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F5" w:rsidRDefault="00FB08F5">
      <w:pPr>
        <w:pStyle w:val="ConsPlusTitlePage"/>
      </w:pPr>
      <w:bookmarkStart w:id="0" w:name="_GoBack"/>
      <w:r>
        <w:t xml:space="preserve">Документ предоставлен </w:t>
      </w:r>
      <w:hyperlink r:id="rId5">
        <w:r>
          <w:rPr>
            <w:color w:val="0000FF"/>
          </w:rPr>
          <w:t>КонсультантПлюс</w:t>
        </w:r>
      </w:hyperlink>
      <w:r>
        <w:br/>
      </w:r>
    </w:p>
    <w:p w:rsidR="00FB08F5" w:rsidRDefault="00FB08F5">
      <w:pPr>
        <w:pStyle w:val="ConsPlusNormal"/>
        <w:ind w:firstLine="540"/>
        <w:jc w:val="both"/>
        <w:outlineLvl w:val="0"/>
      </w:pPr>
    </w:p>
    <w:p w:rsidR="00FB08F5" w:rsidRDefault="00FB08F5">
      <w:pPr>
        <w:pStyle w:val="ConsPlusNormal"/>
        <w:jc w:val="right"/>
        <w:outlineLvl w:val="0"/>
      </w:pPr>
      <w:r>
        <w:t>Утвержден и введен в действие</w:t>
      </w:r>
    </w:p>
    <w:p w:rsidR="00FB08F5" w:rsidRDefault="00FB08F5">
      <w:pPr>
        <w:pStyle w:val="ConsPlusNormal"/>
        <w:jc w:val="right"/>
      </w:pPr>
      <w:hyperlink r:id="rId6">
        <w:r>
          <w:rPr>
            <w:color w:val="0000FF"/>
          </w:rPr>
          <w:t>Приказом</w:t>
        </w:r>
      </w:hyperlink>
      <w:r>
        <w:t xml:space="preserve"> Министерства строительства</w:t>
      </w:r>
    </w:p>
    <w:p w:rsidR="00FB08F5" w:rsidRDefault="00FB08F5">
      <w:pPr>
        <w:pStyle w:val="ConsPlusNormal"/>
        <w:jc w:val="right"/>
      </w:pPr>
      <w:r>
        <w:t>и жилищно-коммунального хозяйства</w:t>
      </w:r>
    </w:p>
    <w:p w:rsidR="00FB08F5" w:rsidRDefault="00FB08F5">
      <w:pPr>
        <w:pStyle w:val="ConsPlusNormal"/>
        <w:jc w:val="right"/>
      </w:pPr>
      <w:r>
        <w:t>Российской Федерации</w:t>
      </w:r>
    </w:p>
    <w:p w:rsidR="00FB08F5" w:rsidRDefault="00FB08F5">
      <w:pPr>
        <w:pStyle w:val="ConsPlusNormal"/>
        <w:jc w:val="right"/>
      </w:pPr>
      <w:r>
        <w:t>от 15 мая 2024 г. N 327/пр</w:t>
      </w:r>
    </w:p>
    <w:p w:rsidR="00FB08F5" w:rsidRDefault="00FB08F5">
      <w:pPr>
        <w:pStyle w:val="ConsPlusNormal"/>
        <w:ind w:firstLine="540"/>
        <w:jc w:val="both"/>
      </w:pPr>
    </w:p>
    <w:p w:rsidR="00FB08F5" w:rsidRDefault="00FB08F5">
      <w:pPr>
        <w:pStyle w:val="ConsPlusTitle"/>
        <w:jc w:val="center"/>
      </w:pPr>
      <w:r>
        <w:t>СВОД ПРАВИЛ</w:t>
      </w:r>
    </w:p>
    <w:p w:rsidR="00FB08F5" w:rsidRDefault="00FB08F5">
      <w:pPr>
        <w:pStyle w:val="ConsPlusTitle"/>
        <w:jc w:val="center"/>
      </w:pPr>
    </w:p>
    <w:p w:rsidR="00FB08F5" w:rsidRDefault="00FB08F5">
      <w:pPr>
        <w:pStyle w:val="ConsPlusTitle"/>
        <w:jc w:val="center"/>
      </w:pPr>
      <w:r>
        <w:t>ТЕПЛОВАЯ ЗАЩИТА ЗДАНИЙ</w:t>
      </w:r>
    </w:p>
    <w:p w:rsidR="00FB08F5" w:rsidRDefault="00FB08F5">
      <w:pPr>
        <w:pStyle w:val="ConsPlusTitle"/>
        <w:jc w:val="center"/>
      </w:pPr>
    </w:p>
    <w:p w:rsidR="00FB08F5" w:rsidRDefault="00FB08F5">
      <w:pPr>
        <w:pStyle w:val="ConsPlusTitle"/>
        <w:jc w:val="center"/>
      </w:pPr>
      <w:r>
        <w:t>АКТУАЛИЗИРОВАННАЯ РЕДАКЦИЯ</w:t>
      </w:r>
    </w:p>
    <w:p w:rsidR="00FB08F5" w:rsidRDefault="00FB08F5">
      <w:pPr>
        <w:pStyle w:val="ConsPlusTitle"/>
        <w:jc w:val="center"/>
      </w:pPr>
      <w:hyperlink r:id="rId7">
        <w:r>
          <w:rPr>
            <w:color w:val="0000FF"/>
          </w:rPr>
          <w:t>СНиП 23-02-2003</w:t>
        </w:r>
      </w:hyperlink>
    </w:p>
    <w:p w:rsidR="00FB08F5" w:rsidRDefault="00FB08F5">
      <w:pPr>
        <w:pStyle w:val="ConsPlusTitle"/>
        <w:jc w:val="center"/>
      </w:pPr>
    </w:p>
    <w:p w:rsidR="00FB08F5" w:rsidRDefault="00FB08F5">
      <w:pPr>
        <w:pStyle w:val="ConsPlusTitle"/>
        <w:jc w:val="center"/>
      </w:pPr>
      <w:r>
        <w:t>Thermal performance of the buildings</w:t>
      </w:r>
    </w:p>
    <w:p w:rsidR="00FB08F5" w:rsidRDefault="00FB08F5">
      <w:pPr>
        <w:pStyle w:val="ConsPlusTitle"/>
        <w:jc w:val="center"/>
      </w:pPr>
    </w:p>
    <w:p w:rsidR="00FB08F5" w:rsidRDefault="00FB08F5">
      <w:pPr>
        <w:pStyle w:val="ConsPlusTitle"/>
        <w:jc w:val="center"/>
      </w:pPr>
      <w:r>
        <w:t>СП 50.13330.2024</w:t>
      </w:r>
    </w:p>
    <w:p w:rsidR="00FB08F5" w:rsidRDefault="00FB08F5">
      <w:pPr>
        <w:pStyle w:val="ConsPlusNormal"/>
        <w:ind w:firstLine="540"/>
        <w:jc w:val="both"/>
      </w:pPr>
    </w:p>
    <w:p w:rsidR="00FB08F5" w:rsidRDefault="00FB08F5">
      <w:pPr>
        <w:pStyle w:val="ConsPlusNormal"/>
        <w:jc w:val="right"/>
      </w:pPr>
      <w:r>
        <w:rPr>
          <w:b/>
        </w:rPr>
        <w:t>Дата введения</w:t>
      </w:r>
    </w:p>
    <w:p w:rsidR="00FB08F5" w:rsidRDefault="00FB08F5">
      <w:pPr>
        <w:pStyle w:val="ConsPlusNormal"/>
        <w:jc w:val="right"/>
      </w:pPr>
      <w:r>
        <w:rPr>
          <w:b/>
        </w:rPr>
        <w:t>16 июня 2024 года</w:t>
      </w:r>
    </w:p>
    <w:p w:rsidR="00FB08F5" w:rsidRDefault="00FB08F5">
      <w:pPr>
        <w:pStyle w:val="ConsPlusNormal"/>
        <w:ind w:firstLine="540"/>
        <w:jc w:val="both"/>
      </w:pPr>
    </w:p>
    <w:p w:rsidR="00FB08F5" w:rsidRDefault="00FB08F5">
      <w:pPr>
        <w:pStyle w:val="ConsPlusTitle"/>
        <w:jc w:val="center"/>
        <w:outlineLvl w:val="1"/>
      </w:pPr>
      <w:r>
        <w:t>Предисловие</w:t>
      </w:r>
    </w:p>
    <w:p w:rsidR="00FB08F5" w:rsidRDefault="00FB08F5">
      <w:pPr>
        <w:pStyle w:val="ConsPlusNormal"/>
        <w:ind w:firstLine="540"/>
        <w:jc w:val="both"/>
      </w:pPr>
    </w:p>
    <w:p w:rsidR="00FB08F5" w:rsidRDefault="00FB08F5">
      <w:pPr>
        <w:pStyle w:val="ConsPlusNormal"/>
        <w:ind w:firstLine="540"/>
        <w:jc w:val="both"/>
      </w:pPr>
      <w:r>
        <w:rPr>
          <w:b/>
        </w:rPr>
        <w:t>Сведения о своде правил</w:t>
      </w:r>
    </w:p>
    <w:p w:rsidR="00FB08F5" w:rsidRDefault="00FB08F5">
      <w:pPr>
        <w:pStyle w:val="ConsPlusNormal"/>
        <w:ind w:firstLine="540"/>
        <w:jc w:val="both"/>
      </w:pPr>
    </w:p>
    <w:p w:rsidR="00FB08F5" w:rsidRDefault="00FB08F5">
      <w:pPr>
        <w:pStyle w:val="ConsPlusNormal"/>
        <w:ind w:firstLine="540"/>
        <w:jc w:val="both"/>
      </w:pPr>
      <w:r>
        <w:t>1 ИСПОЛНИТЕЛЬ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w:t>
      </w:r>
    </w:p>
    <w:p w:rsidR="00FB08F5" w:rsidRDefault="00FB08F5">
      <w:pPr>
        <w:pStyle w:val="ConsPlusNormal"/>
        <w:spacing w:before="220"/>
        <w:ind w:firstLine="540"/>
        <w:jc w:val="both"/>
      </w:pPr>
      <w:r>
        <w:t>2 ВНЕСЕН Техническим комитетом по стандартизации ТК 465 "Строительство"</w:t>
      </w:r>
    </w:p>
    <w:p w:rsidR="00FB08F5" w:rsidRDefault="00FB08F5">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B08F5" w:rsidRDefault="00FB08F5">
      <w:pPr>
        <w:pStyle w:val="ConsPlusNormal"/>
        <w:spacing w:before="220"/>
        <w:ind w:firstLine="540"/>
        <w:jc w:val="both"/>
      </w:pPr>
      <w:r>
        <w:t xml:space="preserve">4 УТВЕРЖДЕН </w:t>
      </w:r>
      <w:hyperlink r:id="rId8">
        <w:r>
          <w:rPr>
            <w:color w:val="0000FF"/>
          </w:rPr>
          <w:t>приказом</w:t>
        </w:r>
      </w:hyperlink>
      <w:r>
        <w:t xml:space="preserve"> Министерства строительства и жилищно-коммунального хозяйства Российской Федерации от 15 мая 2024 г. N 327/пр и введен в действие с 16 июня 2024 г.</w:t>
      </w:r>
    </w:p>
    <w:p w:rsidR="00FB08F5" w:rsidRDefault="00FB08F5">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9">
        <w:r>
          <w:rPr>
            <w:color w:val="0000FF"/>
          </w:rPr>
          <w:t>СП 50.13330.2012</w:t>
        </w:r>
      </w:hyperlink>
      <w:r>
        <w:t xml:space="preserve"> "СНиП 23-02-2003 Тепловая защита зданий"</w:t>
      </w:r>
    </w:p>
    <w:p w:rsidR="00FB08F5" w:rsidRDefault="00FB08F5">
      <w:pPr>
        <w:pStyle w:val="ConsPlusNormal"/>
        <w:ind w:firstLine="540"/>
        <w:jc w:val="both"/>
      </w:pPr>
    </w:p>
    <w:p w:rsidR="00FB08F5" w:rsidRDefault="00FB08F5">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B08F5" w:rsidRDefault="00FB08F5">
      <w:pPr>
        <w:pStyle w:val="ConsPlusNormal"/>
        <w:ind w:firstLine="540"/>
        <w:jc w:val="both"/>
      </w:pPr>
    </w:p>
    <w:p w:rsidR="00FB08F5" w:rsidRDefault="00FB08F5">
      <w:pPr>
        <w:pStyle w:val="ConsPlusTitle"/>
        <w:jc w:val="center"/>
        <w:outlineLvl w:val="1"/>
      </w:pPr>
      <w:r>
        <w:t>Введение</w:t>
      </w:r>
    </w:p>
    <w:p w:rsidR="00FB08F5" w:rsidRDefault="00FB08F5">
      <w:pPr>
        <w:pStyle w:val="ConsPlusNormal"/>
        <w:ind w:firstLine="540"/>
        <w:jc w:val="both"/>
      </w:pPr>
    </w:p>
    <w:p w:rsidR="00FB08F5" w:rsidRDefault="00FB08F5">
      <w:pPr>
        <w:pStyle w:val="ConsPlusNormal"/>
        <w:ind w:firstLine="540"/>
        <w:jc w:val="both"/>
      </w:pPr>
      <w:r>
        <w:t xml:space="preserve">Настоящий свод правил разработан в целях повышения уровня безопасности людей в зданиях и сооружениях и сохранности материальных ценностей в соответствии с Федеральным </w:t>
      </w:r>
      <w:hyperlink r:id="rId10">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w:t>
      </w:r>
      <w:r>
        <w:lastRenderedPageBreak/>
        <w:t>международными нормативными документами, применения единых методов определения эксплуатационных характеристик и методов оценки.</w:t>
      </w:r>
    </w:p>
    <w:p w:rsidR="00FB08F5" w:rsidRDefault="00FB08F5">
      <w:pPr>
        <w:pStyle w:val="ConsPlusNormal"/>
        <w:spacing w:before="220"/>
        <w:ind w:firstLine="540"/>
        <w:jc w:val="both"/>
      </w:pPr>
      <w:r>
        <w:t xml:space="preserve">Пересмотр выполнен авторским коллективом НИИСФ РААСН (д-р техн. наук </w:t>
      </w:r>
      <w:r>
        <w:rPr>
          <w:i/>
        </w:rPr>
        <w:t>В.Г. Гагарин</w:t>
      </w:r>
      <w:r>
        <w:t xml:space="preserve">, канд. техн. наук </w:t>
      </w:r>
      <w:r>
        <w:rPr>
          <w:i/>
        </w:rPr>
        <w:t>В.В. Козлов</w:t>
      </w:r>
      <w:r>
        <w:t xml:space="preserve">, канд. техн. наук </w:t>
      </w:r>
      <w:r>
        <w:rPr>
          <w:i/>
        </w:rPr>
        <w:t>Д.Ю. Желдаков</w:t>
      </w:r>
      <w:r>
        <w:t xml:space="preserve">, канд. техн. наук </w:t>
      </w:r>
      <w:r>
        <w:rPr>
          <w:i/>
        </w:rPr>
        <w:t>П.П. Пастушков</w:t>
      </w:r>
      <w:r>
        <w:t xml:space="preserve">, д-р техн. наук </w:t>
      </w:r>
      <w:r>
        <w:rPr>
          <w:i/>
        </w:rPr>
        <w:t>Н.П. Умнякова</w:t>
      </w:r>
      <w:r>
        <w:t>).</w:t>
      </w:r>
    </w:p>
    <w:p w:rsidR="00FB08F5" w:rsidRDefault="00FB08F5">
      <w:pPr>
        <w:pStyle w:val="ConsPlusNormal"/>
        <w:ind w:firstLine="540"/>
        <w:jc w:val="both"/>
      </w:pPr>
    </w:p>
    <w:p w:rsidR="00FB08F5" w:rsidRDefault="00FB08F5">
      <w:pPr>
        <w:pStyle w:val="ConsPlusTitle"/>
        <w:ind w:firstLine="540"/>
        <w:jc w:val="both"/>
        <w:outlineLvl w:val="1"/>
      </w:pPr>
      <w:r>
        <w:t>1 Область применения</w:t>
      </w:r>
    </w:p>
    <w:p w:rsidR="00FB08F5" w:rsidRDefault="00FB08F5">
      <w:pPr>
        <w:pStyle w:val="ConsPlusNormal"/>
        <w:ind w:firstLine="540"/>
        <w:jc w:val="both"/>
      </w:pPr>
    </w:p>
    <w:p w:rsidR="00FB08F5" w:rsidRDefault="00FB08F5">
      <w:pPr>
        <w:pStyle w:val="ConsPlusNormal"/>
        <w:ind w:firstLine="540"/>
        <w:jc w:val="both"/>
      </w:pPr>
      <w:r>
        <w:t>1.1 Настоящий свод правил распространяется на проектирование тепловой защиты строящихся или реконструируемых жилых, общественных, производственных, сельскохозяйственных и складских зданий общей площадью более 50 м</w:t>
      </w:r>
      <w:r>
        <w:rPr>
          <w:vertAlign w:val="superscript"/>
        </w:rPr>
        <w:t>2</w:t>
      </w:r>
      <w:r>
        <w:t xml:space="preserve"> (далее - зданий), в которых необходимо поддерживать определенный температурно-влажностный режим.</w:t>
      </w:r>
    </w:p>
    <w:p w:rsidR="00FB08F5" w:rsidRDefault="00FB08F5">
      <w:pPr>
        <w:pStyle w:val="ConsPlusNormal"/>
        <w:spacing w:before="220"/>
        <w:ind w:firstLine="540"/>
        <w:jc w:val="both"/>
      </w:pPr>
      <w:r>
        <w:t>1.2 Настоящий свод правил не распространяется на тепловую защиту:</w:t>
      </w:r>
    </w:p>
    <w:p w:rsidR="00FB08F5" w:rsidRDefault="00FB08F5">
      <w:pPr>
        <w:pStyle w:val="ConsPlusNormal"/>
        <w:spacing w:before="220"/>
        <w:ind w:firstLine="540"/>
        <w:jc w:val="both"/>
      </w:pPr>
      <w:r>
        <w:t>- культовых зданий;</w:t>
      </w:r>
    </w:p>
    <w:p w:rsidR="00FB08F5" w:rsidRDefault="00FB08F5">
      <w:pPr>
        <w:pStyle w:val="ConsPlusNormal"/>
        <w:spacing w:before="220"/>
        <w:ind w:firstLine="540"/>
        <w:jc w:val="both"/>
      </w:pPr>
      <w:r>
        <w:t>- жилых и общественных зданий, отапливаемых периодически (менее трех дней в неделю) или сезонно (непрерывно менее трех месяцев в году);</w:t>
      </w:r>
    </w:p>
    <w:p w:rsidR="00FB08F5" w:rsidRDefault="00FB08F5">
      <w:pPr>
        <w:pStyle w:val="ConsPlusNormal"/>
        <w:spacing w:before="220"/>
        <w:ind w:firstLine="540"/>
        <w:jc w:val="both"/>
      </w:pPr>
      <w:r>
        <w:t>- временных зданий, находящихся в эксплуатации не более двух отопительных сезонов;</w:t>
      </w:r>
    </w:p>
    <w:p w:rsidR="00FB08F5" w:rsidRDefault="00FB08F5">
      <w:pPr>
        <w:pStyle w:val="ConsPlusNormal"/>
        <w:spacing w:before="220"/>
        <w:ind w:firstLine="540"/>
        <w:jc w:val="both"/>
      </w:pPr>
      <w:r>
        <w:t>- теплиц, парников и зданий холодильников;</w:t>
      </w:r>
    </w:p>
    <w:p w:rsidR="00FB08F5" w:rsidRDefault="00FB08F5">
      <w:pPr>
        <w:pStyle w:val="ConsPlusNormal"/>
        <w:spacing w:before="220"/>
        <w:ind w:firstLine="540"/>
        <w:jc w:val="both"/>
      </w:pPr>
      <w:r>
        <w:t>- зданий, строений, сооружений, которые в соответствии с законодательством Российской Федерации отнесены к объектам культурного наследия (памятникам истории и культуры);</w:t>
      </w:r>
    </w:p>
    <w:p w:rsidR="00FB08F5" w:rsidRDefault="00FB08F5">
      <w:pPr>
        <w:pStyle w:val="ConsPlusNormal"/>
        <w:spacing w:before="220"/>
        <w:ind w:firstLine="540"/>
        <w:jc w:val="both"/>
      </w:pPr>
      <w:r>
        <w:t>- строений и сооружений в составе инженерного обеспечения объекта - трансформаторные подстанции, котельные, канализационно-насосные станции, водопроводные насосные станции, центральные тепловые пункты и т.д.</w:t>
      </w:r>
    </w:p>
    <w:p w:rsidR="00FB08F5" w:rsidRDefault="00FB08F5">
      <w:pPr>
        <w:pStyle w:val="ConsPlusNormal"/>
        <w:spacing w:before="220"/>
        <w:ind w:firstLine="540"/>
        <w:jc w:val="both"/>
      </w:pPr>
      <w:r>
        <w:t>Уровень тепловой защиты указанных зданий устанавливается соответствующими нормативными документами, а при их отсутствии - по решению собственника (заказчика) при соблюдении санитарно-гигиенических норм.</w:t>
      </w:r>
    </w:p>
    <w:p w:rsidR="00FB08F5" w:rsidRDefault="00FB08F5">
      <w:pPr>
        <w:pStyle w:val="ConsPlusNormal"/>
        <w:spacing w:before="220"/>
        <w:ind w:firstLine="540"/>
        <w:jc w:val="both"/>
      </w:pPr>
      <w:r>
        <w:t>Настоящие нормы при строительстве и реконструкции существующих зданий, имеющих архитектурно-историческое значение, применяются в каждом конкретном случае с учетом их исторической ценности на основании решений органов власти и согласования с органами государственного контроля в области охраны памятников истории и культуры.</w:t>
      </w:r>
    </w:p>
    <w:p w:rsidR="00FB08F5" w:rsidRDefault="00FB08F5">
      <w:pPr>
        <w:pStyle w:val="ConsPlusNormal"/>
        <w:ind w:firstLine="540"/>
        <w:jc w:val="both"/>
      </w:pPr>
    </w:p>
    <w:p w:rsidR="00FB08F5" w:rsidRDefault="00FB08F5">
      <w:pPr>
        <w:pStyle w:val="ConsPlusTitle"/>
        <w:ind w:firstLine="540"/>
        <w:jc w:val="both"/>
        <w:outlineLvl w:val="1"/>
      </w:pPr>
      <w:r>
        <w:t>2 Нормативные ссылки</w:t>
      </w:r>
    </w:p>
    <w:p w:rsidR="00FB08F5" w:rsidRDefault="00FB08F5">
      <w:pPr>
        <w:pStyle w:val="ConsPlusNormal"/>
        <w:ind w:firstLine="540"/>
        <w:jc w:val="both"/>
      </w:pPr>
    </w:p>
    <w:p w:rsidR="00FB08F5" w:rsidRDefault="00FB08F5">
      <w:pPr>
        <w:pStyle w:val="ConsPlusNormal"/>
        <w:ind w:firstLine="540"/>
        <w:jc w:val="both"/>
      </w:pPr>
      <w:r>
        <w:t>В настоящем своде правил использованы нормативные ссылки на следующие документы:</w:t>
      </w:r>
    </w:p>
    <w:p w:rsidR="00FB08F5" w:rsidRDefault="00FB08F5">
      <w:pPr>
        <w:pStyle w:val="ConsPlusNormal"/>
        <w:spacing w:before="220"/>
        <w:ind w:firstLine="540"/>
        <w:jc w:val="both"/>
      </w:pPr>
      <w:hyperlink r:id="rId11">
        <w:r>
          <w:rPr>
            <w:color w:val="0000FF"/>
          </w:rPr>
          <w:t>ГОСТ 12.1.005</w:t>
        </w:r>
      </w:hyperlink>
      <w:r>
        <w:t xml:space="preserve"> Система стандартов безопасности труда. Общие санитарно-гигиенические требования к воздуху рабочей зоны</w:t>
      </w:r>
    </w:p>
    <w:p w:rsidR="00FB08F5" w:rsidRDefault="00FB08F5">
      <w:pPr>
        <w:pStyle w:val="ConsPlusNormal"/>
        <w:spacing w:before="220"/>
        <w:ind w:firstLine="540"/>
        <w:jc w:val="both"/>
      </w:pPr>
      <w:hyperlink r:id="rId12">
        <w:r>
          <w:rPr>
            <w:color w:val="0000FF"/>
          </w:rPr>
          <w:t>ГОСТ 530</w:t>
        </w:r>
      </w:hyperlink>
      <w:r>
        <w:t xml:space="preserve"> Кирпич и камень керамические. Общие технические условия</w:t>
      </w:r>
    </w:p>
    <w:p w:rsidR="00FB08F5" w:rsidRDefault="00FB08F5">
      <w:pPr>
        <w:pStyle w:val="ConsPlusNormal"/>
        <w:spacing w:before="220"/>
        <w:ind w:firstLine="540"/>
        <w:jc w:val="both"/>
      </w:pPr>
      <w:hyperlink r:id="rId13">
        <w:r>
          <w:rPr>
            <w:color w:val="0000FF"/>
          </w:rPr>
          <w:t>ГОСТ 8736</w:t>
        </w:r>
      </w:hyperlink>
      <w:r>
        <w:t xml:space="preserve"> Песок для строительных работ. Технические условия</w:t>
      </w:r>
    </w:p>
    <w:p w:rsidR="00FB08F5" w:rsidRDefault="00FB08F5">
      <w:pPr>
        <w:pStyle w:val="ConsPlusNormal"/>
        <w:spacing w:before="220"/>
        <w:ind w:firstLine="540"/>
        <w:jc w:val="both"/>
      </w:pPr>
      <w:hyperlink r:id="rId14">
        <w:r>
          <w:rPr>
            <w:color w:val="0000FF"/>
          </w:rPr>
          <w:t>ГОСТ 10832</w:t>
        </w:r>
      </w:hyperlink>
      <w:r>
        <w:t xml:space="preserve"> Песок и щебень перлитовые вспученные. Технические условия</w:t>
      </w:r>
    </w:p>
    <w:p w:rsidR="00FB08F5" w:rsidRDefault="00FB08F5">
      <w:pPr>
        <w:pStyle w:val="ConsPlusNormal"/>
        <w:spacing w:before="220"/>
        <w:ind w:firstLine="540"/>
        <w:jc w:val="both"/>
      </w:pPr>
      <w:hyperlink r:id="rId15">
        <w:r>
          <w:rPr>
            <w:color w:val="0000FF"/>
          </w:rPr>
          <w:t>ГОСТ 12865</w:t>
        </w:r>
      </w:hyperlink>
      <w:r>
        <w:t xml:space="preserve"> Вермикулит вспученный</w:t>
      </w:r>
    </w:p>
    <w:p w:rsidR="00FB08F5" w:rsidRDefault="00FB08F5">
      <w:pPr>
        <w:pStyle w:val="ConsPlusNormal"/>
        <w:spacing w:before="220"/>
        <w:ind w:firstLine="540"/>
        <w:jc w:val="both"/>
      </w:pPr>
      <w:hyperlink r:id="rId16">
        <w:r>
          <w:rPr>
            <w:color w:val="0000FF"/>
          </w:rPr>
          <w:t>ГОСТ 23166</w:t>
        </w:r>
      </w:hyperlink>
      <w:r>
        <w:t xml:space="preserve"> Конструкции оконные и балконные светопрозрачные ограждающие. Общие </w:t>
      </w:r>
      <w:r>
        <w:lastRenderedPageBreak/>
        <w:t>технические условия</w:t>
      </w:r>
    </w:p>
    <w:p w:rsidR="00FB08F5" w:rsidRDefault="00FB08F5">
      <w:pPr>
        <w:pStyle w:val="ConsPlusNormal"/>
        <w:spacing w:before="220"/>
        <w:ind w:firstLine="540"/>
        <w:jc w:val="both"/>
      </w:pPr>
      <w:hyperlink r:id="rId17">
        <w:r>
          <w:rPr>
            <w:color w:val="0000FF"/>
          </w:rPr>
          <w:t>ГОСТ 24816</w:t>
        </w:r>
      </w:hyperlink>
      <w:r>
        <w:t xml:space="preserve"> Материалы строительные. Метод определения равновесной сорбционной влажности</w:t>
      </w:r>
    </w:p>
    <w:p w:rsidR="00FB08F5" w:rsidRDefault="00FB08F5">
      <w:pPr>
        <w:pStyle w:val="ConsPlusNormal"/>
        <w:spacing w:before="220"/>
        <w:ind w:firstLine="540"/>
        <w:jc w:val="both"/>
      </w:pPr>
      <w:hyperlink r:id="rId18">
        <w:r>
          <w:rPr>
            <w:color w:val="0000FF"/>
          </w:rPr>
          <w:t>ГОСТ 25609-2015</w:t>
        </w:r>
      </w:hyperlink>
      <w:r>
        <w:t xml:space="preserve"> Материалы полимерные рулонные и плиточные для полов. Метод определения показателя теплоусвоения</w:t>
      </w:r>
    </w:p>
    <w:p w:rsidR="00FB08F5" w:rsidRDefault="00FB08F5">
      <w:pPr>
        <w:pStyle w:val="ConsPlusNormal"/>
        <w:spacing w:before="220"/>
        <w:ind w:firstLine="540"/>
        <w:jc w:val="both"/>
      </w:pPr>
      <w:hyperlink r:id="rId19">
        <w:r>
          <w:rPr>
            <w:color w:val="0000FF"/>
          </w:rPr>
          <w:t>ГОСТ 25820</w:t>
        </w:r>
      </w:hyperlink>
      <w:r>
        <w:t xml:space="preserve"> Бетоны легкие. Технические условия</w:t>
      </w:r>
    </w:p>
    <w:p w:rsidR="00FB08F5" w:rsidRDefault="00FB08F5">
      <w:pPr>
        <w:pStyle w:val="ConsPlusNormal"/>
        <w:spacing w:before="220"/>
        <w:ind w:firstLine="540"/>
        <w:jc w:val="both"/>
      </w:pPr>
      <w:hyperlink r:id="rId20">
        <w:r>
          <w:rPr>
            <w:color w:val="0000FF"/>
          </w:rPr>
          <w:t>ГОСТ 26253</w:t>
        </w:r>
      </w:hyperlink>
      <w:r>
        <w:t xml:space="preserve"> Здания и сооружения. Метод определения теплоустойчивости ограждающих конструкций</w:t>
      </w:r>
    </w:p>
    <w:p w:rsidR="00FB08F5" w:rsidRDefault="00FB08F5">
      <w:pPr>
        <w:pStyle w:val="ConsPlusNormal"/>
        <w:spacing w:before="220"/>
        <w:ind w:firstLine="540"/>
        <w:jc w:val="both"/>
      </w:pPr>
      <w:hyperlink r:id="rId21">
        <w:r>
          <w:rPr>
            <w:color w:val="0000FF"/>
          </w:rPr>
          <w:t>ГОСТ 30494-2011</w:t>
        </w:r>
      </w:hyperlink>
      <w:r>
        <w:t xml:space="preserve"> Здания жилые и общественные. Параметры микроклимата в помещениях</w:t>
      </w:r>
    </w:p>
    <w:p w:rsidR="00FB08F5" w:rsidRDefault="00FB08F5">
      <w:pPr>
        <w:pStyle w:val="ConsPlusNormal"/>
        <w:spacing w:before="220"/>
        <w:ind w:firstLine="540"/>
        <w:jc w:val="both"/>
      </w:pPr>
      <w:hyperlink r:id="rId22">
        <w:r>
          <w:rPr>
            <w:color w:val="0000FF"/>
          </w:rPr>
          <w:t>ГОСТ 32496</w:t>
        </w:r>
      </w:hyperlink>
      <w:r>
        <w:t xml:space="preserve"> Заполнители пористые для легких бетонов. Технические условия</w:t>
      </w:r>
    </w:p>
    <w:p w:rsidR="00FB08F5" w:rsidRDefault="00FB08F5">
      <w:pPr>
        <w:pStyle w:val="ConsPlusNormal"/>
        <w:spacing w:before="220"/>
        <w:ind w:firstLine="540"/>
        <w:jc w:val="both"/>
      </w:pPr>
      <w:hyperlink r:id="rId23">
        <w:r>
          <w:rPr>
            <w:color w:val="0000FF"/>
          </w:rPr>
          <w:t>СП 60.13330.2020</w:t>
        </w:r>
      </w:hyperlink>
      <w:r>
        <w:t xml:space="preserve"> "СНиП 41-01-2003 Отопление, вентиляция и кондиционирование воздуха" (с изменениями N 1, N 2)</w:t>
      </w:r>
    </w:p>
    <w:p w:rsidR="00FB08F5" w:rsidRDefault="00FB08F5">
      <w:pPr>
        <w:pStyle w:val="ConsPlusNormal"/>
        <w:spacing w:before="220"/>
        <w:ind w:firstLine="540"/>
        <w:jc w:val="both"/>
      </w:pPr>
      <w:hyperlink r:id="rId24">
        <w:r>
          <w:rPr>
            <w:color w:val="0000FF"/>
          </w:rPr>
          <w:t>СП 106.13330</w:t>
        </w:r>
      </w:hyperlink>
      <w:r>
        <w:t xml:space="preserve"> "СНиП 2.10.03-84 Животноводческие, птицеводческие и звероводческие здания и помещения" (с изменениями N 1, N 2)</w:t>
      </w:r>
    </w:p>
    <w:p w:rsidR="00FB08F5" w:rsidRDefault="00FB08F5">
      <w:pPr>
        <w:pStyle w:val="ConsPlusNormal"/>
        <w:spacing w:before="220"/>
        <w:ind w:firstLine="540"/>
        <w:jc w:val="both"/>
      </w:pPr>
      <w:hyperlink r:id="rId25">
        <w:r>
          <w:rPr>
            <w:color w:val="0000FF"/>
          </w:rPr>
          <w:t>СП 109.13330</w:t>
        </w:r>
      </w:hyperlink>
      <w:r>
        <w:t xml:space="preserve"> "СНиП 2.11.02-87 Холодильники" (с изменениями N 1, N 2, N 3)</w:t>
      </w:r>
    </w:p>
    <w:p w:rsidR="00FB08F5" w:rsidRDefault="00FB08F5">
      <w:pPr>
        <w:pStyle w:val="ConsPlusNormal"/>
        <w:spacing w:before="220"/>
        <w:ind w:firstLine="540"/>
        <w:jc w:val="both"/>
      </w:pPr>
      <w:hyperlink r:id="rId26">
        <w:r>
          <w:rPr>
            <w:color w:val="0000FF"/>
          </w:rPr>
          <w:t>СП 118.13330</w:t>
        </w:r>
      </w:hyperlink>
      <w:r>
        <w:t xml:space="preserve"> "СНиП 31-06-2009 Общественные здания и сооружения" (с изменениями N 1, N 2, N 3)</w:t>
      </w:r>
    </w:p>
    <w:p w:rsidR="00FB08F5" w:rsidRDefault="00FB08F5">
      <w:pPr>
        <w:pStyle w:val="ConsPlusNormal"/>
        <w:spacing w:before="220"/>
        <w:ind w:firstLine="540"/>
        <w:jc w:val="both"/>
      </w:pPr>
      <w:hyperlink r:id="rId27">
        <w:r>
          <w:rPr>
            <w:color w:val="0000FF"/>
          </w:rPr>
          <w:t>СП 131.13330.2020</w:t>
        </w:r>
      </w:hyperlink>
      <w:r>
        <w:t xml:space="preserve"> "СНиП 23-01-99* Строительная климатология" (с изменениями N 1, N 2)</w:t>
      </w:r>
    </w:p>
    <w:p w:rsidR="00FB08F5" w:rsidRDefault="00FB08F5">
      <w:pPr>
        <w:pStyle w:val="ConsPlusNormal"/>
        <w:spacing w:before="220"/>
        <w:ind w:firstLine="540"/>
        <w:jc w:val="both"/>
      </w:pPr>
      <w:hyperlink r:id="rId28">
        <w:r>
          <w:rPr>
            <w:color w:val="0000FF"/>
          </w:rPr>
          <w:t>СП 230.1325800</w:t>
        </w:r>
      </w:hyperlink>
      <w:r>
        <w:t xml:space="preserve"> Конструкции ограждающие зданий. Характеристики теплотехнических неоднородностей (с изменениями N 1, N 2)</w:t>
      </w:r>
    </w:p>
    <w:p w:rsidR="00FB08F5" w:rsidRDefault="00FB08F5">
      <w:pPr>
        <w:pStyle w:val="ConsPlusNormal"/>
        <w:spacing w:before="220"/>
        <w:ind w:firstLine="540"/>
        <w:jc w:val="both"/>
      </w:pPr>
      <w:hyperlink r:id="rId29">
        <w:r>
          <w:rPr>
            <w:color w:val="0000FF"/>
          </w:rPr>
          <w:t>СП 345.1325800.2017</w:t>
        </w:r>
      </w:hyperlink>
      <w:r>
        <w:t xml:space="preserve"> Здания жилые и общественные. Правила проектирования тепловой защиты (с изменениями N 1, N 2)</w:t>
      </w:r>
    </w:p>
    <w:p w:rsidR="00FB08F5" w:rsidRDefault="00FB08F5">
      <w:pPr>
        <w:pStyle w:val="ConsPlusNormal"/>
        <w:spacing w:before="220"/>
        <w:ind w:firstLine="540"/>
        <w:jc w:val="both"/>
      </w:pPr>
      <w:hyperlink r:id="rId30">
        <w:r>
          <w:rPr>
            <w:color w:val="0000FF"/>
          </w:rPr>
          <w:t>СП 426.1325800</w:t>
        </w:r>
      </w:hyperlink>
      <w:r>
        <w:t xml:space="preserve"> Конструкции ограждающие светопрозрачные зданий и сооружений. Правила проектирования</w:t>
      </w:r>
    </w:p>
    <w:p w:rsidR="00FB08F5" w:rsidRDefault="00FB08F5">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B08F5" w:rsidRDefault="00FB08F5">
      <w:pPr>
        <w:pStyle w:val="ConsPlusNormal"/>
        <w:ind w:firstLine="540"/>
        <w:jc w:val="both"/>
      </w:pPr>
    </w:p>
    <w:p w:rsidR="00FB08F5" w:rsidRDefault="00FB08F5">
      <w:pPr>
        <w:pStyle w:val="ConsPlusTitle"/>
        <w:ind w:firstLine="540"/>
        <w:jc w:val="both"/>
        <w:outlineLvl w:val="1"/>
      </w:pPr>
      <w:r>
        <w:t>3 Термины и определения</w:t>
      </w:r>
    </w:p>
    <w:p w:rsidR="00FB08F5" w:rsidRDefault="00FB08F5">
      <w:pPr>
        <w:pStyle w:val="ConsPlusNormal"/>
        <w:ind w:firstLine="540"/>
        <w:jc w:val="both"/>
      </w:pPr>
    </w:p>
    <w:p w:rsidR="00FB08F5" w:rsidRDefault="00FB08F5">
      <w:pPr>
        <w:pStyle w:val="ConsPlusNormal"/>
        <w:ind w:firstLine="540"/>
        <w:jc w:val="both"/>
      </w:pPr>
      <w:r>
        <w:t xml:space="preserve">В настоящем своде правил применены термины по </w:t>
      </w:r>
      <w:hyperlink r:id="rId31">
        <w:r>
          <w:rPr>
            <w:color w:val="0000FF"/>
          </w:rPr>
          <w:t>ГОСТ 23166</w:t>
        </w:r>
      </w:hyperlink>
      <w:r>
        <w:t xml:space="preserve">, </w:t>
      </w:r>
      <w:hyperlink r:id="rId32">
        <w:r>
          <w:rPr>
            <w:color w:val="0000FF"/>
          </w:rPr>
          <w:t>ГОСТ 25609</w:t>
        </w:r>
      </w:hyperlink>
      <w:r>
        <w:t xml:space="preserve">, </w:t>
      </w:r>
      <w:hyperlink r:id="rId33">
        <w:r>
          <w:rPr>
            <w:color w:val="0000FF"/>
          </w:rPr>
          <w:t>ГОСТ 30494</w:t>
        </w:r>
      </w:hyperlink>
      <w:r>
        <w:t xml:space="preserve">, </w:t>
      </w:r>
      <w:hyperlink r:id="rId34">
        <w:r>
          <w:rPr>
            <w:color w:val="0000FF"/>
          </w:rPr>
          <w:t>СП 426.1325800</w:t>
        </w:r>
      </w:hyperlink>
      <w:r>
        <w:t>, а также следующие термины с соответствующими определениями:</w:t>
      </w:r>
    </w:p>
    <w:p w:rsidR="00FB08F5" w:rsidRDefault="00FB08F5">
      <w:pPr>
        <w:pStyle w:val="ConsPlusNormal"/>
        <w:spacing w:before="220"/>
        <w:ind w:firstLine="540"/>
        <w:jc w:val="both"/>
      </w:pPr>
      <w:r>
        <w:t xml:space="preserve">3.1 </w:t>
      </w:r>
      <w:r>
        <w:rPr>
          <w:b/>
        </w:rPr>
        <w:t>влажностное состояние ограждающей конструкции:</w:t>
      </w:r>
      <w:r>
        <w:t xml:space="preserve"> Состояние ограждающей конструкции, характеризующееся влажностью материалов, из которых она состоит.</w:t>
      </w:r>
    </w:p>
    <w:p w:rsidR="00FB08F5" w:rsidRDefault="00FB08F5">
      <w:pPr>
        <w:pStyle w:val="ConsPlusNormal"/>
        <w:spacing w:before="220"/>
        <w:ind w:firstLine="540"/>
        <w:jc w:val="both"/>
      </w:pPr>
      <w:r>
        <w:t xml:space="preserve">3.2 </w:t>
      </w:r>
      <w:r>
        <w:rPr>
          <w:b/>
        </w:rPr>
        <w:t>влажностный режим помещения:</w:t>
      </w:r>
      <w:r>
        <w:t xml:space="preserve"> Совокупность состояний влажности воздуха в помещении.</w:t>
      </w:r>
    </w:p>
    <w:p w:rsidR="00FB08F5" w:rsidRDefault="00FB08F5">
      <w:pPr>
        <w:pStyle w:val="ConsPlusNormal"/>
        <w:spacing w:before="220"/>
        <w:ind w:firstLine="540"/>
        <w:jc w:val="both"/>
      </w:pPr>
      <w:r>
        <w:t xml:space="preserve">3.3 </w:t>
      </w:r>
      <w:r>
        <w:rPr>
          <w:b/>
        </w:rPr>
        <w:t>воздухопроницаемость ограждающей конструкции:</w:t>
      </w:r>
      <w:r>
        <w:t xml:space="preserve"> Физическое явление, заключающееся в фильтрации воздуха в ограждающей конструкции, вызванной перепадом давления воздуха. Физическая величина, численно равная массе воздуха усредненной по площади поверхности ограждающей конструкции, прошедшего через единицу площади поверхности ограждающей конструкции при наличии перепада давления воздуха.</w:t>
      </w:r>
    </w:p>
    <w:p w:rsidR="00FB08F5" w:rsidRDefault="00FB08F5">
      <w:pPr>
        <w:pStyle w:val="ConsPlusNormal"/>
        <w:spacing w:before="220"/>
        <w:ind w:firstLine="540"/>
        <w:jc w:val="both"/>
      </w:pPr>
      <w:r>
        <w:t xml:space="preserve">3.4 </w:t>
      </w:r>
      <w:r>
        <w:rPr>
          <w:b/>
        </w:rPr>
        <w:t>защита от переувлажнения ограждающей конструкции:</w:t>
      </w:r>
      <w:r>
        <w:t xml:space="preserve"> Мероприятия, обеспечивающие влажностное состояние ограждающей конструкции, при котором влажность материалов, ее составляющих, не превышает нормируемых значений.</w:t>
      </w:r>
    </w:p>
    <w:p w:rsidR="00FB08F5" w:rsidRDefault="00FB08F5">
      <w:pPr>
        <w:pStyle w:val="ConsPlusNormal"/>
        <w:spacing w:before="220"/>
        <w:ind w:firstLine="540"/>
        <w:jc w:val="both"/>
      </w:pPr>
      <w:r>
        <w:t xml:space="preserve">3.5 </w:t>
      </w:r>
      <w:r>
        <w:rPr>
          <w:b/>
        </w:rPr>
        <w:t>зона влажности района строительства:</w:t>
      </w:r>
      <w:r>
        <w:t xml:space="preserve"> Характеристика района территории Российской Федерации, где осуществляется строительство, с точки зрения влажности воздуха и выпадения осадков.</w:t>
      </w:r>
    </w:p>
    <w:p w:rsidR="00FB08F5" w:rsidRDefault="00FB08F5">
      <w:pPr>
        <w:pStyle w:val="ConsPlusNormal"/>
        <w:spacing w:before="220"/>
        <w:ind w:firstLine="540"/>
        <w:jc w:val="both"/>
      </w:pPr>
      <w:r>
        <w:t xml:space="preserve">3.6 </w:t>
      </w:r>
      <w:r>
        <w:rPr>
          <w:b/>
        </w:rPr>
        <w:t>коэффициент остекленности фасада здания:</w:t>
      </w:r>
      <w:r>
        <w:t xml:space="preserve"> Отношение площадей светопроемов к суммарной площади наружных ограждающих конструкций фасада здания, включая светопроемы.</w:t>
      </w:r>
    </w:p>
    <w:p w:rsidR="00FB08F5" w:rsidRDefault="00FB08F5">
      <w:pPr>
        <w:pStyle w:val="ConsPlusNormal"/>
        <w:spacing w:before="220"/>
        <w:ind w:firstLine="540"/>
        <w:jc w:val="both"/>
      </w:pPr>
      <w:r>
        <w:t xml:space="preserve">3.7 </w:t>
      </w:r>
      <w:r>
        <w:rPr>
          <w:b/>
        </w:rPr>
        <w:t>коэффициент теплотехнической однородности фрагмента ограждающей конструкции:</w:t>
      </w:r>
      <w:r>
        <w:t xml:space="preserve"> Безразмерный показатель, численно равный отношению значения приведенного сопротивления теплопередаче к условному сопротивлению теплопередаче фрагмента ограждающей конструкции.</w:t>
      </w:r>
    </w:p>
    <w:p w:rsidR="00FB08F5" w:rsidRDefault="00FB08F5">
      <w:pPr>
        <w:pStyle w:val="ConsPlusNormal"/>
        <w:spacing w:before="220"/>
        <w:ind w:firstLine="540"/>
        <w:jc w:val="both"/>
      </w:pPr>
      <w:r>
        <w:t xml:space="preserve">3.8 </w:t>
      </w:r>
      <w:r>
        <w:rPr>
          <w:b/>
        </w:rPr>
        <w:t>коэффициент условий эксплуатации слоя материала:</w:t>
      </w:r>
      <w:r>
        <w:t xml:space="preserve"> Безразмерный показатель, характеризующий снижение термического сопротивления однородного слоя материала за период эксплуатации в составе ограждающей конструкции за счет влияния различных факторов (кроме эксплуатационной влажности).</w:t>
      </w:r>
    </w:p>
    <w:p w:rsidR="00FB08F5" w:rsidRDefault="00FB08F5">
      <w:pPr>
        <w:pStyle w:val="ConsPlusNormal"/>
        <w:spacing w:before="220"/>
        <w:ind w:firstLine="540"/>
        <w:jc w:val="both"/>
      </w:pPr>
      <w:r>
        <w:t>3.9</w:t>
      </w:r>
    </w:p>
    <w:p w:rsidR="00FB08F5" w:rsidRDefault="00FB08F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08F5">
        <w:tc>
          <w:tcPr>
            <w:tcW w:w="9071" w:type="dxa"/>
            <w:tcBorders>
              <w:top w:val="single" w:sz="4" w:space="0" w:color="auto"/>
              <w:left w:val="single" w:sz="4" w:space="0" w:color="auto"/>
              <w:bottom w:val="single" w:sz="4" w:space="0" w:color="auto"/>
              <w:right w:val="single" w:sz="4" w:space="0" w:color="auto"/>
            </w:tcBorders>
          </w:tcPr>
          <w:p w:rsidR="00FB08F5" w:rsidRDefault="00FB08F5">
            <w:pPr>
              <w:pStyle w:val="ConsPlusNormal"/>
              <w:ind w:firstLine="283"/>
              <w:jc w:val="both"/>
            </w:pPr>
            <w:r>
              <w:rPr>
                <w:b/>
              </w:rPr>
              <w:t>микроклимат помещения:</w:t>
            </w:r>
            <w:r>
              <w:t xml:space="preserve">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влажностью и подвижностью воздуха.</w:t>
            </w:r>
          </w:p>
          <w:p w:rsidR="00FB08F5" w:rsidRDefault="00FB08F5">
            <w:pPr>
              <w:pStyle w:val="ConsPlusNormal"/>
              <w:ind w:firstLine="283"/>
              <w:jc w:val="both"/>
            </w:pPr>
            <w:r>
              <w:t xml:space="preserve">[ГОСТ 30494-2011, </w:t>
            </w:r>
            <w:hyperlink r:id="rId35">
              <w:r>
                <w:rPr>
                  <w:color w:val="0000FF"/>
                </w:rPr>
                <w:t>пункт 2.4</w:t>
              </w:r>
            </w:hyperlink>
            <w:r>
              <w:t>]</w:t>
            </w:r>
          </w:p>
        </w:tc>
      </w:tr>
    </w:tbl>
    <w:p w:rsidR="00FB08F5" w:rsidRDefault="00FB08F5">
      <w:pPr>
        <w:pStyle w:val="ConsPlusNormal"/>
        <w:spacing w:before="220"/>
        <w:ind w:firstLine="540"/>
        <w:jc w:val="both"/>
      </w:pPr>
      <w:r>
        <w:t>3.10</w:t>
      </w:r>
    </w:p>
    <w:p w:rsidR="00FB08F5" w:rsidRDefault="00FB08F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08F5">
        <w:tc>
          <w:tcPr>
            <w:tcW w:w="9071" w:type="dxa"/>
            <w:tcBorders>
              <w:top w:val="single" w:sz="4" w:space="0" w:color="auto"/>
              <w:left w:val="single" w:sz="4" w:space="0" w:color="auto"/>
              <w:bottom w:val="single" w:sz="4" w:space="0" w:color="auto"/>
              <w:right w:val="single" w:sz="4" w:space="0" w:color="auto"/>
            </w:tcBorders>
          </w:tcPr>
          <w:p w:rsidR="00FB08F5" w:rsidRDefault="00FB08F5">
            <w:pPr>
              <w:pStyle w:val="ConsPlusNormal"/>
              <w:ind w:firstLine="283"/>
              <w:jc w:val="both"/>
            </w:pPr>
            <w:r>
              <w:rPr>
                <w:b/>
              </w:rPr>
              <w:t>оптимальные параметры микроклимата:</w:t>
            </w:r>
            <w:r>
              <w:t xml:space="preserve">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людей, находящихся в помещении.</w:t>
            </w:r>
          </w:p>
          <w:p w:rsidR="00FB08F5" w:rsidRDefault="00FB08F5">
            <w:pPr>
              <w:pStyle w:val="ConsPlusNormal"/>
              <w:ind w:firstLine="283"/>
              <w:jc w:val="both"/>
            </w:pPr>
            <w:r>
              <w:t xml:space="preserve">[ГОСТ 30494-2011, </w:t>
            </w:r>
            <w:hyperlink r:id="rId36">
              <w:r>
                <w:rPr>
                  <w:color w:val="0000FF"/>
                </w:rPr>
                <w:t>пункт 2.6</w:t>
              </w:r>
            </w:hyperlink>
            <w:r>
              <w:t>]</w:t>
            </w:r>
          </w:p>
        </w:tc>
      </w:tr>
    </w:tbl>
    <w:p w:rsidR="00FB08F5" w:rsidRDefault="00FB08F5">
      <w:pPr>
        <w:pStyle w:val="ConsPlusNormal"/>
        <w:spacing w:before="220"/>
        <w:ind w:firstLine="540"/>
        <w:jc w:val="both"/>
      </w:pPr>
      <w:r>
        <w:lastRenderedPageBreak/>
        <w:t xml:space="preserve">3.11 </w:t>
      </w:r>
      <w:r>
        <w:rPr>
          <w:b/>
        </w:rPr>
        <w:t>отапливаемый объем здания:</w:t>
      </w:r>
      <w:r>
        <w:t xml:space="preserve"> Объем, ограниченный внутренними поверхностями наружных ограждений здания - стен, покрытий (чердачных перекрытий), перекрытий пола первого этажа или пола подвала при отапливаемом подвале.</w:t>
      </w:r>
    </w:p>
    <w:p w:rsidR="00FB08F5" w:rsidRDefault="00FB08F5">
      <w:pPr>
        <w:pStyle w:val="ConsPlusNormal"/>
        <w:spacing w:before="220"/>
        <w:ind w:firstLine="540"/>
        <w:jc w:val="both"/>
      </w:pPr>
      <w:r>
        <w:t xml:space="preserve">3.12 </w:t>
      </w:r>
      <w:r>
        <w:rPr>
          <w:b/>
        </w:rPr>
        <w:t>показатель компактности здания:</w:t>
      </w:r>
      <w:r>
        <w:t xml:space="preserve"> Отношение общей площади внутренней поверхности наружных ограждающих конструкций здания к заключенному в них отапливаемому объему.</w:t>
      </w:r>
    </w:p>
    <w:p w:rsidR="00FB08F5" w:rsidRDefault="00FB08F5">
      <w:pPr>
        <w:pStyle w:val="ConsPlusNormal"/>
        <w:spacing w:before="220"/>
        <w:ind w:firstLine="540"/>
        <w:jc w:val="both"/>
      </w:pPr>
      <w:r>
        <w:t xml:space="preserve">3.13 </w:t>
      </w:r>
      <w:r>
        <w:rPr>
          <w:b/>
        </w:rPr>
        <w:t>приведенное сопротивление теплопередаче фрагмента ограждающей конструкции:</w:t>
      </w:r>
      <w:r>
        <w:t xml:space="preserve"> Физическая величина, характеризующая усредненную по площади плотность потока теплоты через фрагмент теплозащитной оболочки здания в стационарных условиях теплопередачи, численно равная отношению разности температур по разные стороны фрагмента к усредненной по площади плотности потока теплоты через фрагмент.</w:t>
      </w:r>
    </w:p>
    <w:p w:rsidR="00FB08F5" w:rsidRDefault="00FB08F5">
      <w:pPr>
        <w:pStyle w:val="ConsPlusNormal"/>
        <w:spacing w:before="220"/>
        <w:ind w:firstLine="540"/>
        <w:jc w:val="both"/>
      </w:pPr>
      <w:r>
        <w:t xml:space="preserve">3.14 </w:t>
      </w:r>
      <w:r>
        <w:rPr>
          <w:b/>
        </w:rPr>
        <w:t>продолжительность отопительного периода:</w:t>
      </w:r>
      <w:r>
        <w:t xml:space="preserve"> Расчетный период времени работы системы отопления здания, представляющий собой среднее статистическое число суток в году, когда средняя суточная температура наружного воздуха устойчиво равна и ниже 8 °C или 10 °C в зависимости от вида здания.</w:t>
      </w:r>
    </w:p>
    <w:p w:rsidR="00FB08F5" w:rsidRDefault="00FB08F5">
      <w:pPr>
        <w:pStyle w:val="ConsPlusNormal"/>
        <w:spacing w:before="220"/>
        <w:ind w:firstLine="540"/>
        <w:jc w:val="both"/>
      </w:pPr>
      <w:r>
        <w:t xml:space="preserve">3.15 </w:t>
      </w:r>
      <w:r>
        <w:rPr>
          <w:b/>
        </w:rPr>
        <w:t>расход тепловой энергии на отопление и вентиляцию за отопительный период:</w:t>
      </w:r>
      <w:r>
        <w:t xml:space="preserve"> Суммарное количество тепловой энергии, необходимое для отопления и вентиляции объекта в течение отопительного периода.</w:t>
      </w:r>
    </w:p>
    <w:p w:rsidR="00FB08F5" w:rsidRDefault="00FB08F5">
      <w:pPr>
        <w:pStyle w:val="ConsPlusNormal"/>
        <w:spacing w:before="220"/>
        <w:ind w:firstLine="540"/>
        <w:jc w:val="both"/>
      </w:pPr>
      <w:r>
        <w:t xml:space="preserve">3.16 </w:t>
      </w:r>
      <w:r>
        <w:rPr>
          <w:b/>
        </w:rPr>
        <w:t>средняя температура наружного воздуха отопительного периода:</w:t>
      </w:r>
      <w:r>
        <w:t xml:space="preserve"> Расчетная температура наружного воздуха, осредненная за отопительный период по средним суточным температурам наружного воздуха.</w:t>
      </w:r>
    </w:p>
    <w:p w:rsidR="00FB08F5" w:rsidRDefault="00FB08F5">
      <w:pPr>
        <w:pStyle w:val="ConsPlusNormal"/>
        <w:spacing w:before="220"/>
        <w:ind w:firstLine="540"/>
        <w:jc w:val="both"/>
      </w:pPr>
      <w:r>
        <w:t xml:space="preserve">3.17 </w:t>
      </w:r>
      <w:r>
        <w:rPr>
          <w:b/>
        </w:rPr>
        <w:t>срок эффективной эксплуатации материала слоя теплоизоляции:</w:t>
      </w:r>
      <w:r>
        <w:t xml:space="preserve"> Период времени, в течение которого теплоизоляционный материал в составе ограждающей конструкции не изменяет (либо несущественно изменяет) свои проектные теплозащитные свойства.</w:t>
      </w:r>
    </w:p>
    <w:p w:rsidR="00FB08F5" w:rsidRDefault="00FB08F5">
      <w:pPr>
        <w:pStyle w:val="ConsPlusNormal"/>
        <w:spacing w:before="220"/>
        <w:ind w:firstLine="540"/>
        <w:jc w:val="both"/>
      </w:pPr>
      <w:r>
        <w:t xml:space="preserve">3.18 </w:t>
      </w:r>
      <w:r>
        <w:rPr>
          <w:b/>
        </w:rPr>
        <w:t>температурный перепад:</w:t>
      </w:r>
      <w:r>
        <w:t xml:space="preserve"> Разность двух значений температуры.</w:t>
      </w:r>
    </w:p>
    <w:p w:rsidR="00FB08F5" w:rsidRDefault="00FB08F5">
      <w:pPr>
        <w:pStyle w:val="ConsPlusNormal"/>
        <w:spacing w:before="220"/>
        <w:ind w:firstLine="540"/>
        <w:jc w:val="both"/>
      </w:pPr>
      <w:r>
        <w:t xml:space="preserve">3.19 </w:t>
      </w:r>
      <w:r>
        <w:rPr>
          <w:b/>
        </w:rPr>
        <w:t>тепловая защита здания:</w:t>
      </w:r>
      <w:r>
        <w:t xml:space="preserve"> Совокупность теплофизических и теплоэнергетических характеристик элементов здания, обеспечивающих безопасную эксплуатацию здания с позиции теплового режима помещений и способствующих экономному расходованию энергетических ресурсов.</w:t>
      </w:r>
    </w:p>
    <w:p w:rsidR="00FB08F5" w:rsidRDefault="00FB08F5">
      <w:pPr>
        <w:pStyle w:val="ConsPlusNormal"/>
        <w:spacing w:before="220"/>
        <w:ind w:firstLine="540"/>
        <w:jc w:val="both"/>
      </w:pPr>
      <w:r>
        <w:t>Примечание - К тепловой защите здания относятся теплофизические свойства и характеристики наружных и внутренних ограждающих конструкций здания, удельная теплозащитная характеристика здания, защита от переувлажнения и воздухопроницаемость ограждающих конструкций.</w:t>
      </w:r>
    </w:p>
    <w:p w:rsidR="00FB08F5" w:rsidRDefault="00FB08F5">
      <w:pPr>
        <w:pStyle w:val="ConsPlusNormal"/>
        <w:ind w:firstLine="540"/>
        <w:jc w:val="both"/>
      </w:pPr>
    </w:p>
    <w:p w:rsidR="00FB08F5" w:rsidRDefault="00FB08F5">
      <w:pPr>
        <w:pStyle w:val="ConsPlusNormal"/>
        <w:ind w:firstLine="540"/>
        <w:jc w:val="both"/>
      </w:pPr>
      <w:r>
        <w:t xml:space="preserve">3.20 </w:t>
      </w:r>
      <w:r>
        <w:rPr>
          <w:b/>
        </w:rPr>
        <w:t>тепловая защита ограждающих конструкций:</w:t>
      </w:r>
      <w:r>
        <w:t xml:space="preserve"> Теплофизические свойства и характеристики наружных и внутренних ограждающих конструкций здания.</w:t>
      </w:r>
    </w:p>
    <w:p w:rsidR="00FB08F5" w:rsidRDefault="00FB08F5">
      <w:pPr>
        <w:pStyle w:val="ConsPlusNormal"/>
        <w:spacing w:before="220"/>
        <w:ind w:firstLine="540"/>
        <w:jc w:val="both"/>
      </w:pPr>
      <w:r>
        <w:t>Примечание - К тепловой защите ограждающих конструкций относятся приведенное сопротивление теплопередаче отдельных ограждающих конструкций, свойства теплоустойчивости ограждающих конструкций, теплоусвоения поверхности пола, санитарно-гигиенические требования, предъявляемые к ограждающим конструкциям.</w:t>
      </w:r>
    </w:p>
    <w:p w:rsidR="00FB08F5" w:rsidRDefault="00FB08F5">
      <w:pPr>
        <w:pStyle w:val="ConsPlusNormal"/>
        <w:ind w:firstLine="540"/>
        <w:jc w:val="both"/>
      </w:pPr>
    </w:p>
    <w:p w:rsidR="00FB08F5" w:rsidRDefault="00FB08F5">
      <w:pPr>
        <w:pStyle w:val="ConsPlusNormal"/>
        <w:ind w:firstLine="540"/>
        <w:jc w:val="both"/>
      </w:pPr>
      <w:r>
        <w:t xml:space="preserve">3.21 </w:t>
      </w:r>
      <w:r>
        <w:rPr>
          <w:b/>
        </w:rPr>
        <w:t>тепловые затраты здания:</w:t>
      </w:r>
      <w:r>
        <w:t xml:space="preserve"> Количество тепловой энергии, подводимое от источника к системам отопления и вентиляции, в единицу времени.</w:t>
      </w:r>
    </w:p>
    <w:p w:rsidR="00FB08F5" w:rsidRDefault="00FB08F5">
      <w:pPr>
        <w:pStyle w:val="ConsPlusNormal"/>
        <w:spacing w:before="220"/>
        <w:ind w:firstLine="540"/>
        <w:jc w:val="both"/>
      </w:pPr>
      <w:r>
        <w:t xml:space="preserve">3.22 </w:t>
      </w:r>
      <w:r>
        <w:rPr>
          <w:b/>
        </w:rPr>
        <w:t>тепловые поступления здания:</w:t>
      </w:r>
      <w:r>
        <w:t xml:space="preserve"> Количество тепловой энергии, поступающее в здание от внутренних источников, образующихся в результате жизнедеятельности человека, и от солнечной радиации, в единицу времени.</w:t>
      </w:r>
    </w:p>
    <w:p w:rsidR="00FB08F5" w:rsidRDefault="00FB08F5">
      <w:pPr>
        <w:pStyle w:val="ConsPlusNormal"/>
        <w:spacing w:before="220"/>
        <w:ind w:firstLine="540"/>
        <w:jc w:val="both"/>
      </w:pPr>
      <w:r>
        <w:lastRenderedPageBreak/>
        <w:t xml:space="preserve">3.23 </w:t>
      </w:r>
      <w:r>
        <w:rPr>
          <w:b/>
        </w:rPr>
        <w:t>тепловые потери здания:</w:t>
      </w:r>
      <w:r>
        <w:t xml:space="preserve"> Количество тепловой энергии, необходимое для компенсации теплопередачи через ограждающие конструкции здания в наружную окружающую среду и для нагревания наружного воздуха, поступающего в помещения здания, в единицу времени.</w:t>
      </w:r>
    </w:p>
    <w:p w:rsidR="00FB08F5" w:rsidRDefault="00FB08F5">
      <w:pPr>
        <w:pStyle w:val="ConsPlusNormal"/>
        <w:spacing w:before="220"/>
        <w:ind w:firstLine="540"/>
        <w:jc w:val="both"/>
      </w:pPr>
      <w:r>
        <w:t xml:space="preserve">3.24 </w:t>
      </w:r>
      <w:r>
        <w:rPr>
          <w:b/>
        </w:rPr>
        <w:t>тепловые потребности здания:</w:t>
      </w:r>
      <w:r>
        <w:t xml:space="preserve"> Количество тепловой энергии, необходимое для компенсации теплопередачи через ограждающие конструкции здания в наружную окружающую среду и для нагревания наружного воздуха, поступающего в помещения здания, в единицу времени с учетом полезно используемых тепловых поступлений.</w:t>
      </w:r>
    </w:p>
    <w:p w:rsidR="00FB08F5" w:rsidRDefault="00FB08F5">
      <w:pPr>
        <w:pStyle w:val="ConsPlusNormal"/>
        <w:spacing w:before="220"/>
        <w:ind w:firstLine="540"/>
        <w:jc w:val="both"/>
      </w:pPr>
      <w:r>
        <w:t xml:space="preserve">3.25 </w:t>
      </w:r>
      <w:r>
        <w:rPr>
          <w:b/>
        </w:rPr>
        <w:t>теплозащитная оболочка здания:</w:t>
      </w:r>
      <w:r>
        <w:t xml:space="preserve"> Совокупность ограждающих конструкций, образующих замкнутый контур, ограничивающий отапливаемый объем здания.</w:t>
      </w:r>
    </w:p>
    <w:p w:rsidR="00FB08F5" w:rsidRDefault="00FB08F5">
      <w:pPr>
        <w:pStyle w:val="ConsPlusNormal"/>
        <w:spacing w:before="220"/>
        <w:ind w:firstLine="540"/>
        <w:jc w:val="both"/>
      </w:pPr>
      <w:r>
        <w:t>3.26</w:t>
      </w:r>
    </w:p>
    <w:p w:rsidR="00FB08F5" w:rsidRDefault="00FB08F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08F5">
        <w:tc>
          <w:tcPr>
            <w:tcW w:w="9071" w:type="dxa"/>
            <w:tcBorders>
              <w:top w:val="single" w:sz="4" w:space="0" w:color="auto"/>
              <w:left w:val="single" w:sz="4" w:space="0" w:color="auto"/>
              <w:bottom w:val="single" w:sz="4" w:space="0" w:color="auto"/>
              <w:right w:val="single" w:sz="4" w:space="0" w:color="auto"/>
            </w:tcBorders>
          </w:tcPr>
          <w:p w:rsidR="00FB08F5" w:rsidRDefault="00FB08F5">
            <w:pPr>
              <w:pStyle w:val="ConsPlusNormal"/>
              <w:ind w:firstLine="283"/>
              <w:jc w:val="both"/>
            </w:pPr>
            <w:r>
              <w:rPr>
                <w:b/>
              </w:rPr>
              <w:t>теплоотдача внутренней поверхности ограждающей конструкции:</w:t>
            </w:r>
            <w:r>
              <w:t xml:space="preserve"> Физический процесс, заключающийся в теплообмене внутренней поверхности ограждающей конструкции с окружающей средой.</w:t>
            </w:r>
          </w:p>
          <w:p w:rsidR="00FB08F5" w:rsidRDefault="00FB08F5">
            <w:pPr>
              <w:pStyle w:val="ConsPlusNormal"/>
              <w:ind w:firstLine="283"/>
              <w:jc w:val="both"/>
            </w:pPr>
            <w:r>
              <w:t xml:space="preserve">[ГОСТ 25609-2015, </w:t>
            </w:r>
            <w:hyperlink r:id="rId37">
              <w:r>
                <w:rPr>
                  <w:color w:val="0000FF"/>
                </w:rPr>
                <w:t>пункт 3.1</w:t>
              </w:r>
            </w:hyperlink>
            <w:r>
              <w:t>]</w:t>
            </w:r>
          </w:p>
        </w:tc>
      </w:tr>
    </w:tbl>
    <w:p w:rsidR="00FB08F5" w:rsidRDefault="00FB08F5">
      <w:pPr>
        <w:pStyle w:val="ConsPlusNormal"/>
        <w:spacing w:before="220"/>
        <w:ind w:firstLine="540"/>
        <w:jc w:val="both"/>
      </w:pPr>
      <w:r>
        <w:t xml:space="preserve">3.27 </w:t>
      </w:r>
      <w:r>
        <w:rPr>
          <w:b/>
        </w:rPr>
        <w:t>теплотехнически неоднородный фрагмент ограждающей конструкции (теплотехническая неоднородность):</w:t>
      </w:r>
      <w:r>
        <w:t xml:space="preserve"> Фрагмент ограждающей конструкции, в котором линии равной температуры располагаются не параллельно друг другу.</w:t>
      </w:r>
    </w:p>
    <w:p w:rsidR="00FB08F5" w:rsidRDefault="00FB08F5">
      <w:pPr>
        <w:pStyle w:val="ConsPlusNormal"/>
        <w:spacing w:before="220"/>
        <w:ind w:firstLine="540"/>
        <w:jc w:val="both"/>
      </w:pPr>
      <w:r>
        <w:t>3.28</w:t>
      </w:r>
    </w:p>
    <w:p w:rsidR="00FB08F5" w:rsidRDefault="00FB08F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08F5">
        <w:tc>
          <w:tcPr>
            <w:tcW w:w="9071" w:type="dxa"/>
            <w:tcBorders>
              <w:top w:val="single" w:sz="4" w:space="0" w:color="auto"/>
              <w:left w:val="single" w:sz="4" w:space="0" w:color="auto"/>
              <w:bottom w:val="single" w:sz="4" w:space="0" w:color="auto"/>
              <w:right w:val="single" w:sz="4" w:space="0" w:color="auto"/>
            </w:tcBorders>
          </w:tcPr>
          <w:p w:rsidR="00FB08F5" w:rsidRDefault="00FB08F5">
            <w:pPr>
              <w:pStyle w:val="ConsPlusNormal"/>
              <w:ind w:firstLine="283"/>
              <w:jc w:val="both"/>
            </w:pPr>
            <w:r>
              <w:rPr>
                <w:b/>
              </w:rPr>
              <w:t>теплоусвоение поверхности пола:</w:t>
            </w:r>
            <w:r>
              <w:t xml:space="preserve"> Свойство поверхности пола поглощать теплоту в контакте с какими-либо предметами.</w:t>
            </w:r>
          </w:p>
          <w:p w:rsidR="00FB08F5" w:rsidRDefault="00FB08F5">
            <w:pPr>
              <w:pStyle w:val="ConsPlusNormal"/>
              <w:ind w:firstLine="283"/>
              <w:jc w:val="both"/>
            </w:pPr>
            <w:r>
              <w:t xml:space="preserve">[ГОСТ 25609-2015, </w:t>
            </w:r>
            <w:hyperlink r:id="rId38">
              <w:r>
                <w:rPr>
                  <w:color w:val="0000FF"/>
                </w:rPr>
                <w:t>пункт 3.2</w:t>
              </w:r>
            </w:hyperlink>
            <w:r>
              <w:t>]</w:t>
            </w:r>
          </w:p>
        </w:tc>
      </w:tr>
    </w:tbl>
    <w:p w:rsidR="00FB08F5" w:rsidRDefault="00FB08F5">
      <w:pPr>
        <w:pStyle w:val="ConsPlusNormal"/>
        <w:spacing w:before="220"/>
        <w:ind w:firstLine="540"/>
        <w:jc w:val="both"/>
      </w:pPr>
      <w:r>
        <w:t xml:space="preserve">3.29 </w:t>
      </w:r>
      <w:r>
        <w:rPr>
          <w:b/>
        </w:rPr>
        <w:t>теплоустойчивость ограждающей конструкции:</w:t>
      </w:r>
      <w:r>
        <w:t xml:space="preserve"> Свойство ограждающей конструкции сохранять относительное постоянство температуры при периодическом изменении тепловых воздействий со стороны наружной и внутренней сред помещения.</w:t>
      </w:r>
    </w:p>
    <w:p w:rsidR="00FB08F5" w:rsidRDefault="00FB08F5">
      <w:pPr>
        <w:pStyle w:val="ConsPlusNormal"/>
        <w:spacing w:before="220"/>
        <w:ind w:firstLine="540"/>
        <w:jc w:val="both"/>
      </w:pPr>
      <w:r>
        <w:t xml:space="preserve">3.30 </w:t>
      </w:r>
      <w:r>
        <w:rPr>
          <w:b/>
        </w:rPr>
        <w:t>теплый период года:</w:t>
      </w:r>
      <w:r>
        <w:t xml:space="preserve"> Период года, характеризующийся средней суточной температурой воздуха выше 8 °C или 10 °C в зависимости от вида здания.</w:t>
      </w:r>
    </w:p>
    <w:p w:rsidR="00FB08F5" w:rsidRDefault="00FB08F5">
      <w:pPr>
        <w:pStyle w:val="ConsPlusNormal"/>
        <w:spacing w:before="220"/>
        <w:ind w:firstLine="540"/>
        <w:jc w:val="both"/>
      </w:pPr>
      <w:r>
        <w:t xml:space="preserve">3.31 </w:t>
      </w:r>
      <w:r>
        <w:rPr>
          <w:b/>
        </w:rPr>
        <w:t>точка росы:</w:t>
      </w:r>
      <w:r>
        <w:t xml:space="preserve"> Температура, при которой начинается образование конденсата в воздухе с определенной температурой и относительной влажностью.</w:t>
      </w:r>
    </w:p>
    <w:p w:rsidR="00FB08F5" w:rsidRDefault="00FB08F5">
      <w:pPr>
        <w:pStyle w:val="ConsPlusNormal"/>
        <w:spacing w:before="220"/>
        <w:ind w:firstLine="540"/>
        <w:jc w:val="both"/>
      </w:pPr>
      <w:r>
        <w:t xml:space="preserve">3.32 </w:t>
      </w:r>
      <w:r>
        <w:rPr>
          <w:b/>
        </w:rPr>
        <w:t>удельная теплозащитная характеристика здания:</w:t>
      </w:r>
      <w:r>
        <w:t xml:space="preserve"> Количество теплоты, равное потерям тепловой энергии через теплозащитную оболочку здания единицы отапливаемого объема в единицу времени при перепаде температуры в 1 °C.</w:t>
      </w:r>
    </w:p>
    <w:p w:rsidR="00FB08F5" w:rsidRDefault="00FB08F5">
      <w:pPr>
        <w:pStyle w:val="ConsPlusNormal"/>
        <w:spacing w:before="220"/>
        <w:ind w:firstLine="540"/>
        <w:jc w:val="both"/>
      </w:pPr>
      <w:r>
        <w:t xml:space="preserve">3.33 </w:t>
      </w:r>
      <w:r>
        <w:rPr>
          <w:b/>
        </w:rPr>
        <w:t>удельная характеристика расхода тепловой энергии на отопление и вентиляцию здания:</w:t>
      </w:r>
      <w:r>
        <w:t xml:space="preserve"> Количество теплоты, равное потребностям в тепловой энергии единицы отапливаемого объема здания в единицу времени при перепаде температуры в 1 °C.</w:t>
      </w:r>
    </w:p>
    <w:p w:rsidR="00FB08F5" w:rsidRDefault="00FB08F5">
      <w:pPr>
        <w:pStyle w:val="ConsPlusNormal"/>
        <w:spacing w:before="220"/>
        <w:ind w:firstLine="540"/>
        <w:jc w:val="both"/>
      </w:pPr>
      <w:r>
        <w:t xml:space="preserve">3.34 </w:t>
      </w:r>
      <w:r>
        <w:rPr>
          <w:b/>
        </w:rPr>
        <w:t>удельные потери теплоты через линейную теплотехническую неоднородность:</w:t>
      </w:r>
      <w:r>
        <w:t xml:space="preserve"> Поток теплоты через линейную теплотехническую неоднородность, отнесенный к единице длины, единице времени и 1 °C.</w:t>
      </w:r>
    </w:p>
    <w:p w:rsidR="00FB08F5" w:rsidRDefault="00FB08F5">
      <w:pPr>
        <w:pStyle w:val="ConsPlusNormal"/>
        <w:spacing w:before="220"/>
        <w:ind w:firstLine="540"/>
        <w:jc w:val="both"/>
      </w:pPr>
      <w:r>
        <w:t xml:space="preserve">3.35 </w:t>
      </w:r>
      <w:r>
        <w:rPr>
          <w:b/>
        </w:rPr>
        <w:t>удельные потери теплоты через точечную теплотехническую неоднородность:</w:t>
      </w:r>
      <w:r>
        <w:t xml:space="preserve"> Поток теплоты через точечную теплотехническую неоднородность, отнесенный к единице времени и 1 </w:t>
      </w:r>
      <w:r>
        <w:lastRenderedPageBreak/>
        <w:t>°C.</w:t>
      </w:r>
    </w:p>
    <w:p w:rsidR="00FB08F5" w:rsidRDefault="00FB08F5">
      <w:pPr>
        <w:pStyle w:val="ConsPlusNormal"/>
        <w:spacing w:before="220"/>
        <w:ind w:firstLine="540"/>
        <w:jc w:val="both"/>
      </w:pPr>
      <w:r>
        <w:t xml:space="preserve">3.36 </w:t>
      </w:r>
      <w:r>
        <w:rPr>
          <w:b/>
        </w:rPr>
        <w:t>удельный расход тепловой энергии на отопление и вентиляцию здания за отопительный период:</w:t>
      </w:r>
      <w:r>
        <w:t xml:space="preserve"> Количество тепловой энергии, необходимое для удовлетворения тепловых потребностей здания за отопительный период и отнесенное к единице площади или к единице отапливаемого объема.</w:t>
      </w:r>
    </w:p>
    <w:p w:rsidR="00FB08F5" w:rsidRDefault="00FB08F5">
      <w:pPr>
        <w:pStyle w:val="ConsPlusNormal"/>
        <w:spacing w:before="220"/>
        <w:ind w:firstLine="540"/>
        <w:jc w:val="both"/>
      </w:pPr>
      <w:r>
        <w:t xml:space="preserve">3.37 </w:t>
      </w:r>
      <w:r>
        <w:rPr>
          <w:b/>
        </w:rPr>
        <w:t>условия эксплуатации ограждающих конструкций:</w:t>
      </w:r>
      <w:r>
        <w:t xml:space="preserve"> Характеристика совокупности параметров воздействия внешней и внутренней среды, оказывающих существенное влияние на влажность материалов наружной ограждающей конструкции.</w:t>
      </w:r>
    </w:p>
    <w:p w:rsidR="00FB08F5" w:rsidRDefault="00FB08F5">
      <w:pPr>
        <w:pStyle w:val="ConsPlusNormal"/>
        <w:spacing w:before="220"/>
        <w:ind w:firstLine="540"/>
        <w:jc w:val="both"/>
      </w:pPr>
      <w:r>
        <w:t xml:space="preserve">3.38 </w:t>
      </w:r>
      <w:r>
        <w:rPr>
          <w:b/>
        </w:rPr>
        <w:t>условное сопротивление теплопередаче ограждающей конструкции:</w:t>
      </w:r>
      <w:r>
        <w:t xml:space="preserve"> Физическая величина, численно равная приведенному сопротивлению теплопередаче условной ограждающей конструкции, в которой отсутствуют теплотехнические неоднородности.</w:t>
      </w:r>
    </w:p>
    <w:p w:rsidR="00FB08F5" w:rsidRDefault="00FB08F5">
      <w:pPr>
        <w:pStyle w:val="ConsPlusNormal"/>
        <w:spacing w:before="220"/>
        <w:ind w:firstLine="540"/>
        <w:jc w:val="both"/>
      </w:pPr>
      <w:r>
        <w:t xml:space="preserve">3.39 </w:t>
      </w:r>
      <w:r>
        <w:rPr>
          <w:b/>
        </w:rPr>
        <w:t>фрагмент теплозащитной оболочки здания:</w:t>
      </w:r>
      <w:r>
        <w:t xml:space="preserve"> Совокупность наружных ограждающих конструкций, соединенных между собой, образующая часть теплозащитной оболочки здания.</w:t>
      </w:r>
    </w:p>
    <w:p w:rsidR="00FB08F5" w:rsidRDefault="00FB08F5">
      <w:pPr>
        <w:pStyle w:val="ConsPlusNormal"/>
        <w:spacing w:before="220"/>
        <w:ind w:firstLine="540"/>
        <w:jc w:val="both"/>
      </w:pPr>
      <w:r>
        <w:t xml:space="preserve">3.40 </w:t>
      </w:r>
      <w:r>
        <w:rPr>
          <w:b/>
        </w:rPr>
        <w:t>энергетическая эффективность:</w:t>
      </w:r>
      <w:r>
        <w:t xml:space="preserve"> Характеристика, отражающая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8F5" w:rsidRDefault="00FB08F5">
      <w:pPr>
        <w:pStyle w:val="ConsPlusNormal"/>
        <w:spacing w:before="220"/>
        <w:ind w:firstLine="540"/>
        <w:jc w:val="both"/>
      </w:pPr>
      <w:r>
        <w:t xml:space="preserve">3.41 </w:t>
      </w:r>
      <w:r>
        <w:rPr>
          <w:b/>
        </w:rPr>
        <w:t>энергетическая эффективность (энергоэффективность) материала слоя теплоизоляции:</w:t>
      </w:r>
      <w:r>
        <w:t xml:space="preserve"> Отношение полезного эффекта (возможно, выраженного в денежном эквиваленте) от использования данного материала к затратам энергетических ресурсов (либо их денежному эквиваленту), произведенным в целях получения такого эффекта.</w:t>
      </w:r>
    </w:p>
    <w:p w:rsidR="00FB08F5" w:rsidRDefault="00FB08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8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8F5" w:rsidRDefault="00FB08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8F5" w:rsidRDefault="00FB08F5">
            <w:pPr>
              <w:pStyle w:val="ConsPlusNormal"/>
              <w:jc w:val="both"/>
            </w:pPr>
            <w:r>
              <w:rPr>
                <w:color w:val="392C69"/>
              </w:rPr>
              <w:t>КонсультантПлюс: примечание.</w:t>
            </w:r>
          </w:p>
          <w:p w:rsidR="00FB08F5" w:rsidRDefault="00FB08F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r>
    </w:tbl>
    <w:p w:rsidR="00FB08F5" w:rsidRDefault="00FB08F5">
      <w:pPr>
        <w:pStyle w:val="ConsPlusNormal"/>
        <w:spacing w:before="280"/>
        <w:ind w:firstLine="540"/>
        <w:jc w:val="both"/>
      </w:pPr>
      <w:r>
        <w:t xml:space="preserve">3.40 </w:t>
      </w:r>
      <w:r>
        <w:rPr>
          <w:b/>
        </w:rPr>
        <w:t>энергетические характеристики здания:</w:t>
      </w:r>
      <w:r>
        <w:t xml:space="preserve"> Комплекс показателей, необходимых для оценки здания с позиции эффективности использования энергии.</w:t>
      </w:r>
    </w:p>
    <w:p w:rsidR="00FB08F5" w:rsidRDefault="00FB08F5">
      <w:pPr>
        <w:pStyle w:val="ConsPlusNormal"/>
        <w:spacing w:before="220"/>
        <w:ind w:firstLine="540"/>
        <w:jc w:val="both"/>
      </w:pPr>
      <w:r>
        <w:t>Примечание - К энергетическим характеристикам здания относят тепловую защиту здания, удельную характеристику расхода тепловой энергии на отопление и вентиляцию за отопительный период и характеристику тепловой мощности систем отопления и вентиляции.</w:t>
      </w:r>
    </w:p>
    <w:p w:rsidR="00FB08F5" w:rsidRDefault="00FB08F5">
      <w:pPr>
        <w:pStyle w:val="ConsPlusNormal"/>
        <w:ind w:firstLine="540"/>
        <w:jc w:val="both"/>
      </w:pPr>
    </w:p>
    <w:p w:rsidR="00FB08F5" w:rsidRDefault="00FB08F5">
      <w:pPr>
        <w:pStyle w:val="ConsPlusNormal"/>
        <w:ind w:firstLine="540"/>
        <w:jc w:val="both"/>
      </w:pPr>
      <w:r>
        <w:t xml:space="preserve">3.42 </w:t>
      </w:r>
      <w:r>
        <w:rPr>
          <w:b/>
        </w:rPr>
        <w:t>энергетический паспорт проекта здания:</w:t>
      </w:r>
      <w:r>
        <w:t xml:space="preserve"> Документ, содержащий энергетические, теплотехнические и геометрические характеристики как существующих зданий, так и проектов зданий и их ограждающих конструкций, и устанавливающий соответствие их требованиям нормативных документов.</w:t>
      </w:r>
    </w:p>
    <w:p w:rsidR="00FB08F5" w:rsidRDefault="00FB08F5">
      <w:pPr>
        <w:pStyle w:val="ConsPlusNormal"/>
        <w:spacing w:before="220"/>
        <w:ind w:firstLine="540"/>
        <w:jc w:val="both"/>
      </w:pPr>
      <w:r>
        <w:t xml:space="preserve">3.43 </w:t>
      </w:r>
      <w:r>
        <w:rPr>
          <w:b/>
        </w:rPr>
        <w:t>энергосбережение:</w:t>
      </w:r>
      <w:r>
        <w:t xml:space="preserve">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FB08F5" w:rsidRDefault="00FB08F5">
      <w:pPr>
        <w:pStyle w:val="ConsPlusNormal"/>
        <w:ind w:firstLine="540"/>
        <w:jc w:val="both"/>
      </w:pPr>
    </w:p>
    <w:p w:rsidR="00FB08F5" w:rsidRDefault="00FB08F5">
      <w:pPr>
        <w:pStyle w:val="ConsPlusTitle"/>
        <w:ind w:firstLine="540"/>
        <w:jc w:val="both"/>
        <w:outlineLvl w:val="1"/>
      </w:pPr>
      <w:r>
        <w:t>4 Общие положения</w:t>
      </w:r>
    </w:p>
    <w:p w:rsidR="00FB08F5" w:rsidRDefault="00FB08F5">
      <w:pPr>
        <w:pStyle w:val="ConsPlusNormal"/>
        <w:ind w:firstLine="540"/>
        <w:jc w:val="both"/>
      </w:pPr>
    </w:p>
    <w:p w:rsidR="00FB08F5" w:rsidRDefault="00FB08F5">
      <w:pPr>
        <w:pStyle w:val="ConsPlusNormal"/>
        <w:ind w:firstLine="540"/>
        <w:jc w:val="both"/>
      </w:pPr>
      <w:r>
        <w:t>4.1 Проектирование зданий и сооружений должно осуществляться с учетом требований к ограждающим конструкциям, приведенных в настоящем своде правил, в целях обеспечения:</w:t>
      </w:r>
    </w:p>
    <w:p w:rsidR="00FB08F5" w:rsidRDefault="00FB08F5">
      <w:pPr>
        <w:pStyle w:val="ConsPlusNormal"/>
        <w:spacing w:before="220"/>
        <w:ind w:firstLine="540"/>
        <w:jc w:val="both"/>
      </w:pPr>
      <w:r>
        <w:lastRenderedPageBreak/>
        <w:t>- заданных параметров микроклимата, необходимых для жизнедеятельности людей и работы технологического или бытового оборудования;</w:t>
      </w:r>
    </w:p>
    <w:p w:rsidR="00FB08F5" w:rsidRDefault="00FB08F5">
      <w:pPr>
        <w:pStyle w:val="ConsPlusNormal"/>
        <w:spacing w:before="220"/>
        <w:ind w:firstLine="540"/>
        <w:jc w:val="both"/>
      </w:pPr>
      <w:r>
        <w:t>- тепловой защиты;</w:t>
      </w:r>
    </w:p>
    <w:p w:rsidR="00FB08F5" w:rsidRDefault="00FB08F5">
      <w:pPr>
        <w:pStyle w:val="ConsPlusNormal"/>
        <w:spacing w:before="220"/>
        <w:ind w:firstLine="540"/>
        <w:jc w:val="both"/>
      </w:pPr>
      <w:r>
        <w:t>- защиты от переувлажнения ограждающих конструкций;</w:t>
      </w:r>
    </w:p>
    <w:p w:rsidR="00FB08F5" w:rsidRDefault="00FB08F5">
      <w:pPr>
        <w:pStyle w:val="ConsPlusNormal"/>
        <w:spacing w:before="220"/>
        <w:ind w:firstLine="540"/>
        <w:jc w:val="both"/>
      </w:pPr>
      <w:r>
        <w:t>- эффективности расхода тепловой энергии на отопление и вентиляцию;</w:t>
      </w:r>
    </w:p>
    <w:p w:rsidR="00FB08F5" w:rsidRDefault="00FB08F5">
      <w:pPr>
        <w:pStyle w:val="ConsPlusNormal"/>
        <w:spacing w:before="220"/>
        <w:ind w:firstLine="540"/>
        <w:jc w:val="both"/>
      </w:pPr>
      <w:r>
        <w:t>- необходимой надежности и долговечности конструкций.</w:t>
      </w:r>
    </w:p>
    <w:p w:rsidR="00FB08F5" w:rsidRDefault="00FB08F5">
      <w:pPr>
        <w:pStyle w:val="ConsPlusNormal"/>
        <w:spacing w:before="220"/>
        <w:ind w:firstLine="540"/>
        <w:jc w:val="both"/>
      </w:pPr>
      <w:r>
        <w:t>Долговечность ограждающих конструкций следует обеспечивать применением материалов, имеющих надлежащую стойкость (морозостойкость, влагостойкость, биостойкость, коррозионную стойкость, стойкость к температурным воздействиям, в том числе циклическим, к другим разрушительным воздействиям окружающей среды), предусматривая в случае необходимости защиту элементов конструкций.</w:t>
      </w:r>
    </w:p>
    <w:p w:rsidR="00FB08F5" w:rsidRDefault="00FB08F5">
      <w:pPr>
        <w:pStyle w:val="ConsPlusNormal"/>
        <w:spacing w:before="220"/>
        <w:ind w:firstLine="540"/>
        <w:jc w:val="both"/>
      </w:pPr>
      <w:r>
        <w:t>4.2 Свод правил устанавливает требования:</w:t>
      </w:r>
    </w:p>
    <w:p w:rsidR="00FB08F5" w:rsidRDefault="00FB08F5">
      <w:pPr>
        <w:pStyle w:val="ConsPlusNormal"/>
        <w:spacing w:before="220"/>
        <w:ind w:firstLine="540"/>
        <w:jc w:val="both"/>
      </w:pPr>
      <w:r>
        <w:t>- к приведенному сопротивлению теплопередаче ограждающих конструкций здания;</w:t>
      </w:r>
    </w:p>
    <w:p w:rsidR="00FB08F5" w:rsidRDefault="00FB08F5">
      <w:pPr>
        <w:pStyle w:val="ConsPlusNormal"/>
        <w:spacing w:before="220"/>
        <w:ind w:firstLine="540"/>
        <w:jc w:val="both"/>
      </w:pPr>
      <w:r>
        <w:t>- удельной теплозащитной характеристике здания;</w:t>
      </w:r>
    </w:p>
    <w:p w:rsidR="00FB08F5" w:rsidRDefault="00FB08F5">
      <w:pPr>
        <w:pStyle w:val="ConsPlusNormal"/>
        <w:spacing w:before="220"/>
        <w:ind w:firstLine="540"/>
        <w:jc w:val="both"/>
      </w:pPr>
      <w:r>
        <w:t>- ограничению минимальной температуры и недопущению конденсации влаги на внутренней поверхности ограждающих конструкций в холодный период года, за исключением светопрозрачного заполнения (стеклопакетов, стекла) с вертикальным остеклением (с углом наклона заполнений к горизонту 45° и более);</w:t>
      </w:r>
    </w:p>
    <w:p w:rsidR="00FB08F5" w:rsidRDefault="00FB08F5">
      <w:pPr>
        <w:pStyle w:val="ConsPlusNormal"/>
        <w:spacing w:before="220"/>
        <w:ind w:firstLine="540"/>
        <w:jc w:val="both"/>
      </w:pPr>
      <w:r>
        <w:t>- теплоустойчивости ограждающих конструкций в теплый период года;</w:t>
      </w:r>
    </w:p>
    <w:p w:rsidR="00FB08F5" w:rsidRDefault="00FB08F5">
      <w:pPr>
        <w:pStyle w:val="ConsPlusNormal"/>
        <w:spacing w:before="220"/>
        <w:ind w:firstLine="540"/>
        <w:jc w:val="both"/>
      </w:pPr>
      <w:r>
        <w:t>- воздухопроницаемости ограждающих конструкций;</w:t>
      </w:r>
    </w:p>
    <w:p w:rsidR="00FB08F5" w:rsidRDefault="00FB08F5">
      <w:pPr>
        <w:pStyle w:val="ConsPlusNormal"/>
        <w:spacing w:before="220"/>
        <w:ind w:firstLine="540"/>
        <w:jc w:val="both"/>
      </w:pPr>
      <w:r>
        <w:t>- влажностному состоянию ограждающих конструкций;</w:t>
      </w:r>
    </w:p>
    <w:p w:rsidR="00FB08F5" w:rsidRDefault="00FB08F5">
      <w:pPr>
        <w:pStyle w:val="ConsPlusNormal"/>
        <w:spacing w:before="220"/>
        <w:ind w:firstLine="540"/>
        <w:jc w:val="both"/>
      </w:pPr>
      <w:r>
        <w:t>- теплоусвоению поверхности полов;</w:t>
      </w:r>
    </w:p>
    <w:p w:rsidR="00FB08F5" w:rsidRDefault="00FB08F5">
      <w:pPr>
        <w:pStyle w:val="ConsPlusNormal"/>
        <w:spacing w:before="220"/>
        <w:ind w:firstLine="540"/>
        <w:jc w:val="both"/>
      </w:pPr>
      <w:r>
        <w:t>- расходу тепловой энергии на отопление и вентиляцию зданий.</w:t>
      </w:r>
    </w:p>
    <w:p w:rsidR="00FB08F5" w:rsidRDefault="00FB08F5">
      <w:pPr>
        <w:pStyle w:val="ConsPlusNormal"/>
        <w:spacing w:before="220"/>
        <w:ind w:firstLine="540"/>
        <w:jc w:val="both"/>
      </w:pPr>
      <w:r>
        <w:t>4.3 Влажностный режим помещений зданий в холодный период года в зависимости от относительной влажности и температуры внутреннего воздуха следует устанавливать по таблице 1.</w:t>
      </w:r>
    </w:p>
    <w:p w:rsidR="00FB08F5" w:rsidRDefault="00FB08F5">
      <w:pPr>
        <w:pStyle w:val="ConsPlusNormal"/>
        <w:ind w:firstLine="540"/>
        <w:jc w:val="both"/>
      </w:pPr>
    </w:p>
    <w:p w:rsidR="00FB08F5" w:rsidRDefault="00FB08F5">
      <w:pPr>
        <w:pStyle w:val="ConsPlusNormal"/>
        <w:jc w:val="right"/>
      </w:pPr>
      <w:r>
        <w:t>Таблица 1</w:t>
      </w:r>
    </w:p>
    <w:p w:rsidR="00FB08F5" w:rsidRDefault="00FB08F5">
      <w:pPr>
        <w:pStyle w:val="ConsPlusNormal"/>
        <w:ind w:firstLine="540"/>
        <w:jc w:val="both"/>
      </w:pPr>
    </w:p>
    <w:p w:rsidR="00FB08F5" w:rsidRDefault="00FB08F5">
      <w:pPr>
        <w:pStyle w:val="ConsPlusNormal"/>
        <w:jc w:val="center"/>
      </w:pPr>
      <w:bookmarkStart w:id="1" w:name="P162"/>
      <w:bookmarkEnd w:id="1"/>
      <w:r>
        <w:rPr>
          <w:b/>
        </w:rPr>
        <w:t>Влажностный режим помещений зданий</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9"/>
      </w:tblGrid>
      <w:tr w:rsidR="00FB08F5">
        <w:tc>
          <w:tcPr>
            <w:tcW w:w="2267" w:type="dxa"/>
            <w:vMerge w:val="restart"/>
            <w:vAlign w:val="center"/>
          </w:tcPr>
          <w:p w:rsidR="00FB08F5" w:rsidRDefault="00FB08F5">
            <w:pPr>
              <w:pStyle w:val="ConsPlusNormal"/>
              <w:jc w:val="center"/>
            </w:pPr>
            <w:r>
              <w:t>Режим</w:t>
            </w:r>
          </w:p>
        </w:tc>
        <w:tc>
          <w:tcPr>
            <w:tcW w:w="6803" w:type="dxa"/>
            <w:gridSpan w:val="3"/>
            <w:vAlign w:val="center"/>
          </w:tcPr>
          <w:p w:rsidR="00FB08F5" w:rsidRDefault="00FB08F5">
            <w:pPr>
              <w:pStyle w:val="ConsPlusNormal"/>
              <w:jc w:val="center"/>
            </w:pPr>
            <w:r>
              <w:t>Влажность внутреннего воздуха, %, при температуре, °C</w:t>
            </w:r>
          </w:p>
        </w:tc>
      </w:tr>
      <w:tr w:rsidR="00FB08F5">
        <w:tc>
          <w:tcPr>
            <w:tcW w:w="2267" w:type="dxa"/>
            <w:vMerge/>
          </w:tcPr>
          <w:p w:rsidR="00FB08F5" w:rsidRDefault="00FB08F5">
            <w:pPr>
              <w:pStyle w:val="ConsPlusNormal"/>
            </w:pPr>
          </w:p>
        </w:tc>
        <w:tc>
          <w:tcPr>
            <w:tcW w:w="2267" w:type="dxa"/>
            <w:vAlign w:val="center"/>
          </w:tcPr>
          <w:p w:rsidR="00FB08F5" w:rsidRDefault="00FB08F5">
            <w:pPr>
              <w:pStyle w:val="ConsPlusNormal"/>
              <w:jc w:val="center"/>
            </w:pPr>
            <w:r>
              <w:t>До 12</w:t>
            </w:r>
          </w:p>
        </w:tc>
        <w:tc>
          <w:tcPr>
            <w:tcW w:w="2267" w:type="dxa"/>
            <w:vAlign w:val="center"/>
          </w:tcPr>
          <w:p w:rsidR="00FB08F5" w:rsidRDefault="00FB08F5">
            <w:pPr>
              <w:pStyle w:val="ConsPlusNormal"/>
              <w:jc w:val="center"/>
            </w:pPr>
            <w:r>
              <w:t>Св. 12 до 24</w:t>
            </w:r>
          </w:p>
        </w:tc>
        <w:tc>
          <w:tcPr>
            <w:tcW w:w="2269" w:type="dxa"/>
            <w:vAlign w:val="center"/>
          </w:tcPr>
          <w:p w:rsidR="00FB08F5" w:rsidRDefault="00FB08F5">
            <w:pPr>
              <w:pStyle w:val="ConsPlusNormal"/>
              <w:jc w:val="center"/>
            </w:pPr>
            <w:r>
              <w:t>Св. 24</w:t>
            </w:r>
          </w:p>
        </w:tc>
      </w:tr>
      <w:tr w:rsidR="00FB08F5">
        <w:tc>
          <w:tcPr>
            <w:tcW w:w="2267" w:type="dxa"/>
          </w:tcPr>
          <w:p w:rsidR="00FB08F5" w:rsidRDefault="00FB08F5">
            <w:pPr>
              <w:pStyle w:val="ConsPlusNormal"/>
            </w:pPr>
            <w:r>
              <w:t>Сухой</w:t>
            </w:r>
          </w:p>
        </w:tc>
        <w:tc>
          <w:tcPr>
            <w:tcW w:w="2267" w:type="dxa"/>
          </w:tcPr>
          <w:p w:rsidR="00FB08F5" w:rsidRDefault="00FB08F5">
            <w:pPr>
              <w:pStyle w:val="ConsPlusNormal"/>
              <w:jc w:val="center"/>
            </w:pPr>
            <w:r>
              <w:t>До 60</w:t>
            </w:r>
          </w:p>
        </w:tc>
        <w:tc>
          <w:tcPr>
            <w:tcW w:w="2267" w:type="dxa"/>
          </w:tcPr>
          <w:p w:rsidR="00FB08F5" w:rsidRDefault="00FB08F5">
            <w:pPr>
              <w:pStyle w:val="ConsPlusNormal"/>
              <w:jc w:val="center"/>
            </w:pPr>
            <w:r>
              <w:t>До 50</w:t>
            </w:r>
          </w:p>
        </w:tc>
        <w:tc>
          <w:tcPr>
            <w:tcW w:w="2269" w:type="dxa"/>
          </w:tcPr>
          <w:p w:rsidR="00FB08F5" w:rsidRDefault="00FB08F5">
            <w:pPr>
              <w:pStyle w:val="ConsPlusNormal"/>
              <w:jc w:val="center"/>
            </w:pPr>
            <w:r>
              <w:t>До 40</w:t>
            </w:r>
          </w:p>
        </w:tc>
      </w:tr>
      <w:tr w:rsidR="00FB08F5">
        <w:tc>
          <w:tcPr>
            <w:tcW w:w="2267" w:type="dxa"/>
          </w:tcPr>
          <w:p w:rsidR="00FB08F5" w:rsidRDefault="00FB08F5">
            <w:pPr>
              <w:pStyle w:val="ConsPlusNormal"/>
            </w:pPr>
            <w:r>
              <w:t>Нормальный</w:t>
            </w:r>
          </w:p>
        </w:tc>
        <w:tc>
          <w:tcPr>
            <w:tcW w:w="2267" w:type="dxa"/>
          </w:tcPr>
          <w:p w:rsidR="00FB08F5" w:rsidRDefault="00FB08F5">
            <w:pPr>
              <w:pStyle w:val="ConsPlusNormal"/>
              <w:jc w:val="center"/>
            </w:pPr>
            <w:r>
              <w:t>Св. 60 до 75</w:t>
            </w:r>
          </w:p>
        </w:tc>
        <w:tc>
          <w:tcPr>
            <w:tcW w:w="2267" w:type="dxa"/>
          </w:tcPr>
          <w:p w:rsidR="00FB08F5" w:rsidRDefault="00FB08F5">
            <w:pPr>
              <w:pStyle w:val="ConsPlusNormal"/>
              <w:jc w:val="center"/>
            </w:pPr>
            <w:r>
              <w:t>Св. 50 до 60</w:t>
            </w:r>
          </w:p>
        </w:tc>
        <w:tc>
          <w:tcPr>
            <w:tcW w:w="2269" w:type="dxa"/>
          </w:tcPr>
          <w:p w:rsidR="00FB08F5" w:rsidRDefault="00FB08F5">
            <w:pPr>
              <w:pStyle w:val="ConsPlusNormal"/>
              <w:jc w:val="center"/>
            </w:pPr>
            <w:r>
              <w:t>Св. 40 до 50</w:t>
            </w:r>
          </w:p>
        </w:tc>
      </w:tr>
      <w:tr w:rsidR="00FB08F5">
        <w:tc>
          <w:tcPr>
            <w:tcW w:w="2267" w:type="dxa"/>
          </w:tcPr>
          <w:p w:rsidR="00FB08F5" w:rsidRDefault="00FB08F5">
            <w:pPr>
              <w:pStyle w:val="ConsPlusNormal"/>
            </w:pPr>
            <w:r>
              <w:t>Влажный</w:t>
            </w:r>
          </w:p>
        </w:tc>
        <w:tc>
          <w:tcPr>
            <w:tcW w:w="2267" w:type="dxa"/>
          </w:tcPr>
          <w:p w:rsidR="00FB08F5" w:rsidRDefault="00FB08F5">
            <w:pPr>
              <w:pStyle w:val="ConsPlusNormal"/>
              <w:jc w:val="center"/>
            </w:pPr>
            <w:r>
              <w:t>Св. 75</w:t>
            </w:r>
          </w:p>
        </w:tc>
        <w:tc>
          <w:tcPr>
            <w:tcW w:w="2267" w:type="dxa"/>
          </w:tcPr>
          <w:p w:rsidR="00FB08F5" w:rsidRDefault="00FB08F5">
            <w:pPr>
              <w:pStyle w:val="ConsPlusNormal"/>
              <w:jc w:val="center"/>
            </w:pPr>
            <w:r>
              <w:t>Св. 60 до 75</w:t>
            </w:r>
          </w:p>
        </w:tc>
        <w:tc>
          <w:tcPr>
            <w:tcW w:w="2269" w:type="dxa"/>
          </w:tcPr>
          <w:p w:rsidR="00FB08F5" w:rsidRDefault="00FB08F5">
            <w:pPr>
              <w:pStyle w:val="ConsPlusNormal"/>
              <w:jc w:val="center"/>
            </w:pPr>
            <w:r>
              <w:t>Св. 50 до 60</w:t>
            </w:r>
          </w:p>
        </w:tc>
      </w:tr>
      <w:tr w:rsidR="00FB08F5">
        <w:tc>
          <w:tcPr>
            <w:tcW w:w="2267" w:type="dxa"/>
          </w:tcPr>
          <w:p w:rsidR="00FB08F5" w:rsidRDefault="00FB08F5">
            <w:pPr>
              <w:pStyle w:val="ConsPlusNormal"/>
            </w:pPr>
            <w:r>
              <w:t>Мокрый</w:t>
            </w:r>
          </w:p>
        </w:tc>
        <w:tc>
          <w:tcPr>
            <w:tcW w:w="2267" w:type="dxa"/>
          </w:tcPr>
          <w:p w:rsidR="00FB08F5" w:rsidRDefault="00FB08F5">
            <w:pPr>
              <w:pStyle w:val="ConsPlusNormal"/>
              <w:jc w:val="center"/>
            </w:pPr>
            <w:r>
              <w:t>-</w:t>
            </w:r>
          </w:p>
        </w:tc>
        <w:tc>
          <w:tcPr>
            <w:tcW w:w="2267" w:type="dxa"/>
          </w:tcPr>
          <w:p w:rsidR="00FB08F5" w:rsidRDefault="00FB08F5">
            <w:pPr>
              <w:pStyle w:val="ConsPlusNormal"/>
              <w:jc w:val="center"/>
            </w:pPr>
            <w:r>
              <w:t>Св. 75</w:t>
            </w:r>
          </w:p>
        </w:tc>
        <w:tc>
          <w:tcPr>
            <w:tcW w:w="2269" w:type="dxa"/>
          </w:tcPr>
          <w:p w:rsidR="00FB08F5" w:rsidRDefault="00FB08F5">
            <w:pPr>
              <w:pStyle w:val="ConsPlusNormal"/>
              <w:jc w:val="center"/>
            </w:pPr>
            <w:r>
              <w:t>Св. 60</w:t>
            </w:r>
          </w:p>
        </w:tc>
      </w:tr>
    </w:tbl>
    <w:p w:rsidR="00FB08F5" w:rsidRDefault="00FB08F5">
      <w:pPr>
        <w:pStyle w:val="ConsPlusNormal"/>
        <w:ind w:firstLine="540"/>
        <w:jc w:val="both"/>
      </w:pPr>
    </w:p>
    <w:p w:rsidR="00FB08F5" w:rsidRDefault="00FB08F5">
      <w:pPr>
        <w:pStyle w:val="ConsPlusNormal"/>
        <w:ind w:firstLine="540"/>
        <w:jc w:val="both"/>
      </w:pPr>
      <w:r>
        <w:t xml:space="preserve">4.4 Условия эксплуатации ограждающих конструкций А или Б в зависимости от влажностного режима помещений и зон влажности района строительства, необходимые для выбора теплотехнических показателей материалов наружных ограждений, следует устанавливать по таблице 2. Зоны влажности территории России следует принимать по </w:t>
      </w:r>
      <w:hyperlink w:anchor="P1349">
        <w:r>
          <w:rPr>
            <w:color w:val="0000FF"/>
          </w:rPr>
          <w:t>приложению А</w:t>
        </w:r>
      </w:hyperlink>
      <w:r>
        <w:t>.</w:t>
      </w:r>
    </w:p>
    <w:p w:rsidR="00FB08F5" w:rsidRDefault="00FB08F5">
      <w:pPr>
        <w:pStyle w:val="ConsPlusNormal"/>
        <w:ind w:firstLine="540"/>
        <w:jc w:val="both"/>
      </w:pPr>
    </w:p>
    <w:p w:rsidR="00FB08F5" w:rsidRDefault="00FB08F5">
      <w:pPr>
        <w:pStyle w:val="ConsPlusNormal"/>
        <w:jc w:val="right"/>
      </w:pPr>
      <w:r>
        <w:t>Таблица 2</w:t>
      </w:r>
    </w:p>
    <w:p w:rsidR="00FB08F5" w:rsidRDefault="00FB08F5">
      <w:pPr>
        <w:pStyle w:val="ConsPlusNormal"/>
        <w:ind w:firstLine="540"/>
        <w:jc w:val="both"/>
      </w:pPr>
    </w:p>
    <w:p w:rsidR="00FB08F5" w:rsidRDefault="00FB08F5">
      <w:pPr>
        <w:pStyle w:val="ConsPlusNormal"/>
        <w:jc w:val="center"/>
      </w:pPr>
      <w:r>
        <w:rPr>
          <w:b/>
        </w:rPr>
        <w:t>Условия эксплуатации ограждающих конструкций</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417"/>
        <w:gridCol w:w="1701"/>
        <w:gridCol w:w="1417"/>
      </w:tblGrid>
      <w:tr w:rsidR="00FB08F5">
        <w:tc>
          <w:tcPr>
            <w:tcW w:w="4535" w:type="dxa"/>
            <w:vMerge w:val="restart"/>
            <w:vAlign w:val="center"/>
          </w:tcPr>
          <w:p w:rsidR="00FB08F5" w:rsidRDefault="00FB08F5">
            <w:pPr>
              <w:pStyle w:val="ConsPlusNormal"/>
              <w:jc w:val="center"/>
            </w:pPr>
            <w:r>
              <w:t xml:space="preserve">Влажностный режим помещений зданий (по </w:t>
            </w:r>
            <w:hyperlink w:anchor="P162">
              <w:r>
                <w:rPr>
                  <w:color w:val="0000FF"/>
                </w:rPr>
                <w:t>таблице 1</w:t>
              </w:r>
            </w:hyperlink>
            <w:r>
              <w:t>)</w:t>
            </w:r>
          </w:p>
        </w:tc>
        <w:tc>
          <w:tcPr>
            <w:tcW w:w="4535" w:type="dxa"/>
            <w:gridSpan w:val="3"/>
            <w:vAlign w:val="center"/>
          </w:tcPr>
          <w:p w:rsidR="00FB08F5" w:rsidRDefault="00FB08F5">
            <w:pPr>
              <w:pStyle w:val="ConsPlusNormal"/>
              <w:jc w:val="center"/>
            </w:pPr>
            <w:r>
              <w:t xml:space="preserve">Условия эксплуатации А и Б в зоне влажности (по </w:t>
            </w:r>
            <w:hyperlink w:anchor="P1349">
              <w:r>
                <w:rPr>
                  <w:color w:val="0000FF"/>
                </w:rPr>
                <w:t>приложению А</w:t>
              </w:r>
            </w:hyperlink>
            <w:r>
              <w:t>)</w:t>
            </w:r>
          </w:p>
        </w:tc>
      </w:tr>
      <w:tr w:rsidR="00FB08F5">
        <w:tc>
          <w:tcPr>
            <w:tcW w:w="4535" w:type="dxa"/>
            <w:vMerge/>
          </w:tcPr>
          <w:p w:rsidR="00FB08F5" w:rsidRDefault="00FB08F5">
            <w:pPr>
              <w:pStyle w:val="ConsPlusNormal"/>
            </w:pPr>
          </w:p>
        </w:tc>
        <w:tc>
          <w:tcPr>
            <w:tcW w:w="1417" w:type="dxa"/>
            <w:vAlign w:val="center"/>
          </w:tcPr>
          <w:p w:rsidR="00FB08F5" w:rsidRDefault="00FB08F5">
            <w:pPr>
              <w:pStyle w:val="ConsPlusNormal"/>
              <w:jc w:val="center"/>
            </w:pPr>
            <w:r>
              <w:t>сухой</w:t>
            </w:r>
          </w:p>
        </w:tc>
        <w:tc>
          <w:tcPr>
            <w:tcW w:w="1701" w:type="dxa"/>
            <w:vAlign w:val="center"/>
          </w:tcPr>
          <w:p w:rsidR="00FB08F5" w:rsidRDefault="00FB08F5">
            <w:pPr>
              <w:pStyle w:val="ConsPlusNormal"/>
              <w:jc w:val="center"/>
            </w:pPr>
            <w:r>
              <w:t>нормальной</w:t>
            </w:r>
          </w:p>
        </w:tc>
        <w:tc>
          <w:tcPr>
            <w:tcW w:w="1417" w:type="dxa"/>
            <w:vAlign w:val="center"/>
          </w:tcPr>
          <w:p w:rsidR="00FB08F5" w:rsidRDefault="00FB08F5">
            <w:pPr>
              <w:pStyle w:val="ConsPlusNormal"/>
              <w:jc w:val="center"/>
            </w:pPr>
            <w:r>
              <w:t>влажной</w:t>
            </w:r>
          </w:p>
        </w:tc>
      </w:tr>
      <w:tr w:rsidR="00FB08F5">
        <w:tc>
          <w:tcPr>
            <w:tcW w:w="4535" w:type="dxa"/>
          </w:tcPr>
          <w:p w:rsidR="00FB08F5" w:rsidRDefault="00FB08F5">
            <w:pPr>
              <w:pStyle w:val="ConsPlusNormal"/>
            </w:pPr>
            <w:r>
              <w:t>Сухой</w:t>
            </w:r>
          </w:p>
        </w:tc>
        <w:tc>
          <w:tcPr>
            <w:tcW w:w="1417" w:type="dxa"/>
          </w:tcPr>
          <w:p w:rsidR="00FB08F5" w:rsidRDefault="00FB08F5">
            <w:pPr>
              <w:pStyle w:val="ConsPlusNormal"/>
              <w:jc w:val="center"/>
            </w:pPr>
            <w:r>
              <w:t>А</w:t>
            </w:r>
          </w:p>
        </w:tc>
        <w:tc>
          <w:tcPr>
            <w:tcW w:w="1701" w:type="dxa"/>
          </w:tcPr>
          <w:p w:rsidR="00FB08F5" w:rsidRDefault="00FB08F5">
            <w:pPr>
              <w:pStyle w:val="ConsPlusNormal"/>
              <w:jc w:val="center"/>
            </w:pPr>
            <w:r>
              <w:t>А</w:t>
            </w:r>
          </w:p>
        </w:tc>
        <w:tc>
          <w:tcPr>
            <w:tcW w:w="1417" w:type="dxa"/>
          </w:tcPr>
          <w:p w:rsidR="00FB08F5" w:rsidRDefault="00FB08F5">
            <w:pPr>
              <w:pStyle w:val="ConsPlusNormal"/>
              <w:jc w:val="center"/>
            </w:pPr>
            <w:r>
              <w:t>Б</w:t>
            </w:r>
          </w:p>
        </w:tc>
      </w:tr>
      <w:tr w:rsidR="00FB08F5">
        <w:tc>
          <w:tcPr>
            <w:tcW w:w="4535" w:type="dxa"/>
          </w:tcPr>
          <w:p w:rsidR="00FB08F5" w:rsidRDefault="00FB08F5">
            <w:pPr>
              <w:pStyle w:val="ConsPlusNormal"/>
            </w:pPr>
            <w:r>
              <w:t>Нормальный</w:t>
            </w:r>
          </w:p>
        </w:tc>
        <w:tc>
          <w:tcPr>
            <w:tcW w:w="1417" w:type="dxa"/>
          </w:tcPr>
          <w:p w:rsidR="00FB08F5" w:rsidRDefault="00FB08F5">
            <w:pPr>
              <w:pStyle w:val="ConsPlusNormal"/>
              <w:jc w:val="center"/>
            </w:pPr>
            <w:r>
              <w:t>А</w:t>
            </w:r>
          </w:p>
        </w:tc>
        <w:tc>
          <w:tcPr>
            <w:tcW w:w="1701" w:type="dxa"/>
          </w:tcPr>
          <w:p w:rsidR="00FB08F5" w:rsidRDefault="00FB08F5">
            <w:pPr>
              <w:pStyle w:val="ConsPlusNormal"/>
              <w:jc w:val="center"/>
            </w:pPr>
            <w:r>
              <w:t>Б</w:t>
            </w:r>
          </w:p>
        </w:tc>
        <w:tc>
          <w:tcPr>
            <w:tcW w:w="1417" w:type="dxa"/>
          </w:tcPr>
          <w:p w:rsidR="00FB08F5" w:rsidRDefault="00FB08F5">
            <w:pPr>
              <w:pStyle w:val="ConsPlusNormal"/>
              <w:jc w:val="center"/>
            </w:pPr>
            <w:r>
              <w:t>Б</w:t>
            </w:r>
          </w:p>
        </w:tc>
      </w:tr>
      <w:tr w:rsidR="00FB08F5">
        <w:tc>
          <w:tcPr>
            <w:tcW w:w="4535" w:type="dxa"/>
          </w:tcPr>
          <w:p w:rsidR="00FB08F5" w:rsidRDefault="00FB08F5">
            <w:pPr>
              <w:pStyle w:val="ConsPlusNormal"/>
            </w:pPr>
            <w:r>
              <w:t>Влажный или мокрый</w:t>
            </w:r>
          </w:p>
        </w:tc>
        <w:tc>
          <w:tcPr>
            <w:tcW w:w="1417" w:type="dxa"/>
          </w:tcPr>
          <w:p w:rsidR="00FB08F5" w:rsidRDefault="00FB08F5">
            <w:pPr>
              <w:pStyle w:val="ConsPlusNormal"/>
              <w:jc w:val="center"/>
            </w:pPr>
            <w:r>
              <w:t>Б</w:t>
            </w:r>
          </w:p>
        </w:tc>
        <w:tc>
          <w:tcPr>
            <w:tcW w:w="1701" w:type="dxa"/>
          </w:tcPr>
          <w:p w:rsidR="00FB08F5" w:rsidRDefault="00FB08F5">
            <w:pPr>
              <w:pStyle w:val="ConsPlusNormal"/>
              <w:jc w:val="center"/>
            </w:pPr>
            <w:r>
              <w:t>Б</w:t>
            </w:r>
          </w:p>
        </w:tc>
        <w:tc>
          <w:tcPr>
            <w:tcW w:w="1417" w:type="dxa"/>
          </w:tcPr>
          <w:p w:rsidR="00FB08F5" w:rsidRDefault="00FB08F5">
            <w:pPr>
              <w:pStyle w:val="ConsPlusNormal"/>
              <w:jc w:val="center"/>
            </w:pPr>
            <w:r>
              <w:t>Б</w:t>
            </w:r>
          </w:p>
        </w:tc>
      </w:tr>
    </w:tbl>
    <w:p w:rsidR="00FB08F5" w:rsidRDefault="00FB08F5">
      <w:pPr>
        <w:pStyle w:val="ConsPlusNormal"/>
        <w:ind w:firstLine="540"/>
        <w:jc w:val="both"/>
      </w:pPr>
    </w:p>
    <w:p w:rsidR="00FB08F5" w:rsidRDefault="00FB08F5">
      <w:pPr>
        <w:pStyle w:val="ConsPlusTitle"/>
        <w:ind w:firstLine="540"/>
        <w:jc w:val="both"/>
        <w:outlineLvl w:val="1"/>
      </w:pPr>
      <w:r>
        <w:t>5 Тепловая защита зданий</w:t>
      </w:r>
    </w:p>
    <w:p w:rsidR="00FB08F5" w:rsidRDefault="00FB08F5">
      <w:pPr>
        <w:pStyle w:val="ConsPlusNormal"/>
        <w:ind w:firstLine="540"/>
        <w:jc w:val="both"/>
      </w:pPr>
    </w:p>
    <w:p w:rsidR="00FB08F5" w:rsidRDefault="00FB08F5">
      <w:pPr>
        <w:pStyle w:val="ConsPlusNormal"/>
        <w:ind w:firstLine="540"/>
        <w:jc w:val="both"/>
      </w:pPr>
      <w:r>
        <w:t>5.1 Теплозащитная оболочка здания должна соответствовать следующим требованиям:</w:t>
      </w:r>
    </w:p>
    <w:p w:rsidR="00FB08F5" w:rsidRDefault="00FB08F5">
      <w:pPr>
        <w:pStyle w:val="ConsPlusNormal"/>
        <w:spacing w:before="220"/>
        <w:ind w:firstLine="540"/>
        <w:jc w:val="both"/>
      </w:pPr>
      <w:bookmarkStart w:id="2" w:name="P213"/>
      <w:bookmarkEnd w:id="2"/>
      <w:r>
        <w:t>а) приведенное сопротивление теплопередаче отдельных ограждающих конструкций должно быть не менее нормируемых значений (поэлементные требования);</w:t>
      </w:r>
    </w:p>
    <w:p w:rsidR="00FB08F5" w:rsidRDefault="00FB08F5">
      <w:pPr>
        <w:pStyle w:val="ConsPlusNormal"/>
        <w:spacing w:before="220"/>
        <w:ind w:firstLine="540"/>
        <w:jc w:val="both"/>
      </w:pPr>
      <w:bookmarkStart w:id="3" w:name="P214"/>
      <w:bookmarkEnd w:id="3"/>
      <w:r>
        <w:t>б) удельная теплозащитная характеристика здания должна быть не более нормируемого значения (комплексное требование);</w:t>
      </w:r>
    </w:p>
    <w:p w:rsidR="00FB08F5" w:rsidRDefault="00FB08F5">
      <w:pPr>
        <w:pStyle w:val="ConsPlusNormal"/>
        <w:spacing w:before="220"/>
        <w:ind w:firstLine="540"/>
        <w:jc w:val="both"/>
      </w:pPr>
      <w:bookmarkStart w:id="4" w:name="P215"/>
      <w:bookmarkEnd w:id="4"/>
      <w:r>
        <w:t>в) температура на внутренних поверхностях ограждающих конструкций должна быть не ниже минимально допустимых значений (санитарно-гигиеническое требование).</w:t>
      </w:r>
    </w:p>
    <w:p w:rsidR="00FB08F5" w:rsidRDefault="00FB08F5">
      <w:pPr>
        <w:pStyle w:val="ConsPlusNormal"/>
        <w:spacing w:before="220"/>
        <w:ind w:firstLine="540"/>
        <w:jc w:val="both"/>
      </w:pPr>
      <w:r>
        <w:t xml:space="preserve">Требования тепловой защиты здания будут выполнены при одновременном выполнении требований </w:t>
      </w:r>
      <w:hyperlink w:anchor="P213">
        <w:r>
          <w:rPr>
            <w:color w:val="0000FF"/>
          </w:rPr>
          <w:t>а)</w:t>
        </w:r>
      </w:hyperlink>
      <w:r>
        <w:t xml:space="preserve">, </w:t>
      </w:r>
      <w:hyperlink w:anchor="P214">
        <w:r>
          <w:rPr>
            <w:color w:val="0000FF"/>
          </w:rPr>
          <w:t>б)</w:t>
        </w:r>
      </w:hyperlink>
      <w:r>
        <w:t xml:space="preserve"> и </w:t>
      </w:r>
      <w:hyperlink w:anchor="P215">
        <w:r>
          <w:rPr>
            <w:color w:val="0000FF"/>
          </w:rPr>
          <w:t>в)</w:t>
        </w:r>
      </w:hyperlink>
      <w:r>
        <w:t>.</w:t>
      </w:r>
    </w:p>
    <w:p w:rsidR="00FB08F5" w:rsidRDefault="00FB08F5">
      <w:pPr>
        <w:pStyle w:val="ConsPlusNormal"/>
        <w:spacing w:before="220"/>
        <w:ind w:firstLine="540"/>
        <w:jc w:val="both"/>
      </w:pPr>
      <w:r>
        <w:rPr>
          <w:b/>
        </w:rPr>
        <w:t>Поэлементные требования</w:t>
      </w:r>
    </w:p>
    <w:p w:rsidR="00FB08F5" w:rsidRDefault="00FB08F5">
      <w:pPr>
        <w:pStyle w:val="ConsPlusNormal"/>
        <w:spacing w:before="220"/>
        <w:ind w:firstLine="540"/>
        <w:jc w:val="both"/>
      </w:pPr>
      <w:r>
        <w:t xml:space="preserve">5.2 Нормируемое значение приведенного сопротивления теплопередаче ограждающей конструкции </w:t>
      </w:r>
      <w:r>
        <w:rPr>
          <w:noProof/>
          <w:position w:val="-9"/>
        </w:rPr>
        <w:drawing>
          <wp:inline distT="0" distB="0" distL="0" distR="0">
            <wp:extent cx="377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(м</w:t>
      </w:r>
      <w:r>
        <w:rPr>
          <w:vertAlign w:val="superscript"/>
        </w:rPr>
        <w:t>2</w:t>
      </w:r>
      <w:r>
        <w:t>·°C)/Вт,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5" w:name="P220"/>
      <w:bookmarkEnd w:id="5"/>
      <w:r>
        <w:rPr>
          <w:noProof/>
          <w:position w:val="-11"/>
        </w:rPr>
        <w:drawing>
          <wp:inline distT="0" distB="0" distL="0" distR="0">
            <wp:extent cx="95377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r>
        <w:t>, (5.1)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6225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базовое значение требуемого сопротивления теплопередаче ограждающей конструкции, (м</w:t>
      </w:r>
      <w:r>
        <w:rPr>
          <w:vertAlign w:val="superscript"/>
        </w:rPr>
        <w:t>2</w:t>
      </w:r>
      <w:r>
        <w:t xml:space="preserve">·°C)/Вт, следует принимать в зависимости от градусо-суток отопительного периода (ГСОП), (°C·сут)/год, региона строительства и определять по </w:t>
      </w:r>
      <w:hyperlink w:anchor="P232">
        <w:r>
          <w:rPr>
            <w:color w:val="0000FF"/>
          </w:rPr>
          <w:t>таблице 3</w:t>
        </w:r>
      </w:hyperlink>
      <w:r>
        <w:t>;</w:t>
      </w:r>
    </w:p>
    <w:p w:rsidR="00FB08F5" w:rsidRDefault="00FB08F5">
      <w:pPr>
        <w:pStyle w:val="ConsPlusNormal"/>
        <w:spacing w:before="220"/>
        <w:ind w:firstLine="540"/>
        <w:jc w:val="both"/>
      </w:pPr>
      <w:r>
        <w:rPr>
          <w:i/>
        </w:rPr>
        <w:t>m</w:t>
      </w:r>
      <w:r>
        <w:rPr>
          <w:vertAlign w:val="subscript"/>
        </w:rPr>
        <w:t>р</w:t>
      </w:r>
      <w:r>
        <w:t xml:space="preserve"> - коэффициент, учитывающий особенности региона строительства.</w:t>
      </w:r>
    </w:p>
    <w:p w:rsidR="00FB08F5" w:rsidRDefault="00FB08F5">
      <w:pPr>
        <w:pStyle w:val="ConsPlusNormal"/>
        <w:spacing w:before="220"/>
        <w:ind w:firstLine="540"/>
        <w:jc w:val="both"/>
      </w:pPr>
      <w:r>
        <w:t xml:space="preserve">В расчете по </w:t>
      </w:r>
      <w:hyperlink w:anchor="P220">
        <w:r>
          <w:rPr>
            <w:color w:val="0000FF"/>
          </w:rPr>
          <w:t>формуле (5.1)</w:t>
        </w:r>
      </w:hyperlink>
      <w:r>
        <w:t xml:space="preserve"> принимается равным 1. Допускается снижение значения коэффициента </w:t>
      </w:r>
      <w:r>
        <w:rPr>
          <w:i/>
        </w:rPr>
        <w:t>m</w:t>
      </w:r>
      <w:r>
        <w:rPr>
          <w:vertAlign w:val="subscript"/>
        </w:rPr>
        <w:t>р</w:t>
      </w:r>
      <w:r>
        <w:t xml:space="preserve"> в случае, если при выполнении расчета удельной характеристики расхода тепловой энергии на отопление и вентиляцию здания по </w:t>
      </w:r>
      <w:hyperlink w:anchor="P1360">
        <w:r>
          <w:rPr>
            <w:color w:val="0000FF"/>
          </w:rPr>
          <w:t>приложению Б</w:t>
        </w:r>
      </w:hyperlink>
      <w:r>
        <w:t xml:space="preserve"> выполняются требования </w:t>
      </w:r>
      <w:hyperlink w:anchor="P1206">
        <w:r>
          <w:rPr>
            <w:color w:val="0000FF"/>
          </w:rPr>
          <w:t>10.1</w:t>
        </w:r>
      </w:hyperlink>
      <w:r>
        <w:t xml:space="preserve"> к данной удельной характеристике. Значения коэффициента </w:t>
      </w:r>
      <w:r>
        <w:rPr>
          <w:i/>
        </w:rPr>
        <w:t>m</w:t>
      </w:r>
      <w:r>
        <w:rPr>
          <w:vertAlign w:val="subscript"/>
        </w:rPr>
        <w:t>р</w:t>
      </w:r>
      <w:r>
        <w:t xml:space="preserve"> при этом должны быть не менее: </w:t>
      </w:r>
      <w:r>
        <w:rPr>
          <w:i/>
        </w:rPr>
        <w:t>m</w:t>
      </w:r>
      <w:r>
        <w:rPr>
          <w:vertAlign w:val="subscript"/>
        </w:rPr>
        <w:t>р</w:t>
      </w:r>
      <w:r>
        <w:t xml:space="preserve"> = 0,63 - для стен, </w:t>
      </w:r>
      <w:r>
        <w:rPr>
          <w:i/>
        </w:rPr>
        <w:t>m</w:t>
      </w:r>
      <w:r>
        <w:rPr>
          <w:vertAlign w:val="subscript"/>
        </w:rPr>
        <w:t>р</w:t>
      </w:r>
      <w:r>
        <w:t xml:space="preserve"> = 1,00 - для всех светопрозрачных конструкций, а также покрытий и перекрытий для зданий второй и третьей категорий (по </w:t>
      </w:r>
      <w:hyperlink w:anchor="P232">
        <w:r>
          <w:rPr>
            <w:color w:val="0000FF"/>
          </w:rPr>
          <w:t>таблице 3</w:t>
        </w:r>
      </w:hyperlink>
      <w:r>
        <w:t xml:space="preserve">), </w:t>
      </w:r>
      <w:r>
        <w:rPr>
          <w:i/>
        </w:rPr>
        <w:t>m</w:t>
      </w:r>
      <w:r>
        <w:rPr>
          <w:vertAlign w:val="subscript"/>
        </w:rPr>
        <w:t>р</w:t>
      </w:r>
      <w:r>
        <w:t xml:space="preserve"> = 0,80 - для остальных ограждающих конструкций.</w:t>
      </w:r>
    </w:p>
    <w:p w:rsidR="00FB08F5" w:rsidRDefault="00FB08F5">
      <w:pPr>
        <w:pStyle w:val="ConsPlusNormal"/>
        <w:spacing w:before="220"/>
        <w:ind w:firstLine="540"/>
        <w:jc w:val="both"/>
      </w:pPr>
      <w:r>
        <w:t>Градусо-сутки отопительного периода, (°C·сут)/год, определяют по формуле</w:t>
      </w:r>
    </w:p>
    <w:p w:rsidR="00FB08F5" w:rsidRDefault="00FB08F5">
      <w:pPr>
        <w:pStyle w:val="ConsPlusNormal"/>
        <w:ind w:firstLine="540"/>
        <w:jc w:val="both"/>
      </w:pPr>
    </w:p>
    <w:p w:rsidR="00FB08F5" w:rsidRDefault="00FB08F5">
      <w:pPr>
        <w:pStyle w:val="ConsPlusNormal"/>
        <w:jc w:val="center"/>
      </w:pPr>
      <w:bookmarkStart w:id="6" w:name="P227"/>
      <w:bookmarkEnd w:id="6"/>
      <w:r>
        <w:t>ГСОП = (</w:t>
      </w:r>
      <w:r>
        <w:rPr>
          <w:i/>
        </w:rPr>
        <w:t>t</w:t>
      </w:r>
      <w:r>
        <w:rPr>
          <w:vertAlign w:val="subscript"/>
        </w:rPr>
        <w:t>в</w:t>
      </w:r>
      <w:r>
        <w:t xml:space="preserve"> - </w:t>
      </w:r>
      <w:r>
        <w:rPr>
          <w:i/>
        </w:rPr>
        <w:t>t</w:t>
      </w:r>
      <w:r>
        <w:rPr>
          <w:vertAlign w:val="subscript"/>
        </w:rPr>
        <w:t>от</w:t>
      </w:r>
      <w:r>
        <w:t>)</w:t>
      </w:r>
      <w:r>
        <w:rPr>
          <w:i/>
        </w:rPr>
        <w:t>z</w:t>
      </w:r>
      <w:r>
        <w:rPr>
          <w:vertAlign w:val="subscript"/>
        </w:rPr>
        <w:t>от</w:t>
      </w:r>
      <w:r>
        <w:t>, (5.2)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t</w:t>
      </w:r>
      <w:r>
        <w:rPr>
          <w:vertAlign w:val="subscript"/>
        </w:rPr>
        <w:t>в</w:t>
      </w:r>
      <w:r>
        <w:t xml:space="preserve"> - расчетная температура внутреннего воздуха здания, °C, принимаемая при расчете ограждающих конструкций групп зданий, указанных в </w:t>
      </w:r>
      <w:hyperlink w:anchor="P232">
        <w:r>
          <w:rPr>
            <w:color w:val="0000FF"/>
          </w:rPr>
          <w:t>таблице 3</w:t>
        </w:r>
      </w:hyperlink>
      <w:r>
        <w:t xml:space="preserve">: по </w:t>
      </w:r>
      <w:hyperlink w:anchor="P249">
        <w:r>
          <w:rPr>
            <w:color w:val="0000FF"/>
          </w:rPr>
          <w:t>поз. 1</w:t>
        </w:r>
      </w:hyperlink>
      <w:r>
        <w:t xml:space="preserve"> - по минимальным значениям оптимальной температуры соответствующих зданий по </w:t>
      </w:r>
      <w:hyperlink r:id="rId42">
        <w:r>
          <w:rPr>
            <w:color w:val="0000FF"/>
          </w:rPr>
          <w:t>ГОСТ 30494</w:t>
        </w:r>
      </w:hyperlink>
      <w:r>
        <w:t xml:space="preserve">; по </w:t>
      </w:r>
      <w:hyperlink w:anchor="P359">
        <w:r>
          <w:rPr>
            <w:color w:val="0000FF"/>
          </w:rPr>
          <w:t>поз. 2</w:t>
        </w:r>
      </w:hyperlink>
      <w:r>
        <w:t xml:space="preserve"> - согласно классификации помещений и минимальных значений оптимальной температуры по </w:t>
      </w:r>
      <w:hyperlink r:id="rId43">
        <w:r>
          <w:rPr>
            <w:color w:val="0000FF"/>
          </w:rPr>
          <w:t>ГОСТ 30494</w:t>
        </w:r>
      </w:hyperlink>
      <w:r>
        <w:t xml:space="preserve">; по </w:t>
      </w:r>
      <w:hyperlink w:anchor="P414">
        <w:r>
          <w:rPr>
            <w:color w:val="0000FF"/>
          </w:rPr>
          <w:t>поз. 3</w:t>
        </w:r>
      </w:hyperlink>
      <w:r>
        <w:t xml:space="preserve"> - по нормам проектирования соответствующих зданий;</w:t>
      </w:r>
    </w:p>
    <w:p w:rsidR="00FB08F5" w:rsidRDefault="00FB08F5">
      <w:pPr>
        <w:pStyle w:val="ConsPlusNormal"/>
        <w:spacing w:before="220"/>
        <w:ind w:firstLine="540"/>
        <w:jc w:val="both"/>
      </w:pPr>
      <w:r>
        <w:rPr>
          <w:i/>
        </w:rPr>
        <w:t>t</w:t>
      </w:r>
      <w:r>
        <w:rPr>
          <w:vertAlign w:val="subscript"/>
        </w:rPr>
        <w:t>от</w:t>
      </w:r>
      <w:r>
        <w:t xml:space="preserve">, </w:t>
      </w:r>
      <w:r>
        <w:rPr>
          <w:i/>
        </w:rPr>
        <w:t>z</w:t>
      </w:r>
      <w:r>
        <w:rPr>
          <w:vertAlign w:val="subscript"/>
        </w:rPr>
        <w:t>от</w:t>
      </w:r>
      <w:r>
        <w:t xml:space="preserve"> - средняя температура наружного воздуха, °C, и продолжительность, сут/год, отопительного периода соответственно, принимаемые по </w:t>
      </w:r>
      <w:hyperlink r:id="rId44">
        <w:r>
          <w:rPr>
            <w:color w:val="0000FF"/>
          </w:rPr>
          <w:t>СП 131.13330</w:t>
        </w:r>
      </w:hyperlink>
      <w:r>
        <w:t xml:space="preserve"> для жилых и общественных зданий для периода со среднесуточной температурой наружного воздуха не более 8 °C, а при проектировании дошкольных образовательных организаций, общеобразовательных организаций, медицинских организаций и домов-интернатов для престарелых не более 10 °C.</w:t>
      </w:r>
    </w:p>
    <w:p w:rsidR="00FB08F5" w:rsidRDefault="00FB08F5">
      <w:pPr>
        <w:pStyle w:val="ConsPlusNormal"/>
        <w:ind w:firstLine="540"/>
        <w:jc w:val="both"/>
      </w:pPr>
    </w:p>
    <w:p w:rsidR="00FB08F5" w:rsidRDefault="00FB08F5">
      <w:pPr>
        <w:pStyle w:val="ConsPlusNormal"/>
        <w:jc w:val="right"/>
      </w:pPr>
      <w:bookmarkStart w:id="7" w:name="P232"/>
      <w:bookmarkEnd w:id="7"/>
      <w:r>
        <w:t>Таблица 3</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7"/>
        <w:gridCol w:w="1020"/>
        <w:gridCol w:w="1020"/>
        <w:gridCol w:w="1191"/>
        <w:gridCol w:w="1304"/>
        <w:gridCol w:w="1134"/>
      </w:tblGrid>
      <w:tr w:rsidR="00FB08F5">
        <w:tc>
          <w:tcPr>
            <w:tcW w:w="1984" w:type="dxa"/>
            <w:vMerge w:val="restart"/>
            <w:vAlign w:val="center"/>
          </w:tcPr>
          <w:p w:rsidR="00FB08F5" w:rsidRDefault="00FB08F5">
            <w:pPr>
              <w:pStyle w:val="ConsPlusNormal"/>
              <w:jc w:val="center"/>
            </w:pPr>
            <w:r>
              <w:t>Категория зданий</w:t>
            </w:r>
          </w:p>
        </w:tc>
        <w:tc>
          <w:tcPr>
            <w:tcW w:w="1417" w:type="dxa"/>
            <w:vMerge w:val="restart"/>
            <w:vAlign w:val="center"/>
          </w:tcPr>
          <w:p w:rsidR="00FB08F5" w:rsidRDefault="00FB08F5">
            <w:pPr>
              <w:pStyle w:val="ConsPlusNormal"/>
              <w:jc w:val="center"/>
            </w:pPr>
            <w:r>
              <w:t>Градусо-сутки отопительного периода, (°C·сут)/год</w:t>
            </w:r>
          </w:p>
        </w:tc>
        <w:tc>
          <w:tcPr>
            <w:tcW w:w="5669" w:type="dxa"/>
            <w:gridSpan w:val="5"/>
            <w:vAlign w:val="center"/>
          </w:tcPr>
          <w:p w:rsidR="00FB08F5" w:rsidRDefault="00FB08F5">
            <w:pPr>
              <w:pStyle w:val="ConsPlusNormal"/>
              <w:jc w:val="center"/>
            </w:pPr>
            <w:r>
              <w:t xml:space="preserve">Базовые значения требуемого сопротивления теплопередаче </w:t>
            </w:r>
            <w:r>
              <w:rPr>
                <w:noProof/>
                <w:position w:val="-9"/>
              </w:rPr>
              <w:drawing>
                <wp:inline distT="0" distB="0" distL="0" distR="0">
                  <wp:extent cx="26225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·°C)/Вт, ограждающих конструкций</w:t>
            </w:r>
          </w:p>
        </w:tc>
      </w:tr>
      <w:tr w:rsidR="00FB08F5">
        <w:tc>
          <w:tcPr>
            <w:tcW w:w="1984" w:type="dxa"/>
            <w:vMerge/>
          </w:tcPr>
          <w:p w:rsidR="00FB08F5" w:rsidRDefault="00FB08F5">
            <w:pPr>
              <w:pStyle w:val="ConsPlusNormal"/>
            </w:pPr>
          </w:p>
        </w:tc>
        <w:tc>
          <w:tcPr>
            <w:tcW w:w="1417" w:type="dxa"/>
            <w:vMerge/>
          </w:tcPr>
          <w:p w:rsidR="00FB08F5" w:rsidRDefault="00FB08F5">
            <w:pPr>
              <w:pStyle w:val="ConsPlusNormal"/>
            </w:pPr>
          </w:p>
        </w:tc>
        <w:tc>
          <w:tcPr>
            <w:tcW w:w="1020" w:type="dxa"/>
            <w:vAlign w:val="center"/>
          </w:tcPr>
          <w:p w:rsidR="00FB08F5" w:rsidRDefault="00FB08F5">
            <w:pPr>
              <w:pStyle w:val="ConsPlusNormal"/>
              <w:jc w:val="center"/>
            </w:pPr>
            <w:r>
              <w:t>Стен, включая стены в грунте</w:t>
            </w:r>
          </w:p>
        </w:tc>
        <w:tc>
          <w:tcPr>
            <w:tcW w:w="1020" w:type="dxa"/>
            <w:vAlign w:val="center"/>
          </w:tcPr>
          <w:p w:rsidR="00FB08F5" w:rsidRDefault="00FB08F5">
            <w:pPr>
              <w:pStyle w:val="ConsPlusNormal"/>
              <w:jc w:val="center"/>
            </w:pPr>
            <w:r>
              <w:t>Покрытий и перекрытий над проездами</w:t>
            </w:r>
          </w:p>
        </w:tc>
        <w:tc>
          <w:tcPr>
            <w:tcW w:w="1191" w:type="dxa"/>
            <w:vAlign w:val="center"/>
          </w:tcPr>
          <w:p w:rsidR="00FB08F5" w:rsidRDefault="00FB08F5">
            <w:pPr>
              <w:pStyle w:val="ConsPlusNormal"/>
              <w:jc w:val="center"/>
            </w:pPr>
            <w:r>
              <w:t>Перекрытий чердачных, перекрытий над неотапливаемыми подпольями и подвалами, полов по грунту</w:t>
            </w:r>
          </w:p>
        </w:tc>
        <w:tc>
          <w:tcPr>
            <w:tcW w:w="1304" w:type="dxa"/>
            <w:vAlign w:val="center"/>
          </w:tcPr>
          <w:p w:rsidR="00FB08F5" w:rsidRDefault="00FB08F5">
            <w:pPr>
              <w:pStyle w:val="ConsPlusNormal"/>
              <w:jc w:val="center"/>
            </w:pPr>
            <w:r>
              <w:t>Окна, светопрозрачные фасадные конструкции и другие типы светопрозрачных конструкций, за исключением фонарей</w:t>
            </w:r>
          </w:p>
        </w:tc>
        <w:tc>
          <w:tcPr>
            <w:tcW w:w="1134" w:type="dxa"/>
            <w:vAlign w:val="center"/>
          </w:tcPr>
          <w:p w:rsidR="00FB08F5" w:rsidRDefault="00FB08F5">
            <w:pPr>
              <w:pStyle w:val="ConsPlusNormal"/>
              <w:jc w:val="center"/>
            </w:pPr>
            <w:r>
              <w:t>Фонарей</w:t>
            </w:r>
          </w:p>
        </w:tc>
      </w:tr>
      <w:tr w:rsidR="00FB08F5">
        <w:tc>
          <w:tcPr>
            <w:tcW w:w="1984" w:type="dxa"/>
            <w:vAlign w:val="center"/>
          </w:tcPr>
          <w:p w:rsidR="00FB08F5" w:rsidRDefault="00FB08F5">
            <w:pPr>
              <w:pStyle w:val="ConsPlusNormal"/>
              <w:jc w:val="center"/>
            </w:pPr>
            <w:r>
              <w:t>1</w:t>
            </w:r>
          </w:p>
        </w:tc>
        <w:tc>
          <w:tcPr>
            <w:tcW w:w="1417" w:type="dxa"/>
            <w:vAlign w:val="center"/>
          </w:tcPr>
          <w:p w:rsidR="00FB08F5" w:rsidRDefault="00FB08F5">
            <w:pPr>
              <w:pStyle w:val="ConsPlusNormal"/>
              <w:jc w:val="center"/>
            </w:pPr>
            <w:r>
              <w:t>2</w:t>
            </w:r>
          </w:p>
        </w:tc>
        <w:tc>
          <w:tcPr>
            <w:tcW w:w="1020" w:type="dxa"/>
            <w:vAlign w:val="center"/>
          </w:tcPr>
          <w:p w:rsidR="00FB08F5" w:rsidRDefault="00FB08F5">
            <w:pPr>
              <w:pStyle w:val="ConsPlusNormal"/>
              <w:jc w:val="center"/>
            </w:pPr>
            <w:r>
              <w:t>3</w:t>
            </w:r>
          </w:p>
        </w:tc>
        <w:tc>
          <w:tcPr>
            <w:tcW w:w="1020" w:type="dxa"/>
            <w:vAlign w:val="center"/>
          </w:tcPr>
          <w:p w:rsidR="00FB08F5" w:rsidRDefault="00FB08F5">
            <w:pPr>
              <w:pStyle w:val="ConsPlusNormal"/>
              <w:jc w:val="center"/>
            </w:pPr>
            <w:r>
              <w:t>4</w:t>
            </w:r>
          </w:p>
        </w:tc>
        <w:tc>
          <w:tcPr>
            <w:tcW w:w="1191" w:type="dxa"/>
            <w:vAlign w:val="center"/>
          </w:tcPr>
          <w:p w:rsidR="00FB08F5" w:rsidRDefault="00FB08F5">
            <w:pPr>
              <w:pStyle w:val="ConsPlusNormal"/>
              <w:jc w:val="center"/>
            </w:pPr>
            <w:r>
              <w:t>5</w:t>
            </w:r>
          </w:p>
        </w:tc>
        <w:tc>
          <w:tcPr>
            <w:tcW w:w="1304" w:type="dxa"/>
            <w:vAlign w:val="center"/>
          </w:tcPr>
          <w:p w:rsidR="00FB08F5" w:rsidRDefault="00FB08F5">
            <w:pPr>
              <w:pStyle w:val="ConsPlusNormal"/>
              <w:jc w:val="center"/>
            </w:pPr>
            <w:bookmarkStart w:id="8" w:name="P247"/>
            <w:bookmarkEnd w:id="8"/>
            <w:r>
              <w:t>6</w:t>
            </w:r>
          </w:p>
        </w:tc>
        <w:tc>
          <w:tcPr>
            <w:tcW w:w="1134" w:type="dxa"/>
            <w:vAlign w:val="center"/>
          </w:tcPr>
          <w:p w:rsidR="00FB08F5" w:rsidRDefault="00FB08F5">
            <w:pPr>
              <w:pStyle w:val="ConsPlusNormal"/>
              <w:jc w:val="center"/>
            </w:pPr>
            <w:r>
              <w:t>7</w:t>
            </w:r>
          </w:p>
        </w:tc>
      </w:tr>
      <w:tr w:rsidR="00FB08F5">
        <w:tc>
          <w:tcPr>
            <w:tcW w:w="1984" w:type="dxa"/>
            <w:vMerge w:val="restart"/>
          </w:tcPr>
          <w:p w:rsidR="00FB08F5" w:rsidRDefault="00FB08F5">
            <w:pPr>
              <w:pStyle w:val="ConsPlusNormal"/>
            </w:pPr>
            <w:bookmarkStart w:id="9" w:name="P249"/>
            <w:bookmarkEnd w:id="9"/>
            <w:r>
              <w:t>1.1 Жилые, гостиницы и общежития</w:t>
            </w:r>
          </w:p>
        </w:tc>
        <w:tc>
          <w:tcPr>
            <w:tcW w:w="1417" w:type="dxa"/>
          </w:tcPr>
          <w:p w:rsidR="00FB08F5" w:rsidRDefault="00FB08F5">
            <w:pPr>
              <w:pStyle w:val="ConsPlusNormal"/>
              <w:jc w:val="center"/>
            </w:pPr>
            <w:r>
              <w:t>1000</w:t>
            </w:r>
          </w:p>
        </w:tc>
        <w:tc>
          <w:tcPr>
            <w:tcW w:w="1020" w:type="dxa"/>
          </w:tcPr>
          <w:p w:rsidR="00FB08F5" w:rsidRDefault="00FB08F5">
            <w:pPr>
              <w:pStyle w:val="ConsPlusNormal"/>
              <w:jc w:val="center"/>
            </w:pPr>
            <w:r>
              <w:t>1,75</w:t>
            </w:r>
          </w:p>
        </w:tc>
        <w:tc>
          <w:tcPr>
            <w:tcW w:w="1020" w:type="dxa"/>
          </w:tcPr>
          <w:p w:rsidR="00FB08F5" w:rsidRDefault="00FB08F5">
            <w:pPr>
              <w:pStyle w:val="ConsPlusNormal"/>
              <w:jc w:val="center"/>
            </w:pPr>
            <w:r>
              <w:t>2,7</w:t>
            </w:r>
          </w:p>
        </w:tc>
        <w:tc>
          <w:tcPr>
            <w:tcW w:w="1191" w:type="dxa"/>
          </w:tcPr>
          <w:p w:rsidR="00FB08F5" w:rsidRDefault="00FB08F5">
            <w:pPr>
              <w:pStyle w:val="ConsPlusNormal"/>
              <w:jc w:val="center"/>
            </w:pPr>
            <w:r>
              <w:t>2,35</w:t>
            </w:r>
          </w:p>
        </w:tc>
        <w:tc>
          <w:tcPr>
            <w:tcW w:w="1304" w:type="dxa"/>
          </w:tcPr>
          <w:p w:rsidR="00FB08F5" w:rsidRDefault="00FB08F5">
            <w:pPr>
              <w:pStyle w:val="ConsPlusNormal"/>
              <w:jc w:val="center"/>
            </w:pPr>
            <w:r>
              <w:t>0,49</w:t>
            </w:r>
          </w:p>
        </w:tc>
        <w:tc>
          <w:tcPr>
            <w:tcW w:w="1134" w:type="dxa"/>
          </w:tcPr>
          <w:p w:rsidR="00FB08F5" w:rsidRDefault="00FB08F5">
            <w:pPr>
              <w:pStyle w:val="ConsPlusNormal"/>
              <w:jc w:val="center"/>
            </w:pPr>
            <w:r>
              <w:t>0,28</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2000</w:t>
            </w:r>
          </w:p>
        </w:tc>
        <w:tc>
          <w:tcPr>
            <w:tcW w:w="1020" w:type="dxa"/>
          </w:tcPr>
          <w:p w:rsidR="00FB08F5" w:rsidRDefault="00FB08F5">
            <w:pPr>
              <w:pStyle w:val="ConsPlusNormal"/>
              <w:jc w:val="center"/>
            </w:pPr>
            <w:r>
              <w:t>2,1</w:t>
            </w:r>
          </w:p>
        </w:tc>
        <w:tc>
          <w:tcPr>
            <w:tcW w:w="1020" w:type="dxa"/>
          </w:tcPr>
          <w:p w:rsidR="00FB08F5" w:rsidRDefault="00FB08F5">
            <w:pPr>
              <w:pStyle w:val="ConsPlusNormal"/>
              <w:jc w:val="center"/>
            </w:pPr>
            <w:r>
              <w:t>3,2</w:t>
            </w:r>
          </w:p>
        </w:tc>
        <w:tc>
          <w:tcPr>
            <w:tcW w:w="1191" w:type="dxa"/>
          </w:tcPr>
          <w:p w:rsidR="00FB08F5" w:rsidRDefault="00FB08F5">
            <w:pPr>
              <w:pStyle w:val="ConsPlusNormal"/>
              <w:jc w:val="center"/>
            </w:pPr>
            <w:r>
              <w:t>2,8</w:t>
            </w:r>
          </w:p>
        </w:tc>
        <w:tc>
          <w:tcPr>
            <w:tcW w:w="1304" w:type="dxa"/>
          </w:tcPr>
          <w:p w:rsidR="00FB08F5" w:rsidRDefault="00FB08F5">
            <w:pPr>
              <w:pStyle w:val="ConsPlusNormal"/>
              <w:jc w:val="center"/>
            </w:pPr>
            <w:r>
              <w:t>0,49</w:t>
            </w:r>
          </w:p>
        </w:tc>
        <w:tc>
          <w:tcPr>
            <w:tcW w:w="1134" w:type="dxa"/>
          </w:tcPr>
          <w:p w:rsidR="00FB08F5" w:rsidRDefault="00FB08F5">
            <w:pPr>
              <w:pStyle w:val="ConsPlusNormal"/>
              <w:jc w:val="center"/>
            </w:pPr>
            <w:r>
              <w:t>0,3</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4000</w:t>
            </w:r>
          </w:p>
        </w:tc>
        <w:tc>
          <w:tcPr>
            <w:tcW w:w="1020" w:type="dxa"/>
          </w:tcPr>
          <w:p w:rsidR="00FB08F5" w:rsidRDefault="00FB08F5">
            <w:pPr>
              <w:pStyle w:val="ConsPlusNormal"/>
              <w:jc w:val="center"/>
            </w:pPr>
            <w:r>
              <w:t>2,8</w:t>
            </w:r>
          </w:p>
        </w:tc>
        <w:tc>
          <w:tcPr>
            <w:tcW w:w="1020" w:type="dxa"/>
          </w:tcPr>
          <w:p w:rsidR="00FB08F5" w:rsidRDefault="00FB08F5">
            <w:pPr>
              <w:pStyle w:val="ConsPlusNormal"/>
              <w:jc w:val="center"/>
            </w:pPr>
            <w:r>
              <w:t>4,2</w:t>
            </w:r>
          </w:p>
        </w:tc>
        <w:tc>
          <w:tcPr>
            <w:tcW w:w="1191" w:type="dxa"/>
          </w:tcPr>
          <w:p w:rsidR="00FB08F5" w:rsidRDefault="00FB08F5">
            <w:pPr>
              <w:pStyle w:val="ConsPlusNormal"/>
              <w:jc w:val="center"/>
            </w:pPr>
            <w:r>
              <w:t>3,7</w:t>
            </w:r>
          </w:p>
        </w:tc>
        <w:tc>
          <w:tcPr>
            <w:tcW w:w="1304" w:type="dxa"/>
          </w:tcPr>
          <w:p w:rsidR="00FB08F5" w:rsidRDefault="00FB08F5">
            <w:pPr>
              <w:pStyle w:val="ConsPlusNormal"/>
              <w:jc w:val="center"/>
            </w:pPr>
            <w:r>
              <w:t>0,63</w:t>
            </w:r>
          </w:p>
        </w:tc>
        <w:tc>
          <w:tcPr>
            <w:tcW w:w="1134" w:type="dxa"/>
          </w:tcPr>
          <w:p w:rsidR="00FB08F5" w:rsidRDefault="00FB08F5">
            <w:pPr>
              <w:pStyle w:val="ConsPlusNormal"/>
              <w:jc w:val="center"/>
            </w:pPr>
            <w:r>
              <w:t>0,35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6000</w:t>
            </w:r>
          </w:p>
        </w:tc>
        <w:tc>
          <w:tcPr>
            <w:tcW w:w="1020" w:type="dxa"/>
          </w:tcPr>
          <w:p w:rsidR="00FB08F5" w:rsidRDefault="00FB08F5">
            <w:pPr>
              <w:pStyle w:val="ConsPlusNormal"/>
              <w:jc w:val="center"/>
            </w:pPr>
            <w:r>
              <w:t>3,5</w:t>
            </w:r>
          </w:p>
        </w:tc>
        <w:tc>
          <w:tcPr>
            <w:tcW w:w="1020" w:type="dxa"/>
          </w:tcPr>
          <w:p w:rsidR="00FB08F5" w:rsidRDefault="00FB08F5">
            <w:pPr>
              <w:pStyle w:val="ConsPlusNormal"/>
              <w:jc w:val="center"/>
            </w:pPr>
            <w:r>
              <w:t>5,2</w:t>
            </w:r>
          </w:p>
        </w:tc>
        <w:tc>
          <w:tcPr>
            <w:tcW w:w="1191" w:type="dxa"/>
          </w:tcPr>
          <w:p w:rsidR="00FB08F5" w:rsidRDefault="00FB08F5">
            <w:pPr>
              <w:pStyle w:val="ConsPlusNormal"/>
              <w:jc w:val="center"/>
            </w:pPr>
            <w:r>
              <w:t>4,6</w:t>
            </w:r>
          </w:p>
        </w:tc>
        <w:tc>
          <w:tcPr>
            <w:tcW w:w="1304" w:type="dxa"/>
          </w:tcPr>
          <w:p w:rsidR="00FB08F5" w:rsidRDefault="00FB08F5">
            <w:pPr>
              <w:pStyle w:val="ConsPlusNormal"/>
              <w:jc w:val="center"/>
            </w:pPr>
            <w:r>
              <w:t>0,73</w:t>
            </w:r>
          </w:p>
        </w:tc>
        <w:tc>
          <w:tcPr>
            <w:tcW w:w="1134" w:type="dxa"/>
          </w:tcPr>
          <w:p w:rsidR="00FB08F5" w:rsidRDefault="00FB08F5">
            <w:pPr>
              <w:pStyle w:val="ConsPlusNormal"/>
              <w:jc w:val="center"/>
            </w:pPr>
            <w:r>
              <w:t>0,4</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8000</w:t>
            </w:r>
          </w:p>
        </w:tc>
        <w:tc>
          <w:tcPr>
            <w:tcW w:w="1020" w:type="dxa"/>
          </w:tcPr>
          <w:p w:rsidR="00FB08F5" w:rsidRDefault="00FB08F5">
            <w:pPr>
              <w:pStyle w:val="ConsPlusNormal"/>
              <w:jc w:val="center"/>
            </w:pPr>
            <w:r>
              <w:t>4,2</w:t>
            </w:r>
          </w:p>
        </w:tc>
        <w:tc>
          <w:tcPr>
            <w:tcW w:w="1020" w:type="dxa"/>
          </w:tcPr>
          <w:p w:rsidR="00FB08F5" w:rsidRDefault="00FB08F5">
            <w:pPr>
              <w:pStyle w:val="ConsPlusNormal"/>
              <w:jc w:val="center"/>
            </w:pPr>
            <w:r>
              <w:t>6,2</w:t>
            </w:r>
          </w:p>
        </w:tc>
        <w:tc>
          <w:tcPr>
            <w:tcW w:w="1191" w:type="dxa"/>
          </w:tcPr>
          <w:p w:rsidR="00FB08F5" w:rsidRDefault="00FB08F5">
            <w:pPr>
              <w:pStyle w:val="ConsPlusNormal"/>
              <w:jc w:val="center"/>
            </w:pPr>
            <w:r>
              <w:t>5,5</w:t>
            </w:r>
          </w:p>
        </w:tc>
        <w:tc>
          <w:tcPr>
            <w:tcW w:w="1304" w:type="dxa"/>
          </w:tcPr>
          <w:p w:rsidR="00FB08F5" w:rsidRDefault="00FB08F5">
            <w:pPr>
              <w:pStyle w:val="ConsPlusNormal"/>
              <w:jc w:val="center"/>
            </w:pPr>
            <w:r>
              <w:t>0,75</w:t>
            </w:r>
          </w:p>
        </w:tc>
        <w:tc>
          <w:tcPr>
            <w:tcW w:w="1134" w:type="dxa"/>
          </w:tcPr>
          <w:p w:rsidR="00FB08F5" w:rsidRDefault="00FB08F5">
            <w:pPr>
              <w:pStyle w:val="ConsPlusNormal"/>
              <w:jc w:val="center"/>
            </w:pPr>
            <w:r>
              <w:t>0,45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10000</w:t>
            </w:r>
          </w:p>
        </w:tc>
        <w:tc>
          <w:tcPr>
            <w:tcW w:w="1020" w:type="dxa"/>
          </w:tcPr>
          <w:p w:rsidR="00FB08F5" w:rsidRDefault="00FB08F5">
            <w:pPr>
              <w:pStyle w:val="ConsPlusNormal"/>
              <w:jc w:val="center"/>
            </w:pPr>
            <w:r>
              <w:t>4,9</w:t>
            </w:r>
          </w:p>
        </w:tc>
        <w:tc>
          <w:tcPr>
            <w:tcW w:w="1020" w:type="dxa"/>
          </w:tcPr>
          <w:p w:rsidR="00FB08F5" w:rsidRDefault="00FB08F5">
            <w:pPr>
              <w:pStyle w:val="ConsPlusNormal"/>
              <w:jc w:val="center"/>
            </w:pPr>
            <w:r>
              <w:t>7,2</w:t>
            </w:r>
          </w:p>
        </w:tc>
        <w:tc>
          <w:tcPr>
            <w:tcW w:w="1191" w:type="dxa"/>
          </w:tcPr>
          <w:p w:rsidR="00FB08F5" w:rsidRDefault="00FB08F5">
            <w:pPr>
              <w:pStyle w:val="ConsPlusNormal"/>
              <w:jc w:val="center"/>
            </w:pPr>
            <w:r>
              <w:t>6,4</w:t>
            </w:r>
          </w:p>
        </w:tc>
        <w:tc>
          <w:tcPr>
            <w:tcW w:w="1304" w:type="dxa"/>
          </w:tcPr>
          <w:p w:rsidR="00FB08F5" w:rsidRDefault="00FB08F5">
            <w:pPr>
              <w:pStyle w:val="ConsPlusNormal"/>
              <w:jc w:val="center"/>
            </w:pPr>
            <w:r>
              <w:t>0,77</w:t>
            </w:r>
          </w:p>
        </w:tc>
        <w:tc>
          <w:tcPr>
            <w:tcW w:w="1134" w:type="dxa"/>
          </w:tcPr>
          <w:p w:rsidR="00FB08F5" w:rsidRDefault="00FB08F5">
            <w:pPr>
              <w:pStyle w:val="ConsPlusNormal"/>
              <w:jc w:val="center"/>
            </w:pPr>
            <w:r>
              <w:t>0,5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12000</w:t>
            </w:r>
          </w:p>
        </w:tc>
        <w:tc>
          <w:tcPr>
            <w:tcW w:w="1020" w:type="dxa"/>
          </w:tcPr>
          <w:p w:rsidR="00FB08F5" w:rsidRDefault="00FB08F5">
            <w:pPr>
              <w:pStyle w:val="ConsPlusNormal"/>
              <w:jc w:val="center"/>
            </w:pPr>
            <w:r>
              <w:t>5,6</w:t>
            </w:r>
          </w:p>
        </w:tc>
        <w:tc>
          <w:tcPr>
            <w:tcW w:w="1020" w:type="dxa"/>
          </w:tcPr>
          <w:p w:rsidR="00FB08F5" w:rsidRDefault="00FB08F5">
            <w:pPr>
              <w:pStyle w:val="ConsPlusNormal"/>
              <w:jc w:val="center"/>
            </w:pPr>
            <w:r>
              <w:t>8,2</w:t>
            </w:r>
          </w:p>
        </w:tc>
        <w:tc>
          <w:tcPr>
            <w:tcW w:w="1191" w:type="dxa"/>
          </w:tcPr>
          <w:p w:rsidR="00FB08F5" w:rsidRDefault="00FB08F5">
            <w:pPr>
              <w:pStyle w:val="ConsPlusNormal"/>
              <w:jc w:val="center"/>
            </w:pPr>
            <w:r>
              <w:t>7,3</w:t>
            </w:r>
          </w:p>
        </w:tc>
        <w:tc>
          <w:tcPr>
            <w:tcW w:w="1304" w:type="dxa"/>
          </w:tcPr>
          <w:p w:rsidR="00FB08F5" w:rsidRDefault="00FB08F5">
            <w:pPr>
              <w:pStyle w:val="ConsPlusNormal"/>
              <w:jc w:val="center"/>
            </w:pPr>
            <w:r>
              <w:t>0,8</w:t>
            </w:r>
          </w:p>
        </w:tc>
        <w:tc>
          <w:tcPr>
            <w:tcW w:w="1134" w:type="dxa"/>
          </w:tcPr>
          <w:p w:rsidR="00FB08F5" w:rsidRDefault="00FB08F5">
            <w:pPr>
              <w:pStyle w:val="ConsPlusNormal"/>
              <w:jc w:val="center"/>
            </w:pPr>
            <w:r>
              <w:t>0,55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a</w:t>
            </w:r>
          </w:p>
        </w:tc>
        <w:tc>
          <w:tcPr>
            <w:tcW w:w="1020" w:type="dxa"/>
          </w:tcPr>
          <w:p w:rsidR="00FB08F5" w:rsidRDefault="00FB08F5">
            <w:pPr>
              <w:pStyle w:val="ConsPlusNormal"/>
              <w:jc w:val="center"/>
            </w:pPr>
            <w:r>
              <w:t>0,00035</w:t>
            </w:r>
          </w:p>
        </w:tc>
        <w:tc>
          <w:tcPr>
            <w:tcW w:w="1020" w:type="dxa"/>
          </w:tcPr>
          <w:p w:rsidR="00FB08F5" w:rsidRDefault="00FB08F5">
            <w:pPr>
              <w:pStyle w:val="ConsPlusNormal"/>
              <w:jc w:val="center"/>
            </w:pPr>
            <w:r>
              <w:t>0,0005</w:t>
            </w:r>
          </w:p>
        </w:tc>
        <w:tc>
          <w:tcPr>
            <w:tcW w:w="1191" w:type="dxa"/>
          </w:tcPr>
          <w:p w:rsidR="00FB08F5" w:rsidRDefault="00FB08F5">
            <w:pPr>
              <w:pStyle w:val="ConsPlusNormal"/>
              <w:jc w:val="center"/>
            </w:pPr>
            <w:r>
              <w:t>0,00045</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0,000025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b</w:t>
            </w:r>
          </w:p>
        </w:tc>
        <w:tc>
          <w:tcPr>
            <w:tcW w:w="1020" w:type="dxa"/>
          </w:tcPr>
          <w:p w:rsidR="00FB08F5" w:rsidRDefault="00FB08F5">
            <w:pPr>
              <w:pStyle w:val="ConsPlusNormal"/>
              <w:jc w:val="center"/>
            </w:pPr>
            <w:r>
              <w:t>1,4</w:t>
            </w:r>
          </w:p>
        </w:tc>
        <w:tc>
          <w:tcPr>
            <w:tcW w:w="1020" w:type="dxa"/>
          </w:tcPr>
          <w:p w:rsidR="00FB08F5" w:rsidRDefault="00FB08F5">
            <w:pPr>
              <w:pStyle w:val="ConsPlusNormal"/>
              <w:jc w:val="center"/>
            </w:pPr>
            <w:r>
              <w:t>2,2</w:t>
            </w:r>
          </w:p>
        </w:tc>
        <w:tc>
          <w:tcPr>
            <w:tcW w:w="1191" w:type="dxa"/>
          </w:tcPr>
          <w:p w:rsidR="00FB08F5" w:rsidRDefault="00FB08F5">
            <w:pPr>
              <w:pStyle w:val="ConsPlusNormal"/>
              <w:jc w:val="center"/>
            </w:pPr>
            <w:r>
              <w:t>1,9</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0,25</w:t>
            </w:r>
          </w:p>
        </w:tc>
      </w:tr>
      <w:tr w:rsidR="00FB08F5">
        <w:tc>
          <w:tcPr>
            <w:tcW w:w="1984" w:type="dxa"/>
            <w:vMerge w:val="restart"/>
          </w:tcPr>
          <w:p w:rsidR="00FB08F5" w:rsidRDefault="00FB08F5">
            <w:pPr>
              <w:pStyle w:val="ConsPlusNormal"/>
            </w:pPr>
            <w:r>
              <w:t>1.2 Дошкольные образовательные организации, общеобразовательные организации, медицинские организации и интернаты</w:t>
            </w:r>
          </w:p>
        </w:tc>
        <w:tc>
          <w:tcPr>
            <w:tcW w:w="1417" w:type="dxa"/>
          </w:tcPr>
          <w:p w:rsidR="00FB08F5" w:rsidRDefault="00FB08F5">
            <w:pPr>
              <w:pStyle w:val="ConsPlusNormal"/>
              <w:jc w:val="center"/>
            </w:pPr>
            <w:r>
              <w:t>1000</w:t>
            </w:r>
          </w:p>
        </w:tc>
        <w:tc>
          <w:tcPr>
            <w:tcW w:w="1020" w:type="dxa"/>
          </w:tcPr>
          <w:p w:rsidR="00FB08F5" w:rsidRDefault="00FB08F5">
            <w:pPr>
              <w:pStyle w:val="ConsPlusNormal"/>
              <w:jc w:val="center"/>
            </w:pPr>
            <w:r>
              <w:t>1,75</w:t>
            </w:r>
          </w:p>
        </w:tc>
        <w:tc>
          <w:tcPr>
            <w:tcW w:w="1020" w:type="dxa"/>
          </w:tcPr>
          <w:p w:rsidR="00FB08F5" w:rsidRDefault="00FB08F5">
            <w:pPr>
              <w:pStyle w:val="ConsPlusNormal"/>
              <w:jc w:val="center"/>
            </w:pPr>
            <w:r>
              <w:t>2,7</w:t>
            </w:r>
          </w:p>
        </w:tc>
        <w:tc>
          <w:tcPr>
            <w:tcW w:w="1191" w:type="dxa"/>
          </w:tcPr>
          <w:p w:rsidR="00FB08F5" w:rsidRDefault="00FB08F5">
            <w:pPr>
              <w:pStyle w:val="ConsPlusNormal"/>
              <w:jc w:val="center"/>
            </w:pPr>
            <w:r>
              <w:t>2,35</w:t>
            </w:r>
          </w:p>
        </w:tc>
        <w:tc>
          <w:tcPr>
            <w:tcW w:w="1304" w:type="dxa"/>
          </w:tcPr>
          <w:p w:rsidR="00FB08F5" w:rsidRDefault="00FB08F5">
            <w:pPr>
              <w:pStyle w:val="ConsPlusNormal"/>
              <w:jc w:val="center"/>
            </w:pPr>
            <w:r>
              <w:t>0,3</w:t>
            </w:r>
          </w:p>
        </w:tc>
        <w:tc>
          <w:tcPr>
            <w:tcW w:w="1134" w:type="dxa"/>
          </w:tcPr>
          <w:p w:rsidR="00FB08F5" w:rsidRDefault="00FB08F5">
            <w:pPr>
              <w:pStyle w:val="ConsPlusNormal"/>
              <w:jc w:val="center"/>
            </w:pPr>
            <w:r>
              <w:t>0,28</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2000</w:t>
            </w:r>
          </w:p>
        </w:tc>
        <w:tc>
          <w:tcPr>
            <w:tcW w:w="1020" w:type="dxa"/>
          </w:tcPr>
          <w:p w:rsidR="00FB08F5" w:rsidRDefault="00FB08F5">
            <w:pPr>
              <w:pStyle w:val="ConsPlusNormal"/>
              <w:jc w:val="center"/>
            </w:pPr>
            <w:r>
              <w:t>2,1</w:t>
            </w:r>
          </w:p>
        </w:tc>
        <w:tc>
          <w:tcPr>
            <w:tcW w:w="1020" w:type="dxa"/>
          </w:tcPr>
          <w:p w:rsidR="00FB08F5" w:rsidRDefault="00FB08F5">
            <w:pPr>
              <w:pStyle w:val="ConsPlusNormal"/>
              <w:jc w:val="center"/>
            </w:pPr>
            <w:r>
              <w:t>3,2</w:t>
            </w:r>
          </w:p>
        </w:tc>
        <w:tc>
          <w:tcPr>
            <w:tcW w:w="1191" w:type="dxa"/>
          </w:tcPr>
          <w:p w:rsidR="00FB08F5" w:rsidRDefault="00FB08F5">
            <w:pPr>
              <w:pStyle w:val="ConsPlusNormal"/>
              <w:jc w:val="center"/>
            </w:pPr>
            <w:r>
              <w:t>2,8</w:t>
            </w:r>
          </w:p>
        </w:tc>
        <w:tc>
          <w:tcPr>
            <w:tcW w:w="1304" w:type="dxa"/>
          </w:tcPr>
          <w:p w:rsidR="00FB08F5" w:rsidRDefault="00FB08F5">
            <w:pPr>
              <w:pStyle w:val="ConsPlusNormal"/>
              <w:jc w:val="center"/>
            </w:pPr>
            <w:r>
              <w:t>0,3</w:t>
            </w:r>
          </w:p>
        </w:tc>
        <w:tc>
          <w:tcPr>
            <w:tcW w:w="1134" w:type="dxa"/>
          </w:tcPr>
          <w:p w:rsidR="00FB08F5" w:rsidRDefault="00FB08F5">
            <w:pPr>
              <w:pStyle w:val="ConsPlusNormal"/>
              <w:jc w:val="center"/>
            </w:pPr>
            <w:r>
              <w:t>0,3</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4000</w:t>
            </w:r>
          </w:p>
        </w:tc>
        <w:tc>
          <w:tcPr>
            <w:tcW w:w="1020" w:type="dxa"/>
          </w:tcPr>
          <w:p w:rsidR="00FB08F5" w:rsidRDefault="00FB08F5">
            <w:pPr>
              <w:pStyle w:val="ConsPlusNormal"/>
              <w:jc w:val="center"/>
            </w:pPr>
            <w:r>
              <w:t>2,8</w:t>
            </w:r>
          </w:p>
        </w:tc>
        <w:tc>
          <w:tcPr>
            <w:tcW w:w="1020" w:type="dxa"/>
          </w:tcPr>
          <w:p w:rsidR="00FB08F5" w:rsidRDefault="00FB08F5">
            <w:pPr>
              <w:pStyle w:val="ConsPlusNormal"/>
              <w:jc w:val="center"/>
            </w:pPr>
            <w:r>
              <w:t>4,2</w:t>
            </w:r>
          </w:p>
        </w:tc>
        <w:tc>
          <w:tcPr>
            <w:tcW w:w="1191" w:type="dxa"/>
          </w:tcPr>
          <w:p w:rsidR="00FB08F5" w:rsidRDefault="00FB08F5">
            <w:pPr>
              <w:pStyle w:val="ConsPlusNormal"/>
              <w:jc w:val="center"/>
            </w:pPr>
            <w:r>
              <w:t>3,7</w:t>
            </w:r>
          </w:p>
        </w:tc>
        <w:tc>
          <w:tcPr>
            <w:tcW w:w="1304" w:type="dxa"/>
          </w:tcPr>
          <w:p w:rsidR="00FB08F5" w:rsidRDefault="00FB08F5">
            <w:pPr>
              <w:pStyle w:val="ConsPlusNormal"/>
              <w:jc w:val="center"/>
            </w:pPr>
            <w:r>
              <w:t>0,45</w:t>
            </w:r>
          </w:p>
        </w:tc>
        <w:tc>
          <w:tcPr>
            <w:tcW w:w="1134" w:type="dxa"/>
          </w:tcPr>
          <w:p w:rsidR="00FB08F5" w:rsidRDefault="00FB08F5">
            <w:pPr>
              <w:pStyle w:val="ConsPlusNormal"/>
              <w:jc w:val="center"/>
            </w:pPr>
            <w:r>
              <w:t>0,35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6000</w:t>
            </w:r>
          </w:p>
        </w:tc>
        <w:tc>
          <w:tcPr>
            <w:tcW w:w="1020" w:type="dxa"/>
          </w:tcPr>
          <w:p w:rsidR="00FB08F5" w:rsidRDefault="00FB08F5">
            <w:pPr>
              <w:pStyle w:val="ConsPlusNormal"/>
              <w:jc w:val="center"/>
            </w:pPr>
            <w:r>
              <w:t>3,5</w:t>
            </w:r>
          </w:p>
        </w:tc>
        <w:tc>
          <w:tcPr>
            <w:tcW w:w="1020" w:type="dxa"/>
          </w:tcPr>
          <w:p w:rsidR="00FB08F5" w:rsidRDefault="00FB08F5">
            <w:pPr>
              <w:pStyle w:val="ConsPlusNormal"/>
              <w:jc w:val="center"/>
            </w:pPr>
            <w:r>
              <w:t>5,2</w:t>
            </w:r>
          </w:p>
        </w:tc>
        <w:tc>
          <w:tcPr>
            <w:tcW w:w="1191" w:type="dxa"/>
          </w:tcPr>
          <w:p w:rsidR="00FB08F5" w:rsidRDefault="00FB08F5">
            <w:pPr>
              <w:pStyle w:val="ConsPlusNormal"/>
              <w:jc w:val="center"/>
            </w:pPr>
            <w:r>
              <w:t>4,6</w:t>
            </w:r>
          </w:p>
        </w:tc>
        <w:tc>
          <w:tcPr>
            <w:tcW w:w="1304" w:type="dxa"/>
          </w:tcPr>
          <w:p w:rsidR="00FB08F5" w:rsidRDefault="00FB08F5">
            <w:pPr>
              <w:pStyle w:val="ConsPlusNormal"/>
              <w:jc w:val="center"/>
            </w:pPr>
            <w:r>
              <w:t>0,6</w:t>
            </w:r>
          </w:p>
        </w:tc>
        <w:tc>
          <w:tcPr>
            <w:tcW w:w="1134" w:type="dxa"/>
          </w:tcPr>
          <w:p w:rsidR="00FB08F5" w:rsidRDefault="00FB08F5">
            <w:pPr>
              <w:pStyle w:val="ConsPlusNormal"/>
              <w:jc w:val="center"/>
            </w:pPr>
            <w:r>
              <w:t>0,4</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8000</w:t>
            </w:r>
          </w:p>
        </w:tc>
        <w:tc>
          <w:tcPr>
            <w:tcW w:w="1020" w:type="dxa"/>
          </w:tcPr>
          <w:p w:rsidR="00FB08F5" w:rsidRDefault="00FB08F5">
            <w:pPr>
              <w:pStyle w:val="ConsPlusNormal"/>
              <w:jc w:val="center"/>
            </w:pPr>
            <w:r>
              <w:t>4,2</w:t>
            </w:r>
          </w:p>
        </w:tc>
        <w:tc>
          <w:tcPr>
            <w:tcW w:w="1020" w:type="dxa"/>
          </w:tcPr>
          <w:p w:rsidR="00FB08F5" w:rsidRDefault="00FB08F5">
            <w:pPr>
              <w:pStyle w:val="ConsPlusNormal"/>
              <w:jc w:val="center"/>
            </w:pPr>
            <w:r>
              <w:t>6,2</w:t>
            </w:r>
          </w:p>
        </w:tc>
        <w:tc>
          <w:tcPr>
            <w:tcW w:w="1191" w:type="dxa"/>
          </w:tcPr>
          <w:p w:rsidR="00FB08F5" w:rsidRDefault="00FB08F5">
            <w:pPr>
              <w:pStyle w:val="ConsPlusNormal"/>
              <w:jc w:val="center"/>
            </w:pPr>
            <w:r>
              <w:t>5,5</w:t>
            </w:r>
          </w:p>
        </w:tc>
        <w:tc>
          <w:tcPr>
            <w:tcW w:w="1304" w:type="dxa"/>
          </w:tcPr>
          <w:p w:rsidR="00FB08F5" w:rsidRDefault="00FB08F5">
            <w:pPr>
              <w:pStyle w:val="ConsPlusNormal"/>
              <w:jc w:val="center"/>
            </w:pPr>
            <w:r>
              <w:t>0,7</w:t>
            </w:r>
          </w:p>
        </w:tc>
        <w:tc>
          <w:tcPr>
            <w:tcW w:w="1134" w:type="dxa"/>
          </w:tcPr>
          <w:p w:rsidR="00FB08F5" w:rsidRDefault="00FB08F5">
            <w:pPr>
              <w:pStyle w:val="ConsPlusNormal"/>
              <w:jc w:val="center"/>
            </w:pPr>
            <w:r>
              <w:t>0,45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10000</w:t>
            </w:r>
          </w:p>
        </w:tc>
        <w:tc>
          <w:tcPr>
            <w:tcW w:w="1020" w:type="dxa"/>
          </w:tcPr>
          <w:p w:rsidR="00FB08F5" w:rsidRDefault="00FB08F5">
            <w:pPr>
              <w:pStyle w:val="ConsPlusNormal"/>
              <w:jc w:val="center"/>
            </w:pPr>
            <w:r>
              <w:t>4,9</w:t>
            </w:r>
          </w:p>
        </w:tc>
        <w:tc>
          <w:tcPr>
            <w:tcW w:w="1020" w:type="dxa"/>
          </w:tcPr>
          <w:p w:rsidR="00FB08F5" w:rsidRDefault="00FB08F5">
            <w:pPr>
              <w:pStyle w:val="ConsPlusNormal"/>
              <w:jc w:val="center"/>
            </w:pPr>
            <w:r>
              <w:t>7,2</w:t>
            </w:r>
          </w:p>
        </w:tc>
        <w:tc>
          <w:tcPr>
            <w:tcW w:w="1191" w:type="dxa"/>
          </w:tcPr>
          <w:p w:rsidR="00FB08F5" w:rsidRDefault="00FB08F5">
            <w:pPr>
              <w:pStyle w:val="ConsPlusNormal"/>
              <w:jc w:val="center"/>
            </w:pPr>
            <w:r>
              <w:t>6,4</w:t>
            </w:r>
          </w:p>
        </w:tc>
        <w:tc>
          <w:tcPr>
            <w:tcW w:w="1304" w:type="dxa"/>
          </w:tcPr>
          <w:p w:rsidR="00FB08F5" w:rsidRDefault="00FB08F5">
            <w:pPr>
              <w:pStyle w:val="ConsPlusNormal"/>
              <w:jc w:val="center"/>
            </w:pPr>
            <w:r>
              <w:t>0,75</w:t>
            </w:r>
          </w:p>
        </w:tc>
        <w:tc>
          <w:tcPr>
            <w:tcW w:w="1134" w:type="dxa"/>
          </w:tcPr>
          <w:p w:rsidR="00FB08F5" w:rsidRDefault="00FB08F5">
            <w:pPr>
              <w:pStyle w:val="ConsPlusNormal"/>
              <w:jc w:val="center"/>
            </w:pPr>
            <w:r>
              <w:t>0,5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12000</w:t>
            </w:r>
          </w:p>
        </w:tc>
        <w:tc>
          <w:tcPr>
            <w:tcW w:w="1020" w:type="dxa"/>
          </w:tcPr>
          <w:p w:rsidR="00FB08F5" w:rsidRDefault="00FB08F5">
            <w:pPr>
              <w:pStyle w:val="ConsPlusNormal"/>
              <w:jc w:val="center"/>
            </w:pPr>
            <w:r>
              <w:t>5,6</w:t>
            </w:r>
          </w:p>
        </w:tc>
        <w:tc>
          <w:tcPr>
            <w:tcW w:w="1020" w:type="dxa"/>
          </w:tcPr>
          <w:p w:rsidR="00FB08F5" w:rsidRDefault="00FB08F5">
            <w:pPr>
              <w:pStyle w:val="ConsPlusNormal"/>
              <w:jc w:val="center"/>
            </w:pPr>
            <w:r>
              <w:t>8,2</w:t>
            </w:r>
          </w:p>
        </w:tc>
        <w:tc>
          <w:tcPr>
            <w:tcW w:w="1191" w:type="dxa"/>
          </w:tcPr>
          <w:p w:rsidR="00FB08F5" w:rsidRDefault="00FB08F5">
            <w:pPr>
              <w:pStyle w:val="ConsPlusNormal"/>
              <w:jc w:val="center"/>
            </w:pPr>
            <w:r>
              <w:t>7,3</w:t>
            </w:r>
          </w:p>
        </w:tc>
        <w:tc>
          <w:tcPr>
            <w:tcW w:w="1304" w:type="dxa"/>
          </w:tcPr>
          <w:p w:rsidR="00FB08F5" w:rsidRDefault="00FB08F5">
            <w:pPr>
              <w:pStyle w:val="ConsPlusNormal"/>
              <w:jc w:val="center"/>
            </w:pPr>
            <w:r>
              <w:t>0,8</w:t>
            </w:r>
          </w:p>
        </w:tc>
        <w:tc>
          <w:tcPr>
            <w:tcW w:w="1134" w:type="dxa"/>
          </w:tcPr>
          <w:p w:rsidR="00FB08F5" w:rsidRDefault="00FB08F5">
            <w:pPr>
              <w:pStyle w:val="ConsPlusNormal"/>
              <w:jc w:val="center"/>
            </w:pPr>
            <w:r>
              <w:t>0,55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a</w:t>
            </w:r>
          </w:p>
        </w:tc>
        <w:tc>
          <w:tcPr>
            <w:tcW w:w="1020" w:type="dxa"/>
          </w:tcPr>
          <w:p w:rsidR="00FB08F5" w:rsidRDefault="00FB08F5">
            <w:pPr>
              <w:pStyle w:val="ConsPlusNormal"/>
              <w:jc w:val="center"/>
            </w:pPr>
            <w:r>
              <w:t>0,00035</w:t>
            </w:r>
          </w:p>
        </w:tc>
        <w:tc>
          <w:tcPr>
            <w:tcW w:w="1020" w:type="dxa"/>
          </w:tcPr>
          <w:p w:rsidR="00FB08F5" w:rsidRDefault="00FB08F5">
            <w:pPr>
              <w:pStyle w:val="ConsPlusNormal"/>
              <w:jc w:val="center"/>
            </w:pPr>
            <w:r>
              <w:t>0,0005</w:t>
            </w:r>
          </w:p>
        </w:tc>
        <w:tc>
          <w:tcPr>
            <w:tcW w:w="1191" w:type="dxa"/>
          </w:tcPr>
          <w:p w:rsidR="00FB08F5" w:rsidRDefault="00FB08F5">
            <w:pPr>
              <w:pStyle w:val="ConsPlusNormal"/>
              <w:jc w:val="center"/>
            </w:pPr>
            <w:r>
              <w:t>0,00045</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0,000025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b</w:t>
            </w:r>
          </w:p>
        </w:tc>
        <w:tc>
          <w:tcPr>
            <w:tcW w:w="1020" w:type="dxa"/>
          </w:tcPr>
          <w:p w:rsidR="00FB08F5" w:rsidRDefault="00FB08F5">
            <w:pPr>
              <w:pStyle w:val="ConsPlusNormal"/>
              <w:jc w:val="center"/>
            </w:pPr>
            <w:r>
              <w:t>1,4</w:t>
            </w:r>
          </w:p>
        </w:tc>
        <w:tc>
          <w:tcPr>
            <w:tcW w:w="1020" w:type="dxa"/>
          </w:tcPr>
          <w:p w:rsidR="00FB08F5" w:rsidRDefault="00FB08F5">
            <w:pPr>
              <w:pStyle w:val="ConsPlusNormal"/>
              <w:jc w:val="center"/>
            </w:pPr>
            <w:r>
              <w:t>2,2</w:t>
            </w:r>
          </w:p>
        </w:tc>
        <w:tc>
          <w:tcPr>
            <w:tcW w:w="1191" w:type="dxa"/>
          </w:tcPr>
          <w:p w:rsidR="00FB08F5" w:rsidRDefault="00FB08F5">
            <w:pPr>
              <w:pStyle w:val="ConsPlusNormal"/>
              <w:jc w:val="center"/>
            </w:pPr>
            <w:r>
              <w:t>1,9</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0,25</w:t>
            </w:r>
          </w:p>
        </w:tc>
      </w:tr>
      <w:tr w:rsidR="00FB08F5">
        <w:tc>
          <w:tcPr>
            <w:tcW w:w="1984" w:type="dxa"/>
            <w:vMerge w:val="restart"/>
          </w:tcPr>
          <w:p w:rsidR="00FB08F5" w:rsidRDefault="00FB08F5">
            <w:pPr>
              <w:pStyle w:val="ConsPlusNormal"/>
            </w:pPr>
            <w:bookmarkStart w:id="10" w:name="P359"/>
            <w:bookmarkEnd w:id="10"/>
            <w:r>
              <w:t>2 Общественные, кроме указанных выше, административные и бытовые</w:t>
            </w:r>
          </w:p>
        </w:tc>
        <w:tc>
          <w:tcPr>
            <w:tcW w:w="1417" w:type="dxa"/>
          </w:tcPr>
          <w:p w:rsidR="00FB08F5" w:rsidRDefault="00FB08F5">
            <w:pPr>
              <w:pStyle w:val="ConsPlusNormal"/>
              <w:jc w:val="center"/>
            </w:pPr>
            <w:r>
              <w:t>1000</w:t>
            </w:r>
          </w:p>
        </w:tc>
        <w:tc>
          <w:tcPr>
            <w:tcW w:w="1020" w:type="dxa"/>
          </w:tcPr>
          <w:p w:rsidR="00FB08F5" w:rsidRDefault="00FB08F5">
            <w:pPr>
              <w:pStyle w:val="ConsPlusNormal"/>
              <w:jc w:val="center"/>
            </w:pPr>
            <w:r>
              <w:t>1,5</w:t>
            </w:r>
          </w:p>
        </w:tc>
        <w:tc>
          <w:tcPr>
            <w:tcW w:w="1020" w:type="dxa"/>
          </w:tcPr>
          <w:p w:rsidR="00FB08F5" w:rsidRDefault="00FB08F5">
            <w:pPr>
              <w:pStyle w:val="ConsPlusNormal"/>
              <w:jc w:val="center"/>
            </w:pPr>
            <w:r>
              <w:t>1,5</w:t>
            </w:r>
          </w:p>
        </w:tc>
        <w:tc>
          <w:tcPr>
            <w:tcW w:w="1191" w:type="dxa"/>
          </w:tcPr>
          <w:p w:rsidR="00FB08F5" w:rsidRDefault="00FB08F5">
            <w:pPr>
              <w:pStyle w:val="ConsPlusNormal"/>
              <w:jc w:val="center"/>
            </w:pPr>
            <w:r>
              <w:t>1,2</w:t>
            </w:r>
          </w:p>
        </w:tc>
        <w:tc>
          <w:tcPr>
            <w:tcW w:w="1304" w:type="dxa"/>
          </w:tcPr>
          <w:p w:rsidR="00FB08F5" w:rsidRDefault="00FB08F5">
            <w:pPr>
              <w:pStyle w:val="ConsPlusNormal"/>
              <w:jc w:val="center"/>
            </w:pPr>
            <w:r>
              <w:t>0,49</w:t>
            </w:r>
          </w:p>
        </w:tc>
        <w:tc>
          <w:tcPr>
            <w:tcW w:w="1134" w:type="dxa"/>
          </w:tcPr>
          <w:p w:rsidR="00FB08F5" w:rsidRDefault="00FB08F5">
            <w:pPr>
              <w:pStyle w:val="ConsPlusNormal"/>
              <w:jc w:val="center"/>
            </w:pPr>
            <w:r>
              <w:t>0,28</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2000</w:t>
            </w:r>
          </w:p>
        </w:tc>
        <w:tc>
          <w:tcPr>
            <w:tcW w:w="1020" w:type="dxa"/>
          </w:tcPr>
          <w:p w:rsidR="00FB08F5" w:rsidRDefault="00FB08F5">
            <w:pPr>
              <w:pStyle w:val="ConsPlusNormal"/>
              <w:jc w:val="center"/>
            </w:pPr>
            <w:r>
              <w:t>1,8</w:t>
            </w:r>
          </w:p>
        </w:tc>
        <w:tc>
          <w:tcPr>
            <w:tcW w:w="1020" w:type="dxa"/>
          </w:tcPr>
          <w:p w:rsidR="00FB08F5" w:rsidRDefault="00FB08F5">
            <w:pPr>
              <w:pStyle w:val="ConsPlusNormal"/>
              <w:jc w:val="center"/>
            </w:pPr>
            <w:r>
              <w:t>2</w:t>
            </w:r>
          </w:p>
        </w:tc>
        <w:tc>
          <w:tcPr>
            <w:tcW w:w="1191" w:type="dxa"/>
          </w:tcPr>
          <w:p w:rsidR="00FB08F5" w:rsidRDefault="00FB08F5">
            <w:pPr>
              <w:pStyle w:val="ConsPlusNormal"/>
              <w:jc w:val="center"/>
            </w:pPr>
            <w:r>
              <w:t>1,6</w:t>
            </w:r>
          </w:p>
        </w:tc>
        <w:tc>
          <w:tcPr>
            <w:tcW w:w="1304" w:type="dxa"/>
          </w:tcPr>
          <w:p w:rsidR="00FB08F5" w:rsidRDefault="00FB08F5">
            <w:pPr>
              <w:pStyle w:val="ConsPlusNormal"/>
              <w:jc w:val="center"/>
            </w:pPr>
            <w:r>
              <w:t>0,49</w:t>
            </w:r>
          </w:p>
        </w:tc>
        <w:tc>
          <w:tcPr>
            <w:tcW w:w="1134" w:type="dxa"/>
          </w:tcPr>
          <w:p w:rsidR="00FB08F5" w:rsidRDefault="00FB08F5">
            <w:pPr>
              <w:pStyle w:val="ConsPlusNormal"/>
              <w:jc w:val="center"/>
            </w:pPr>
            <w:r>
              <w:t>0,3</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4000</w:t>
            </w:r>
          </w:p>
        </w:tc>
        <w:tc>
          <w:tcPr>
            <w:tcW w:w="1020" w:type="dxa"/>
          </w:tcPr>
          <w:p w:rsidR="00FB08F5" w:rsidRDefault="00FB08F5">
            <w:pPr>
              <w:pStyle w:val="ConsPlusNormal"/>
              <w:jc w:val="center"/>
            </w:pPr>
            <w:r>
              <w:t>2,4</w:t>
            </w:r>
          </w:p>
        </w:tc>
        <w:tc>
          <w:tcPr>
            <w:tcW w:w="1020" w:type="dxa"/>
          </w:tcPr>
          <w:p w:rsidR="00FB08F5" w:rsidRDefault="00FB08F5">
            <w:pPr>
              <w:pStyle w:val="ConsPlusNormal"/>
              <w:jc w:val="center"/>
            </w:pPr>
            <w:r>
              <w:t>2,8</w:t>
            </w:r>
          </w:p>
        </w:tc>
        <w:tc>
          <w:tcPr>
            <w:tcW w:w="1191" w:type="dxa"/>
          </w:tcPr>
          <w:p w:rsidR="00FB08F5" w:rsidRDefault="00FB08F5">
            <w:pPr>
              <w:pStyle w:val="ConsPlusNormal"/>
              <w:jc w:val="center"/>
            </w:pPr>
            <w:r>
              <w:t>2,2</w:t>
            </w:r>
          </w:p>
        </w:tc>
        <w:tc>
          <w:tcPr>
            <w:tcW w:w="1304" w:type="dxa"/>
          </w:tcPr>
          <w:p w:rsidR="00FB08F5" w:rsidRDefault="00FB08F5">
            <w:pPr>
              <w:pStyle w:val="ConsPlusNormal"/>
              <w:jc w:val="center"/>
            </w:pPr>
            <w:r>
              <w:t>0,63</w:t>
            </w:r>
          </w:p>
        </w:tc>
        <w:tc>
          <w:tcPr>
            <w:tcW w:w="1134" w:type="dxa"/>
          </w:tcPr>
          <w:p w:rsidR="00FB08F5" w:rsidRDefault="00FB08F5">
            <w:pPr>
              <w:pStyle w:val="ConsPlusNormal"/>
              <w:jc w:val="center"/>
            </w:pPr>
            <w:r>
              <w:t>0,35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6000</w:t>
            </w:r>
          </w:p>
        </w:tc>
        <w:tc>
          <w:tcPr>
            <w:tcW w:w="1020" w:type="dxa"/>
          </w:tcPr>
          <w:p w:rsidR="00FB08F5" w:rsidRDefault="00FB08F5">
            <w:pPr>
              <w:pStyle w:val="ConsPlusNormal"/>
              <w:jc w:val="center"/>
            </w:pPr>
            <w:r>
              <w:t>3,0</w:t>
            </w:r>
          </w:p>
        </w:tc>
        <w:tc>
          <w:tcPr>
            <w:tcW w:w="1020" w:type="dxa"/>
          </w:tcPr>
          <w:p w:rsidR="00FB08F5" w:rsidRDefault="00FB08F5">
            <w:pPr>
              <w:pStyle w:val="ConsPlusNormal"/>
              <w:jc w:val="center"/>
            </w:pPr>
            <w:r>
              <w:t>3,4</w:t>
            </w:r>
          </w:p>
        </w:tc>
        <w:tc>
          <w:tcPr>
            <w:tcW w:w="1191" w:type="dxa"/>
          </w:tcPr>
          <w:p w:rsidR="00FB08F5" w:rsidRDefault="00FB08F5">
            <w:pPr>
              <w:pStyle w:val="ConsPlusNormal"/>
              <w:jc w:val="center"/>
            </w:pPr>
            <w:r>
              <w:t>2,7</w:t>
            </w:r>
          </w:p>
        </w:tc>
        <w:tc>
          <w:tcPr>
            <w:tcW w:w="1304" w:type="dxa"/>
          </w:tcPr>
          <w:p w:rsidR="00FB08F5" w:rsidRDefault="00FB08F5">
            <w:pPr>
              <w:pStyle w:val="ConsPlusNormal"/>
              <w:jc w:val="center"/>
            </w:pPr>
            <w:r>
              <w:t>0,73</w:t>
            </w:r>
          </w:p>
        </w:tc>
        <w:tc>
          <w:tcPr>
            <w:tcW w:w="1134" w:type="dxa"/>
          </w:tcPr>
          <w:p w:rsidR="00FB08F5" w:rsidRDefault="00FB08F5">
            <w:pPr>
              <w:pStyle w:val="ConsPlusNormal"/>
              <w:jc w:val="center"/>
            </w:pPr>
            <w:r>
              <w:t>0,4</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8000</w:t>
            </w:r>
          </w:p>
        </w:tc>
        <w:tc>
          <w:tcPr>
            <w:tcW w:w="1020" w:type="dxa"/>
          </w:tcPr>
          <w:p w:rsidR="00FB08F5" w:rsidRDefault="00FB08F5">
            <w:pPr>
              <w:pStyle w:val="ConsPlusNormal"/>
              <w:jc w:val="center"/>
            </w:pPr>
            <w:r>
              <w:t>3,6</w:t>
            </w:r>
          </w:p>
        </w:tc>
        <w:tc>
          <w:tcPr>
            <w:tcW w:w="1020" w:type="dxa"/>
          </w:tcPr>
          <w:p w:rsidR="00FB08F5" w:rsidRDefault="00FB08F5">
            <w:pPr>
              <w:pStyle w:val="ConsPlusNormal"/>
              <w:jc w:val="center"/>
            </w:pPr>
            <w:r>
              <w:t>3,9</w:t>
            </w:r>
          </w:p>
        </w:tc>
        <w:tc>
          <w:tcPr>
            <w:tcW w:w="1191" w:type="dxa"/>
          </w:tcPr>
          <w:p w:rsidR="00FB08F5" w:rsidRDefault="00FB08F5">
            <w:pPr>
              <w:pStyle w:val="ConsPlusNormal"/>
              <w:jc w:val="center"/>
            </w:pPr>
            <w:r>
              <w:t>3,1</w:t>
            </w:r>
          </w:p>
        </w:tc>
        <w:tc>
          <w:tcPr>
            <w:tcW w:w="1304" w:type="dxa"/>
          </w:tcPr>
          <w:p w:rsidR="00FB08F5" w:rsidRDefault="00FB08F5">
            <w:pPr>
              <w:pStyle w:val="ConsPlusNormal"/>
              <w:jc w:val="center"/>
            </w:pPr>
            <w:r>
              <w:t>0,75</w:t>
            </w:r>
          </w:p>
        </w:tc>
        <w:tc>
          <w:tcPr>
            <w:tcW w:w="1134" w:type="dxa"/>
          </w:tcPr>
          <w:p w:rsidR="00FB08F5" w:rsidRDefault="00FB08F5">
            <w:pPr>
              <w:pStyle w:val="ConsPlusNormal"/>
              <w:jc w:val="center"/>
            </w:pPr>
            <w:r>
              <w:t>0,45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10000</w:t>
            </w:r>
          </w:p>
        </w:tc>
        <w:tc>
          <w:tcPr>
            <w:tcW w:w="1020" w:type="dxa"/>
          </w:tcPr>
          <w:p w:rsidR="00FB08F5" w:rsidRDefault="00FB08F5">
            <w:pPr>
              <w:pStyle w:val="ConsPlusNormal"/>
              <w:jc w:val="center"/>
            </w:pPr>
            <w:r>
              <w:t>4,2</w:t>
            </w:r>
          </w:p>
        </w:tc>
        <w:tc>
          <w:tcPr>
            <w:tcW w:w="1020" w:type="dxa"/>
          </w:tcPr>
          <w:p w:rsidR="00FB08F5" w:rsidRDefault="00FB08F5">
            <w:pPr>
              <w:pStyle w:val="ConsPlusNormal"/>
              <w:jc w:val="center"/>
            </w:pPr>
            <w:r>
              <w:t>4,4</w:t>
            </w:r>
          </w:p>
        </w:tc>
        <w:tc>
          <w:tcPr>
            <w:tcW w:w="1191" w:type="dxa"/>
          </w:tcPr>
          <w:p w:rsidR="00FB08F5" w:rsidRDefault="00FB08F5">
            <w:pPr>
              <w:pStyle w:val="ConsPlusNormal"/>
              <w:jc w:val="center"/>
            </w:pPr>
            <w:r>
              <w:t>3,5</w:t>
            </w:r>
          </w:p>
        </w:tc>
        <w:tc>
          <w:tcPr>
            <w:tcW w:w="1304" w:type="dxa"/>
          </w:tcPr>
          <w:p w:rsidR="00FB08F5" w:rsidRDefault="00FB08F5">
            <w:pPr>
              <w:pStyle w:val="ConsPlusNormal"/>
              <w:jc w:val="center"/>
            </w:pPr>
            <w:r>
              <w:t>0,77</w:t>
            </w:r>
          </w:p>
        </w:tc>
        <w:tc>
          <w:tcPr>
            <w:tcW w:w="1134" w:type="dxa"/>
          </w:tcPr>
          <w:p w:rsidR="00FB08F5" w:rsidRDefault="00FB08F5">
            <w:pPr>
              <w:pStyle w:val="ConsPlusNormal"/>
              <w:jc w:val="center"/>
            </w:pPr>
            <w:r>
              <w:t>0,5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12000</w:t>
            </w:r>
          </w:p>
        </w:tc>
        <w:tc>
          <w:tcPr>
            <w:tcW w:w="1020" w:type="dxa"/>
          </w:tcPr>
          <w:p w:rsidR="00FB08F5" w:rsidRDefault="00FB08F5">
            <w:pPr>
              <w:pStyle w:val="ConsPlusNormal"/>
              <w:jc w:val="center"/>
            </w:pPr>
            <w:r>
              <w:t>4,8</w:t>
            </w:r>
          </w:p>
        </w:tc>
        <w:tc>
          <w:tcPr>
            <w:tcW w:w="1020" w:type="dxa"/>
          </w:tcPr>
          <w:p w:rsidR="00FB08F5" w:rsidRDefault="00FB08F5">
            <w:pPr>
              <w:pStyle w:val="ConsPlusNormal"/>
              <w:jc w:val="center"/>
            </w:pPr>
            <w:r>
              <w:t>4,8</w:t>
            </w:r>
          </w:p>
        </w:tc>
        <w:tc>
          <w:tcPr>
            <w:tcW w:w="1191" w:type="dxa"/>
          </w:tcPr>
          <w:p w:rsidR="00FB08F5" w:rsidRDefault="00FB08F5">
            <w:pPr>
              <w:pStyle w:val="ConsPlusNormal"/>
              <w:jc w:val="center"/>
            </w:pPr>
            <w:r>
              <w:t>3,8</w:t>
            </w:r>
          </w:p>
        </w:tc>
        <w:tc>
          <w:tcPr>
            <w:tcW w:w="1304" w:type="dxa"/>
          </w:tcPr>
          <w:p w:rsidR="00FB08F5" w:rsidRDefault="00FB08F5">
            <w:pPr>
              <w:pStyle w:val="ConsPlusNormal"/>
              <w:jc w:val="center"/>
            </w:pPr>
            <w:r>
              <w:t>0,8</w:t>
            </w:r>
          </w:p>
        </w:tc>
        <w:tc>
          <w:tcPr>
            <w:tcW w:w="1134" w:type="dxa"/>
          </w:tcPr>
          <w:p w:rsidR="00FB08F5" w:rsidRDefault="00FB08F5">
            <w:pPr>
              <w:pStyle w:val="ConsPlusNormal"/>
              <w:jc w:val="center"/>
            </w:pPr>
            <w:r>
              <w:t>0,55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a</w:t>
            </w:r>
          </w:p>
        </w:tc>
        <w:tc>
          <w:tcPr>
            <w:tcW w:w="1020" w:type="dxa"/>
          </w:tcPr>
          <w:p w:rsidR="00FB08F5" w:rsidRDefault="00FB08F5">
            <w:pPr>
              <w:pStyle w:val="ConsPlusNormal"/>
              <w:jc w:val="center"/>
            </w:pPr>
            <w:r>
              <w:t>0,0003</w:t>
            </w:r>
          </w:p>
        </w:tc>
        <w:tc>
          <w:tcPr>
            <w:tcW w:w="1020" w:type="dxa"/>
          </w:tcPr>
          <w:p w:rsidR="00FB08F5" w:rsidRDefault="00FB08F5">
            <w:pPr>
              <w:pStyle w:val="ConsPlusNormal"/>
              <w:jc w:val="center"/>
            </w:pPr>
            <w:r>
              <w:t>-</w:t>
            </w:r>
          </w:p>
        </w:tc>
        <w:tc>
          <w:tcPr>
            <w:tcW w:w="1191" w:type="dxa"/>
          </w:tcPr>
          <w:p w:rsidR="00FB08F5" w:rsidRDefault="00FB08F5">
            <w:pPr>
              <w:pStyle w:val="ConsPlusNormal"/>
              <w:jc w:val="center"/>
            </w:pPr>
            <w:r>
              <w:t>-</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0,000025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b</w:t>
            </w:r>
          </w:p>
        </w:tc>
        <w:tc>
          <w:tcPr>
            <w:tcW w:w="1020" w:type="dxa"/>
          </w:tcPr>
          <w:p w:rsidR="00FB08F5" w:rsidRDefault="00FB08F5">
            <w:pPr>
              <w:pStyle w:val="ConsPlusNormal"/>
              <w:jc w:val="center"/>
            </w:pPr>
            <w:r>
              <w:t>1,2</w:t>
            </w:r>
          </w:p>
        </w:tc>
        <w:tc>
          <w:tcPr>
            <w:tcW w:w="1020" w:type="dxa"/>
          </w:tcPr>
          <w:p w:rsidR="00FB08F5" w:rsidRDefault="00FB08F5">
            <w:pPr>
              <w:pStyle w:val="ConsPlusNormal"/>
              <w:jc w:val="center"/>
            </w:pPr>
            <w:r>
              <w:t>-</w:t>
            </w:r>
          </w:p>
        </w:tc>
        <w:tc>
          <w:tcPr>
            <w:tcW w:w="1191" w:type="dxa"/>
          </w:tcPr>
          <w:p w:rsidR="00FB08F5" w:rsidRDefault="00FB08F5">
            <w:pPr>
              <w:pStyle w:val="ConsPlusNormal"/>
              <w:jc w:val="center"/>
            </w:pPr>
            <w:r>
              <w:t>-</w:t>
            </w:r>
          </w:p>
        </w:tc>
        <w:tc>
          <w:tcPr>
            <w:tcW w:w="1304" w:type="dxa"/>
          </w:tcPr>
          <w:p w:rsidR="00FB08F5" w:rsidRDefault="00FB08F5">
            <w:pPr>
              <w:pStyle w:val="ConsPlusNormal"/>
              <w:jc w:val="center"/>
            </w:pPr>
            <w:r>
              <w:t>-</w:t>
            </w:r>
          </w:p>
        </w:tc>
        <w:tc>
          <w:tcPr>
            <w:tcW w:w="1134" w:type="dxa"/>
          </w:tcPr>
          <w:p w:rsidR="00FB08F5" w:rsidRDefault="00FB08F5">
            <w:pPr>
              <w:pStyle w:val="ConsPlusNormal"/>
              <w:jc w:val="center"/>
            </w:pPr>
            <w:r>
              <w:t>0,25</w:t>
            </w:r>
          </w:p>
        </w:tc>
      </w:tr>
      <w:tr w:rsidR="00FB08F5">
        <w:tc>
          <w:tcPr>
            <w:tcW w:w="1984" w:type="dxa"/>
            <w:vMerge w:val="restart"/>
          </w:tcPr>
          <w:p w:rsidR="00FB08F5" w:rsidRDefault="00FB08F5">
            <w:pPr>
              <w:pStyle w:val="ConsPlusNormal"/>
            </w:pPr>
            <w:bookmarkStart w:id="11" w:name="P414"/>
            <w:bookmarkEnd w:id="11"/>
            <w:r>
              <w:t>3 Производственные с сухим и нормальным режимами</w:t>
            </w:r>
          </w:p>
        </w:tc>
        <w:tc>
          <w:tcPr>
            <w:tcW w:w="1417" w:type="dxa"/>
          </w:tcPr>
          <w:p w:rsidR="00FB08F5" w:rsidRDefault="00FB08F5">
            <w:pPr>
              <w:pStyle w:val="ConsPlusNormal"/>
              <w:jc w:val="center"/>
            </w:pPr>
            <w:r>
              <w:t>1000</w:t>
            </w:r>
          </w:p>
        </w:tc>
        <w:tc>
          <w:tcPr>
            <w:tcW w:w="1020" w:type="dxa"/>
          </w:tcPr>
          <w:p w:rsidR="00FB08F5" w:rsidRDefault="00FB08F5">
            <w:pPr>
              <w:pStyle w:val="ConsPlusNormal"/>
              <w:jc w:val="center"/>
            </w:pPr>
            <w:r>
              <w:t>1,2</w:t>
            </w:r>
          </w:p>
        </w:tc>
        <w:tc>
          <w:tcPr>
            <w:tcW w:w="1020" w:type="dxa"/>
          </w:tcPr>
          <w:p w:rsidR="00FB08F5" w:rsidRDefault="00FB08F5">
            <w:pPr>
              <w:pStyle w:val="ConsPlusNormal"/>
              <w:jc w:val="center"/>
            </w:pPr>
            <w:r>
              <w:t>1,5</w:t>
            </w:r>
          </w:p>
        </w:tc>
        <w:tc>
          <w:tcPr>
            <w:tcW w:w="1191" w:type="dxa"/>
          </w:tcPr>
          <w:p w:rsidR="00FB08F5" w:rsidRDefault="00FB08F5">
            <w:pPr>
              <w:pStyle w:val="ConsPlusNormal"/>
              <w:jc w:val="center"/>
            </w:pPr>
            <w:r>
              <w:t>1,2</w:t>
            </w:r>
          </w:p>
        </w:tc>
        <w:tc>
          <w:tcPr>
            <w:tcW w:w="1304" w:type="dxa"/>
          </w:tcPr>
          <w:p w:rsidR="00FB08F5" w:rsidRDefault="00FB08F5">
            <w:pPr>
              <w:pStyle w:val="ConsPlusNormal"/>
              <w:jc w:val="center"/>
            </w:pPr>
            <w:r>
              <w:t>0,23</w:t>
            </w:r>
          </w:p>
        </w:tc>
        <w:tc>
          <w:tcPr>
            <w:tcW w:w="1134" w:type="dxa"/>
          </w:tcPr>
          <w:p w:rsidR="00FB08F5" w:rsidRDefault="00FB08F5">
            <w:pPr>
              <w:pStyle w:val="ConsPlusNormal"/>
              <w:jc w:val="center"/>
            </w:pPr>
            <w:r>
              <w:t>0,18</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2000</w:t>
            </w:r>
          </w:p>
        </w:tc>
        <w:tc>
          <w:tcPr>
            <w:tcW w:w="1020" w:type="dxa"/>
          </w:tcPr>
          <w:p w:rsidR="00FB08F5" w:rsidRDefault="00FB08F5">
            <w:pPr>
              <w:pStyle w:val="ConsPlusNormal"/>
              <w:jc w:val="center"/>
            </w:pPr>
            <w:r>
              <w:t>1,4</w:t>
            </w:r>
          </w:p>
        </w:tc>
        <w:tc>
          <w:tcPr>
            <w:tcW w:w="1020" w:type="dxa"/>
          </w:tcPr>
          <w:p w:rsidR="00FB08F5" w:rsidRDefault="00FB08F5">
            <w:pPr>
              <w:pStyle w:val="ConsPlusNormal"/>
              <w:jc w:val="center"/>
            </w:pPr>
            <w:r>
              <w:t>2</w:t>
            </w:r>
          </w:p>
        </w:tc>
        <w:tc>
          <w:tcPr>
            <w:tcW w:w="1191" w:type="dxa"/>
          </w:tcPr>
          <w:p w:rsidR="00FB08F5" w:rsidRDefault="00FB08F5">
            <w:pPr>
              <w:pStyle w:val="ConsPlusNormal"/>
              <w:jc w:val="center"/>
            </w:pPr>
            <w:r>
              <w:t>1,6</w:t>
            </w:r>
          </w:p>
        </w:tc>
        <w:tc>
          <w:tcPr>
            <w:tcW w:w="1304" w:type="dxa"/>
          </w:tcPr>
          <w:p w:rsidR="00FB08F5" w:rsidRDefault="00FB08F5">
            <w:pPr>
              <w:pStyle w:val="ConsPlusNormal"/>
              <w:jc w:val="center"/>
            </w:pPr>
            <w:r>
              <w:t>0,25</w:t>
            </w:r>
          </w:p>
        </w:tc>
        <w:tc>
          <w:tcPr>
            <w:tcW w:w="1134" w:type="dxa"/>
          </w:tcPr>
          <w:p w:rsidR="00FB08F5" w:rsidRDefault="00FB08F5">
            <w:pPr>
              <w:pStyle w:val="ConsPlusNormal"/>
              <w:jc w:val="center"/>
            </w:pPr>
            <w:r>
              <w:t>0,2</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4000</w:t>
            </w:r>
          </w:p>
        </w:tc>
        <w:tc>
          <w:tcPr>
            <w:tcW w:w="1020" w:type="dxa"/>
          </w:tcPr>
          <w:p w:rsidR="00FB08F5" w:rsidRDefault="00FB08F5">
            <w:pPr>
              <w:pStyle w:val="ConsPlusNormal"/>
              <w:jc w:val="center"/>
            </w:pPr>
            <w:r>
              <w:t>1,8</w:t>
            </w:r>
          </w:p>
        </w:tc>
        <w:tc>
          <w:tcPr>
            <w:tcW w:w="1020" w:type="dxa"/>
          </w:tcPr>
          <w:p w:rsidR="00FB08F5" w:rsidRDefault="00FB08F5">
            <w:pPr>
              <w:pStyle w:val="ConsPlusNormal"/>
              <w:jc w:val="center"/>
            </w:pPr>
            <w:r>
              <w:t>2,8</w:t>
            </w:r>
          </w:p>
        </w:tc>
        <w:tc>
          <w:tcPr>
            <w:tcW w:w="1191" w:type="dxa"/>
          </w:tcPr>
          <w:p w:rsidR="00FB08F5" w:rsidRDefault="00FB08F5">
            <w:pPr>
              <w:pStyle w:val="ConsPlusNormal"/>
              <w:jc w:val="center"/>
            </w:pPr>
            <w:r>
              <w:t>2,2</w:t>
            </w:r>
          </w:p>
        </w:tc>
        <w:tc>
          <w:tcPr>
            <w:tcW w:w="1304" w:type="dxa"/>
          </w:tcPr>
          <w:p w:rsidR="00FB08F5" w:rsidRDefault="00FB08F5">
            <w:pPr>
              <w:pStyle w:val="ConsPlusNormal"/>
              <w:jc w:val="center"/>
            </w:pPr>
            <w:r>
              <w:t>0,3</w:t>
            </w:r>
          </w:p>
        </w:tc>
        <w:tc>
          <w:tcPr>
            <w:tcW w:w="1134" w:type="dxa"/>
          </w:tcPr>
          <w:p w:rsidR="00FB08F5" w:rsidRDefault="00FB08F5">
            <w:pPr>
              <w:pStyle w:val="ConsPlusNormal"/>
              <w:jc w:val="center"/>
            </w:pPr>
            <w:r>
              <w:t>0,25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6000</w:t>
            </w:r>
          </w:p>
        </w:tc>
        <w:tc>
          <w:tcPr>
            <w:tcW w:w="1020" w:type="dxa"/>
          </w:tcPr>
          <w:p w:rsidR="00FB08F5" w:rsidRDefault="00FB08F5">
            <w:pPr>
              <w:pStyle w:val="ConsPlusNormal"/>
              <w:jc w:val="center"/>
            </w:pPr>
            <w:r>
              <w:t>2,2</w:t>
            </w:r>
          </w:p>
        </w:tc>
        <w:tc>
          <w:tcPr>
            <w:tcW w:w="1020" w:type="dxa"/>
          </w:tcPr>
          <w:p w:rsidR="00FB08F5" w:rsidRDefault="00FB08F5">
            <w:pPr>
              <w:pStyle w:val="ConsPlusNormal"/>
              <w:jc w:val="center"/>
            </w:pPr>
            <w:r>
              <w:t>3,4</w:t>
            </w:r>
          </w:p>
        </w:tc>
        <w:tc>
          <w:tcPr>
            <w:tcW w:w="1191" w:type="dxa"/>
          </w:tcPr>
          <w:p w:rsidR="00FB08F5" w:rsidRDefault="00FB08F5">
            <w:pPr>
              <w:pStyle w:val="ConsPlusNormal"/>
              <w:jc w:val="center"/>
            </w:pPr>
            <w:r>
              <w:t>2,7</w:t>
            </w:r>
          </w:p>
        </w:tc>
        <w:tc>
          <w:tcPr>
            <w:tcW w:w="1304" w:type="dxa"/>
          </w:tcPr>
          <w:p w:rsidR="00FB08F5" w:rsidRDefault="00FB08F5">
            <w:pPr>
              <w:pStyle w:val="ConsPlusNormal"/>
              <w:jc w:val="center"/>
            </w:pPr>
            <w:r>
              <w:t>0,35</w:t>
            </w:r>
          </w:p>
        </w:tc>
        <w:tc>
          <w:tcPr>
            <w:tcW w:w="1134" w:type="dxa"/>
          </w:tcPr>
          <w:p w:rsidR="00FB08F5" w:rsidRDefault="00FB08F5">
            <w:pPr>
              <w:pStyle w:val="ConsPlusNormal"/>
              <w:jc w:val="center"/>
            </w:pPr>
            <w:r>
              <w:t>0,3</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8000</w:t>
            </w:r>
          </w:p>
        </w:tc>
        <w:tc>
          <w:tcPr>
            <w:tcW w:w="1020" w:type="dxa"/>
          </w:tcPr>
          <w:p w:rsidR="00FB08F5" w:rsidRDefault="00FB08F5">
            <w:pPr>
              <w:pStyle w:val="ConsPlusNormal"/>
              <w:jc w:val="center"/>
            </w:pPr>
            <w:r>
              <w:t>2,6</w:t>
            </w:r>
          </w:p>
        </w:tc>
        <w:tc>
          <w:tcPr>
            <w:tcW w:w="1020" w:type="dxa"/>
          </w:tcPr>
          <w:p w:rsidR="00FB08F5" w:rsidRDefault="00FB08F5">
            <w:pPr>
              <w:pStyle w:val="ConsPlusNormal"/>
              <w:jc w:val="center"/>
            </w:pPr>
            <w:r>
              <w:t>3,9</w:t>
            </w:r>
          </w:p>
        </w:tc>
        <w:tc>
          <w:tcPr>
            <w:tcW w:w="1191" w:type="dxa"/>
          </w:tcPr>
          <w:p w:rsidR="00FB08F5" w:rsidRDefault="00FB08F5">
            <w:pPr>
              <w:pStyle w:val="ConsPlusNormal"/>
              <w:jc w:val="center"/>
            </w:pPr>
            <w:r>
              <w:t>3,1</w:t>
            </w:r>
          </w:p>
        </w:tc>
        <w:tc>
          <w:tcPr>
            <w:tcW w:w="1304" w:type="dxa"/>
          </w:tcPr>
          <w:p w:rsidR="00FB08F5" w:rsidRDefault="00FB08F5">
            <w:pPr>
              <w:pStyle w:val="ConsPlusNormal"/>
              <w:jc w:val="center"/>
            </w:pPr>
            <w:r>
              <w:t>0,4</w:t>
            </w:r>
          </w:p>
        </w:tc>
        <w:tc>
          <w:tcPr>
            <w:tcW w:w="1134" w:type="dxa"/>
          </w:tcPr>
          <w:p w:rsidR="00FB08F5" w:rsidRDefault="00FB08F5">
            <w:pPr>
              <w:pStyle w:val="ConsPlusNormal"/>
              <w:jc w:val="center"/>
            </w:pPr>
            <w:r>
              <w:t>0,35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10000</w:t>
            </w:r>
          </w:p>
        </w:tc>
        <w:tc>
          <w:tcPr>
            <w:tcW w:w="1020" w:type="dxa"/>
          </w:tcPr>
          <w:p w:rsidR="00FB08F5" w:rsidRDefault="00FB08F5">
            <w:pPr>
              <w:pStyle w:val="ConsPlusNormal"/>
              <w:jc w:val="center"/>
            </w:pPr>
            <w:r>
              <w:t>3,0</w:t>
            </w:r>
          </w:p>
        </w:tc>
        <w:tc>
          <w:tcPr>
            <w:tcW w:w="1020" w:type="dxa"/>
          </w:tcPr>
          <w:p w:rsidR="00FB08F5" w:rsidRDefault="00FB08F5">
            <w:pPr>
              <w:pStyle w:val="ConsPlusNormal"/>
              <w:jc w:val="center"/>
            </w:pPr>
            <w:r>
              <w:t>4,4</w:t>
            </w:r>
          </w:p>
        </w:tc>
        <w:tc>
          <w:tcPr>
            <w:tcW w:w="1191" w:type="dxa"/>
          </w:tcPr>
          <w:p w:rsidR="00FB08F5" w:rsidRDefault="00FB08F5">
            <w:pPr>
              <w:pStyle w:val="ConsPlusNormal"/>
              <w:jc w:val="center"/>
            </w:pPr>
            <w:r>
              <w:t>3,5</w:t>
            </w:r>
          </w:p>
        </w:tc>
        <w:tc>
          <w:tcPr>
            <w:tcW w:w="1304" w:type="dxa"/>
          </w:tcPr>
          <w:p w:rsidR="00FB08F5" w:rsidRDefault="00FB08F5">
            <w:pPr>
              <w:pStyle w:val="ConsPlusNormal"/>
              <w:jc w:val="center"/>
            </w:pPr>
            <w:r>
              <w:t>0,45</w:t>
            </w:r>
          </w:p>
        </w:tc>
        <w:tc>
          <w:tcPr>
            <w:tcW w:w="1134" w:type="dxa"/>
          </w:tcPr>
          <w:p w:rsidR="00FB08F5" w:rsidRDefault="00FB08F5">
            <w:pPr>
              <w:pStyle w:val="ConsPlusNormal"/>
              <w:jc w:val="center"/>
            </w:pPr>
            <w:r>
              <w:t>0,4</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t>12000</w:t>
            </w:r>
          </w:p>
        </w:tc>
        <w:tc>
          <w:tcPr>
            <w:tcW w:w="1020" w:type="dxa"/>
          </w:tcPr>
          <w:p w:rsidR="00FB08F5" w:rsidRDefault="00FB08F5">
            <w:pPr>
              <w:pStyle w:val="ConsPlusNormal"/>
              <w:jc w:val="center"/>
            </w:pPr>
            <w:r>
              <w:t>3,4</w:t>
            </w:r>
          </w:p>
        </w:tc>
        <w:tc>
          <w:tcPr>
            <w:tcW w:w="1020" w:type="dxa"/>
          </w:tcPr>
          <w:p w:rsidR="00FB08F5" w:rsidRDefault="00FB08F5">
            <w:pPr>
              <w:pStyle w:val="ConsPlusNormal"/>
              <w:jc w:val="center"/>
            </w:pPr>
            <w:r>
              <w:t>4,8</w:t>
            </w:r>
          </w:p>
        </w:tc>
        <w:tc>
          <w:tcPr>
            <w:tcW w:w="1191" w:type="dxa"/>
          </w:tcPr>
          <w:p w:rsidR="00FB08F5" w:rsidRDefault="00FB08F5">
            <w:pPr>
              <w:pStyle w:val="ConsPlusNormal"/>
              <w:jc w:val="center"/>
            </w:pPr>
            <w:r>
              <w:t>3,8</w:t>
            </w:r>
          </w:p>
        </w:tc>
        <w:tc>
          <w:tcPr>
            <w:tcW w:w="1304" w:type="dxa"/>
          </w:tcPr>
          <w:p w:rsidR="00FB08F5" w:rsidRDefault="00FB08F5">
            <w:pPr>
              <w:pStyle w:val="ConsPlusNormal"/>
              <w:jc w:val="center"/>
            </w:pPr>
            <w:r>
              <w:t>0,5</w:t>
            </w:r>
          </w:p>
        </w:tc>
        <w:tc>
          <w:tcPr>
            <w:tcW w:w="1134" w:type="dxa"/>
          </w:tcPr>
          <w:p w:rsidR="00FB08F5" w:rsidRDefault="00FB08F5">
            <w:pPr>
              <w:pStyle w:val="ConsPlusNormal"/>
              <w:jc w:val="center"/>
            </w:pPr>
            <w:r>
              <w:t>0,45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a</w:t>
            </w:r>
          </w:p>
        </w:tc>
        <w:tc>
          <w:tcPr>
            <w:tcW w:w="1020" w:type="dxa"/>
          </w:tcPr>
          <w:p w:rsidR="00FB08F5" w:rsidRDefault="00FB08F5">
            <w:pPr>
              <w:pStyle w:val="ConsPlusNormal"/>
              <w:jc w:val="center"/>
            </w:pPr>
            <w:r>
              <w:t>0,0002</w:t>
            </w:r>
          </w:p>
        </w:tc>
        <w:tc>
          <w:tcPr>
            <w:tcW w:w="1020" w:type="dxa"/>
          </w:tcPr>
          <w:p w:rsidR="00FB08F5" w:rsidRDefault="00FB08F5">
            <w:pPr>
              <w:pStyle w:val="ConsPlusNormal"/>
              <w:jc w:val="center"/>
            </w:pPr>
            <w:r>
              <w:t>-</w:t>
            </w:r>
          </w:p>
        </w:tc>
        <w:tc>
          <w:tcPr>
            <w:tcW w:w="1191" w:type="dxa"/>
          </w:tcPr>
          <w:p w:rsidR="00FB08F5" w:rsidRDefault="00FB08F5">
            <w:pPr>
              <w:pStyle w:val="ConsPlusNormal"/>
              <w:jc w:val="center"/>
            </w:pPr>
            <w:r>
              <w:t>-</w:t>
            </w:r>
          </w:p>
        </w:tc>
        <w:tc>
          <w:tcPr>
            <w:tcW w:w="1304" w:type="dxa"/>
          </w:tcPr>
          <w:p w:rsidR="00FB08F5" w:rsidRDefault="00FB08F5">
            <w:pPr>
              <w:pStyle w:val="ConsPlusNormal"/>
              <w:jc w:val="center"/>
            </w:pPr>
            <w:r>
              <w:t>0,000025</w:t>
            </w:r>
          </w:p>
        </w:tc>
        <w:tc>
          <w:tcPr>
            <w:tcW w:w="1134" w:type="dxa"/>
          </w:tcPr>
          <w:p w:rsidR="00FB08F5" w:rsidRDefault="00FB08F5">
            <w:pPr>
              <w:pStyle w:val="ConsPlusNormal"/>
              <w:jc w:val="center"/>
            </w:pPr>
            <w:r>
              <w:t>0,000025</w:t>
            </w:r>
          </w:p>
        </w:tc>
      </w:tr>
      <w:tr w:rsidR="00FB08F5">
        <w:tc>
          <w:tcPr>
            <w:tcW w:w="1984" w:type="dxa"/>
            <w:vMerge/>
          </w:tcPr>
          <w:p w:rsidR="00FB08F5" w:rsidRDefault="00FB08F5">
            <w:pPr>
              <w:pStyle w:val="ConsPlusNormal"/>
            </w:pPr>
          </w:p>
        </w:tc>
        <w:tc>
          <w:tcPr>
            <w:tcW w:w="1417" w:type="dxa"/>
          </w:tcPr>
          <w:p w:rsidR="00FB08F5" w:rsidRDefault="00FB08F5">
            <w:pPr>
              <w:pStyle w:val="ConsPlusNormal"/>
              <w:jc w:val="center"/>
            </w:pPr>
            <w:r>
              <w:rPr>
                <w:i/>
              </w:rPr>
              <w:t>b</w:t>
            </w:r>
          </w:p>
        </w:tc>
        <w:tc>
          <w:tcPr>
            <w:tcW w:w="1020" w:type="dxa"/>
          </w:tcPr>
          <w:p w:rsidR="00FB08F5" w:rsidRDefault="00FB08F5">
            <w:pPr>
              <w:pStyle w:val="ConsPlusNormal"/>
              <w:jc w:val="center"/>
            </w:pPr>
            <w:r>
              <w:t>1,0</w:t>
            </w:r>
          </w:p>
        </w:tc>
        <w:tc>
          <w:tcPr>
            <w:tcW w:w="1020" w:type="dxa"/>
          </w:tcPr>
          <w:p w:rsidR="00FB08F5" w:rsidRDefault="00FB08F5">
            <w:pPr>
              <w:pStyle w:val="ConsPlusNormal"/>
              <w:jc w:val="center"/>
            </w:pPr>
            <w:r>
              <w:t>-</w:t>
            </w:r>
          </w:p>
        </w:tc>
        <w:tc>
          <w:tcPr>
            <w:tcW w:w="1191" w:type="dxa"/>
          </w:tcPr>
          <w:p w:rsidR="00FB08F5" w:rsidRDefault="00FB08F5">
            <w:pPr>
              <w:pStyle w:val="ConsPlusNormal"/>
              <w:jc w:val="center"/>
            </w:pPr>
            <w:r>
              <w:t>-</w:t>
            </w:r>
          </w:p>
        </w:tc>
        <w:tc>
          <w:tcPr>
            <w:tcW w:w="1304" w:type="dxa"/>
          </w:tcPr>
          <w:p w:rsidR="00FB08F5" w:rsidRDefault="00FB08F5">
            <w:pPr>
              <w:pStyle w:val="ConsPlusNormal"/>
              <w:jc w:val="center"/>
            </w:pPr>
            <w:r>
              <w:t>0,2</w:t>
            </w:r>
          </w:p>
        </w:tc>
        <w:tc>
          <w:tcPr>
            <w:tcW w:w="1134" w:type="dxa"/>
          </w:tcPr>
          <w:p w:rsidR="00FB08F5" w:rsidRDefault="00FB08F5">
            <w:pPr>
              <w:pStyle w:val="ConsPlusNormal"/>
              <w:jc w:val="center"/>
            </w:pPr>
            <w:r>
              <w:t>0,15</w:t>
            </w:r>
          </w:p>
        </w:tc>
      </w:tr>
      <w:tr w:rsidR="00FB08F5">
        <w:tc>
          <w:tcPr>
            <w:tcW w:w="9070" w:type="dxa"/>
            <w:gridSpan w:val="7"/>
          </w:tcPr>
          <w:p w:rsidR="00FB08F5" w:rsidRDefault="00FB08F5">
            <w:pPr>
              <w:pStyle w:val="ConsPlusNormal"/>
              <w:ind w:firstLine="283"/>
              <w:jc w:val="both"/>
            </w:pPr>
            <w:r>
              <w:lastRenderedPageBreak/>
              <w:t>Примечания</w:t>
            </w:r>
          </w:p>
          <w:p w:rsidR="00FB08F5" w:rsidRDefault="00FB08F5">
            <w:pPr>
              <w:pStyle w:val="ConsPlusNormal"/>
              <w:ind w:firstLine="283"/>
              <w:jc w:val="both"/>
            </w:pPr>
            <w:r>
              <w:t>1 Значения для величин ГСОП, отличающихся от табличных, следует определять по формуле</w:t>
            </w:r>
          </w:p>
          <w:p w:rsidR="00FB08F5" w:rsidRDefault="00FB08F5">
            <w:pPr>
              <w:pStyle w:val="ConsPlusNormal"/>
            </w:pPr>
          </w:p>
          <w:p w:rsidR="00FB08F5" w:rsidRDefault="00FB08F5">
            <w:pPr>
              <w:pStyle w:val="ConsPlusNormal"/>
              <w:jc w:val="center"/>
            </w:pPr>
            <w:r>
              <w:rPr>
                <w:noProof/>
                <w:position w:val="-9"/>
              </w:rPr>
              <w:drawing>
                <wp:inline distT="0" distB="0" distL="0" distR="0">
                  <wp:extent cx="131000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10005" cy="262255"/>
                          </a:xfrm>
                          <a:prstGeom prst="rect">
                            <a:avLst/>
                          </a:prstGeom>
                          <a:noFill/>
                          <a:ln>
                            <a:noFill/>
                          </a:ln>
                        </pic:spPr>
                      </pic:pic>
                    </a:graphicData>
                  </a:graphic>
                </wp:inline>
              </w:drawing>
            </w:r>
            <w:r>
              <w:t>,</w:t>
            </w:r>
          </w:p>
          <w:p w:rsidR="00FB08F5" w:rsidRDefault="00FB08F5">
            <w:pPr>
              <w:pStyle w:val="ConsPlusNormal"/>
            </w:pPr>
          </w:p>
          <w:p w:rsidR="00FB08F5" w:rsidRDefault="00FB08F5">
            <w:pPr>
              <w:pStyle w:val="ConsPlusNormal"/>
              <w:ind w:firstLine="283"/>
              <w:jc w:val="both"/>
            </w:pPr>
            <w:r>
              <w:t>где ГСОП - градусо-сутки отопительного периода, (°C·сут)/год, для конкретного пункта;</w:t>
            </w:r>
          </w:p>
          <w:p w:rsidR="00FB08F5" w:rsidRDefault="00FB08F5">
            <w:pPr>
              <w:pStyle w:val="ConsPlusNormal"/>
              <w:ind w:firstLine="283"/>
              <w:jc w:val="both"/>
            </w:pPr>
            <w:r>
              <w:rPr>
                <w:i/>
              </w:rPr>
              <w:t>a</w:t>
            </w:r>
            <w:r>
              <w:t xml:space="preserve">, </w:t>
            </w:r>
            <w:r>
              <w:rPr>
                <w:i/>
              </w:rPr>
              <w:t>b</w:t>
            </w:r>
            <w:r>
              <w:t xml:space="preserve"> - коэффициенты, значения которых следует принимать по данным настоящей таблицы для соответствующих категорий зданий.</w:t>
            </w:r>
          </w:p>
          <w:p w:rsidR="00FB08F5" w:rsidRDefault="00FB08F5">
            <w:pPr>
              <w:pStyle w:val="ConsPlusNormal"/>
              <w:ind w:firstLine="283"/>
              <w:jc w:val="both"/>
            </w:pPr>
            <w:r>
              <w:t xml:space="preserve">Для </w:t>
            </w:r>
            <w:hyperlink w:anchor="P247">
              <w:r>
                <w:rPr>
                  <w:color w:val="0000FF"/>
                </w:rPr>
                <w:t>графы 6</w:t>
              </w:r>
            </w:hyperlink>
            <w:r>
              <w:t xml:space="preserve"> для интервала свыше 12000 (°C·сут)/год следует принимать базовое значение требуемого сопротивления теплопередаче равным значению для 12000 (°C·сут)/год.</w:t>
            </w:r>
          </w:p>
          <w:p w:rsidR="00FB08F5" w:rsidRDefault="00FB08F5">
            <w:pPr>
              <w:pStyle w:val="ConsPlusNormal"/>
              <w:ind w:firstLine="283"/>
              <w:jc w:val="both"/>
            </w:pPr>
            <w:r>
              <w:t>2 Для зданий с избытками явной теплоты более 23 Вт/м</w:t>
            </w:r>
            <w:r>
              <w:rPr>
                <w:vertAlign w:val="superscript"/>
              </w:rPr>
              <w:t>3</w:t>
            </w:r>
            <w:r>
              <w:t xml:space="preserve"> нормируемые значения приведенного сопротивления теплопередаче должны определяться для каждого конкретного здания.</w:t>
            </w:r>
          </w:p>
        </w:tc>
      </w:tr>
    </w:tbl>
    <w:p w:rsidR="00FB08F5" w:rsidRDefault="00FB08F5">
      <w:pPr>
        <w:pStyle w:val="ConsPlusNormal"/>
        <w:ind w:firstLine="540"/>
        <w:jc w:val="both"/>
      </w:pPr>
    </w:p>
    <w:p w:rsidR="00FB08F5" w:rsidRDefault="00FB08F5">
      <w:pPr>
        <w:pStyle w:val="ConsPlusNormal"/>
        <w:ind w:firstLine="540"/>
        <w:jc w:val="both"/>
      </w:pPr>
      <w:r>
        <w:t xml:space="preserve">В случаях, когда средняя наружная или внутренняя температура для отдельных помещений отличается от принятых в расчете ГСОП, базовые значения требуемого сопротивления теплопередаче наружных ограждающих конструкций, определенные по </w:t>
      </w:r>
      <w:hyperlink w:anchor="P232">
        <w:r>
          <w:rPr>
            <w:color w:val="0000FF"/>
          </w:rPr>
          <w:t>таблице 3</w:t>
        </w:r>
      </w:hyperlink>
      <w:r>
        <w:t xml:space="preserve">, умножаются на коэффициент </w:t>
      </w:r>
      <w:r>
        <w:rPr>
          <w:i/>
        </w:rPr>
        <w:t>n</w:t>
      </w:r>
      <w:r>
        <w:rPr>
          <w:i/>
          <w:vertAlign w:val="subscript"/>
        </w:rPr>
        <w:t>t</w:t>
      </w:r>
      <w:r>
        <w:t>, который рассчитывается по формуле</w:t>
      </w:r>
    </w:p>
    <w:p w:rsidR="00FB08F5" w:rsidRDefault="00FB08F5">
      <w:pPr>
        <w:pStyle w:val="ConsPlusNormal"/>
        <w:ind w:firstLine="540"/>
        <w:jc w:val="both"/>
      </w:pPr>
    </w:p>
    <w:p w:rsidR="00FB08F5" w:rsidRDefault="00FB08F5">
      <w:pPr>
        <w:pStyle w:val="ConsPlusNormal"/>
        <w:jc w:val="center"/>
      </w:pPr>
      <w:bookmarkStart w:id="12" w:name="P481"/>
      <w:bookmarkEnd w:id="12"/>
      <w:r>
        <w:rPr>
          <w:noProof/>
          <w:position w:val="-28"/>
        </w:rPr>
        <w:drawing>
          <wp:inline distT="0" distB="0" distL="0" distR="0">
            <wp:extent cx="78613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86130" cy="502920"/>
                    </a:xfrm>
                    <a:prstGeom prst="rect">
                      <a:avLst/>
                    </a:prstGeom>
                    <a:noFill/>
                    <a:ln>
                      <a:noFill/>
                    </a:ln>
                  </pic:spPr>
                </pic:pic>
              </a:graphicData>
            </a:graphic>
          </wp:inline>
        </w:drawing>
      </w:r>
      <w:r>
        <w:t>, (5.3)</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15748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480" cy="262255"/>
                    </a:xfrm>
                    <a:prstGeom prst="rect">
                      <a:avLst/>
                    </a:prstGeom>
                    <a:noFill/>
                    <a:ln>
                      <a:noFill/>
                    </a:ln>
                  </pic:spPr>
                </pic:pic>
              </a:graphicData>
            </a:graphic>
          </wp:inline>
        </w:drawing>
      </w:r>
      <w:r>
        <w:t xml:space="preserve">, </w:t>
      </w: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средняя температура внутреннего и наружного воздуха соответственно для данного помещения, °C;</w:t>
      </w:r>
    </w:p>
    <w:p w:rsidR="00FB08F5" w:rsidRDefault="00FB08F5">
      <w:pPr>
        <w:pStyle w:val="ConsPlusNormal"/>
        <w:spacing w:before="220"/>
        <w:ind w:firstLine="540"/>
        <w:jc w:val="both"/>
      </w:pPr>
      <w:r>
        <w:rPr>
          <w:i/>
        </w:rPr>
        <w:t>t</w:t>
      </w:r>
      <w:r>
        <w:rPr>
          <w:vertAlign w:val="subscript"/>
        </w:rPr>
        <w:t>в</w:t>
      </w:r>
      <w:r>
        <w:t xml:space="preserve">, </w:t>
      </w:r>
      <w:r>
        <w:rPr>
          <w:i/>
        </w:rPr>
        <w:t>t</w:t>
      </w:r>
      <w:r>
        <w:rPr>
          <w:vertAlign w:val="subscript"/>
        </w:rPr>
        <w:t>от</w:t>
      </w:r>
      <w:r>
        <w:t xml:space="preserve"> - то же, что в </w:t>
      </w:r>
      <w:hyperlink w:anchor="P227">
        <w:r>
          <w:rPr>
            <w:color w:val="0000FF"/>
          </w:rPr>
          <w:t>формуле (5.2)</w:t>
        </w:r>
      </w:hyperlink>
      <w:r>
        <w:t>.</w:t>
      </w:r>
    </w:p>
    <w:p w:rsidR="00FB08F5" w:rsidRDefault="00FB08F5">
      <w:pPr>
        <w:pStyle w:val="ConsPlusNormal"/>
        <w:spacing w:before="220"/>
        <w:ind w:firstLine="540"/>
        <w:jc w:val="both"/>
      </w:pPr>
      <w:r>
        <w:t>В случаях реконструкции зданий, для которых по архитектурным или историческим причинам невозможно утепление стен снаружи, нормируемое значение сопротивления теплопередаче стен допускается определять по формуле</w:t>
      </w:r>
    </w:p>
    <w:p w:rsidR="00FB08F5" w:rsidRDefault="00FB08F5">
      <w:pPr>
        <w:pStyle w:val="ConsPlusNormal"/>
        <w:ind w:firstLine="540"/>
        <w:jc w:val="both"/>
      </w:pPr>
    </w:p>
    <w:p w:rsidR="00FB08F5" w:rsidRDefault="00FB08F5">
      <w:pPr>
        <w:pStyle w:val="ConsPlusNormal"/>
        <w:jc w:val="center"/>
      </w:pPr>
      <w:bookmarkStart w:id="13" w:name="P487"/>
      <w:bookmarkEnd w:id="13"/>
      <w:r>
        <w:rPr>
          <w:noProof/>
          <w:position w:val="-28"/>
        </w:rPr>
        <w:drawing>
          <wp:inline distT="0" distB="0" distL="0" distR="0">
            <wp:extent cx="1089660" cy="5029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9660" cy="502920"/>
                    </a:xfrm>
                    <a:prstGeom prst="rect">
                      <a:avLst/>
                    </a:prstGeom>
                    <a:noFill/>
                    <a:ln>
                      <a:noFill/>
                    </a:ln>
                  </pic:spPr>
                </pic:pic>
              </a:graphicData>
            </a:graphic>
          </wp:inline>
        </w:drawing>
      </w:r>
      <w:r>
        <w:t>, (5.4)</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8"/>
        </w:rPr>
        <w:drawing>
          <wp:inline distT="0" distB="0" distL="0" distR="0">
            <wp:extent cx="19939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теплоотдачи внутренней поверхности ограждающей конструкции, Вт/(м</w:t>
      </w:r>
      <w:r>
        <w:rPr>
          <w:vertAlign w:val="superscript"/>
        </w:rPr>
        <w:t>2</w:t>
      </w:r>
      <w:r>
        <w:t xml:space="preserve">·°C), принимаемый по </w:t>
      </w:r>
      <w:hyperlink w:anchor="P500">
        <w:r>
          <w:rPr>
            <w:color w:val="0000FF"/>
          </w:rPr>
          <w:t>таблице 4</w:t>
        </w:r>
      </w:hyperlink>
      <w:r>
        <w:t>;</w:t>
      </w:r>
    </w:p>
    <w:p w:rsidR="00FB08F5" w:rsidRDefault="00FB08F5">
      <w:pPr>
        <w:pStyle w:val="ConsPlusNormal"/>
        <w:spacing w:before="220"/>
        <w:ind w:firstLine="540"/>
        <w:jc w:val="both"/>
      </w:pPr>
      <w:r>
        <w:rPr>
          <w:noProof/>
          <w:position w:val="-6"/>
        </w:rPr>
        <w:drawing>
          <wp:inline distT="0" distB="0" distL="0" distR="0">
            <wp:extent cx="262255"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 нормируемый средний температурный перепад между температурой внутреннего воздуха </w:t>
      </w:r>
      <w:r>
        <w:rPr>
          <w:i/>
        </w:rPr>
        <w:t>t</w:t>
      </w:r>
      <w:r>
        <w:rPr>
          <w:vertAlign w:val="subscript"/>
        </w:rPr>
        <w:t>в</w:t>
      </w:r>
      <w:r>
        <w:t xml:space="preserve"> и температурой внутренней поверхности ограждающей конструкции - </w:t>
      </w:r>
      <w:r>
        <w:rPr>
          <w:noProof/>
          <w:position w:val="-8"/>
        </w:rPr>
        <w:drawing>
          <wp:inline distT="0" distB="0" distL="0" distR="0">
            <wp:extent cx="17843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°C, принимаемый по </w:t>
      </w:r>
      <w:hyperlink w:anchor="P517">
        <w:r>
          <w:rPr>
            <w:color w:val="0000FF"/>
          </w:rPr>
          <w:t>таблице 5</w:t>
        </w:r>
      </w:hyperlink>
      <w:r>
        <w:t>;</w:t>
      </w:r>
    </w:p>
    <w:p w:rsidR="00FB08F5" w:rsidRDefault="00FB08F5">
      <w:pPr>
        <w:pStyle w:val="ConsPlusNormal"/>
        <w:spacing w:before="220"/>
        <w:ind w:firstLine="540"/>
        <w:jc w:val="both"/>
      </w:pPr>
      <w:r>
        <w:rPr>
          <w:i/>
        </w:rPr>
        <w:t>t</w:t>
      </w:r>
      <w:r>
        <w:rPr>
          <w:vertAlign w:val="subscript"/>
        </w:rPr>
        <w:t>в</w:t>
      </w:r>
      <w:r>
        <w:t xml:space="preserve"> - то же, что в </w:t>
      </w:r>
      <w:hyperlink w:anchor="P227">
        <w:r>
          <w:rPr>
            <w:color w:val="0000FF"/>
          </w:rPr>
          <w:t>формуле (5.2)</w:t>
        </w:r>
      </w:hyperlink>
      <w:r>
        <w:t>;</w:t>
      </w:r>
    </w:p>
    <w:p w:rsidR="00FB08F5" w:rsidRDefault="00FB08F5">
      <w:pPr>
        <w:pStyle w:val="ConsPlusNormal"/>
        <w:spacing w:before="220"/>
        <w:ind w:firstLine="540"/>
        <w:jc w:val="both"/>
      </w:pPr>
      <w:r>
        <w:rPr>
          <w:i/>
        </w:rPr>
        <w:t>t</w:t>
      </w:r>
      <w:r>
        <w:rPr>
          <w:vertAlign w:val="subscript"/>
        </w:rPr>
        <w:t>н</w:t>
      </w:r>
      <w:r>
        <w:t xml:space="preserve"> - расчетная температура наружного воздуха в холодный период года, °C, принимаемая равной средней температуре наиболее холодной пятидневки обеспеченностью 0,92 по </w:t>
      </w:r>
      <w:hyperlink r:id="rId53">
        <w:r>
          <w:rPr>
            <w:color w:val="0000FF"/>
          </w:rPr>
          <w:t>СП 131.13330</w:t>
        </w:r>
      </w:hyperlink>
      <w:r>
        <w:t>.</w:t>
      </w:r>
    </w:p>
    <w:p w:rsidR="00FB08F5" w:rsidRDefault="00FB08F5">
      <w:pPr>
        <w:pStyle w:val="ConsPlusNormal"/>
        <w:spacing w:before="220"/>
        <w:ind w:firstLine="540"/>
        <w:jc w:val="both"/>
      </w:pPr>
      <w:r>
        <w:t xml:space="preserve">Нормируемое значение сопротивления теплопередаче входных дверей </w:t>
      </w:r>
      <w:r>
        <w:rPr>
          <w:noProof/>
          <w:position w:val="-9"/>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должно быть </w:t>
      </w:r>
      <w:r>
        <w:lastRenderedPageBreak/>
        <w:t xml:space="preserve">не менее </w:t>
      </w:r>
      <w:r>
        <w:rPr>
          <w:noProof/>
          <w:position w:val="-9"/>
        </w:rPr>
        <w:drawing>
          <wp:inline distT="0" distB="0" distL="0" distR="0">
            <wp:extent cx="59753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стен зданий, определяемого по </w:t>
      </w:r>
      <w:hyperlink w:anchor="P487">
        <w:r>
          <w:rPr>
            <w:color w:val="0000FF"/>
          </w:rPr>
          <w:t>формуле (5.4)</w:t>
        </w:r>
      </w:hyperlink>
      <w:r>
        <w:t>.</w:t>
      </w:r>
    </w:p>
    <w:p w:rsidR="00FB08F5" w:rsidRDefault="00FB08F5">
      <w:pPr>
        <w:pStyle w:val="ConsPlusNormal"/>
        <w:spacing w:before="220"/>
        <w:ind w:firstLine="540"/>
        <w:jc w:val="both"/>
      </w:pPr>
      <w:r>
        <w:t xml:space="preserve">В случае применения светопрозрачных входных дверей в составе светопрозрачной витражной или фасадной конструкции, требуемое сопротивление теплопередаче дверей принимается равным требуемому сопротивлению теплопередаче светопрозрачных фасадных конструкций по </w:t>
      </w:r>
      <w:hyperlink w:anchor="P232">
        <w:r>
          <w:rPr>
            <w:color w:val="0000FF"/>
          </w:rPr>
          <w:t>таблице 3</w:t>
        </w:r>
      </w:hyperlink>
      <w:r>
        <w:t>.</w:t>
      </w:r>
    </w:p>
    <w:p w:rsidR="00FB08F5" w:rsidRDefault="00FB08F5">
      <w:pPr>
        <w:pStyle w:val="ConsPlusNormal"/>
        <w:spacing w:before="220"/>
        <w:ind w:firstLine="540"/>
        <w:jc w:val="both"/>
      </w:pPr>
      <w:r>
        <w:t xml:space="preserve">Если температура воздуха двух соседних помещений отличается больше, чем на 8 °C, то минимально допустимое приведенное сопротивление теплопередаче ограждающих конструкций, разделяющих эти помещения (кроме светопрозрачных), следует определять по </w:t>
      </w:r>
      <w:hyperlink w:anchor="P487">
        <w:r>
          <w:rPr>
            <w:color w:val="0000FF"/>
          </w:rPr>
          <w:t>формуле (5.4)</w:t>
        </w:r>
      </w:hyperlink>
      <w:r>
        <w:t xml:space="preserve"> принимая за величину </w:t>
      </w:r>
      <w:r>
        <w:rPr>
          <w:i/>
        </w:rPr>
        <w:t>t</w:t>
      </w:r>
      <w:r>
        <w:rPr>
          <w:vertAlign w:val="subscript"/>
        </w:rPr>
        <w:t>н</w:t>
      </w:r>
      <w:r>
        <w:t xml:space="preserve"> расчетную температуру воздуха в более холодном помещении.</w:t>
      </w:r>
    </w:p>
    <w:p w:rsidR="00FB08F5" w:rsidRDefault="00FB08F5">
      <w:pPr>
        <w:pStyle w:val="ConsPlusNormal"/>
        <w:spacing w:before="220"/>
        <w:ind w:firstLine="540"/>
        <w:jc w:val="both"/>
      </w:pPr>
      <w:r>
        <w:t xml:space="preserve">Расчетную температуру воздуха в теплом чердаке, техническом подполье, тамбуре, остекленной лоджии или балконе при проектировании допускается принимать на основе расчета теплового баланса по СП 345.1325800.2017 </w:t>
      </w:r>
      <w:hyperlink r:id="rId56">
        <w:r>
          <w:rPr>
            <w:color w:val="0000FF"/>
          </w:rPr>
          <w:t>(раздел 11)</w:t>
        </w:r>
      </w:hyperlink>
      <w:r>
        <w:t>.</w:t>
      </w:r>
    </w:p>
    <w:p w:rsidR="00FB08F5" w:rsidRDefault="00FB08F5">
      <w:pPr>
        <w:pStyle w:val="ConsPlusNormal"/>
        <w:ind w:firstLine="540"/>
        <w:jc w:val="both"/>
      </w:pPr>
    </w:p>
    <w:p w:rsidR="00FB08F5" w:rsidRDefault="00FB08F5">
      <w:pPr>
        <w:pStyle w:val="ConsPlusNormal"/>
        <w:jc w:val="right"/>
      </w:pPr>
      <w:r>
        <w:t>Таблица 4</w:t>
      </w:r>
    </w:p>
    <w:p w:rsidR="00FB08F5" w:rsidRDefault="00FB08F5">
      <w:pPr>
        <w:pStyle w:val="ConsPlusNormal"/>
        <w:ind w:firstLine="540"/>
        <w:jc w:val="both"/>
      </w:pPr>
    </w:p>
    <w:p w:rsidR="00FB08F5" w:rsidRDefault="00FB08F5">
      <w:pPr>
        <w:pStyle w:val="ConsPlusNormal"/>
        <w:jc w:val="center"/>
      </w:pPr>
      <w:bookmarkStart w:id="14" w:name="P500"/>
      <w:bookmarkEnd w:id="14"/>
      <w:r>
        <w:rPr>
          <w:b/>
        </w:rPr>
        <w:t>Коэффициенты теплоотдачи внутренней поверхности</w:t>
      </w:r>
    </w:p>
    <w:p w:rsidR="00FB08F5" w:rsidRDefault="00FB08F5">
      <w:pPr>
        <w:pStyle w:val="ConsPlusNormal"/>
        <w:jc w:val="center"/>
      </w:pPr>
      <w:r>
        <w:rPr>
          <w:b/>
        </w:rPr>
        <w:t>ограждающей конструкции</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FB08F5">
        <w:tc>
          <w:tcPr>
            <w:tcW w:w="6803" w:type="dxa"/>
            <w:vAlign w:val="center"/>
          </w:tcPr>
          <w:p w:rsidR="00FB08F5" w:rsidRDefault="00FB08F5">
            <w:pPr>
              <w:pStyle w:val="ConsPlusNormal"/>
              <w:jc w:val="center"/>
            </w:pPr>
            <w:r>
              <w:t>Внутренняя поверхность ограждения</w:t>
            </w:r>
          </w:p>
        </w:tc>
        <w:tc>
          <w:tcPr>
            <w:tcW w:w="2268" w:type="dxa"/>
            <w:vAlign w:val="center"/>
          </w:tcPr>
          <w:p w:rsidR="00FB08F5" w:rsidRDefault="00FB08F5">
            <w:pPr>
              <w:pStyle w:val="ConsPlusNormal"/>
              <w:jc w:val="center"/>
            </w:pPr>
            <w:r>
              <w:t xml:space="preserve">Коэффициент теплоотдачи </w:t>
            </w:r>
            <w:r>
              <w:rPr>
                <w:noProof/>
                <w:position w:val="-8"/>
              </w:rPr>
              <w:drawing>
                <wp:inline distT="0" distB="0" distL="0" distR="0">
                  <wp:extent cx="19939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Вт/(м</w:t>
            </w:r>
            <w:r>
              <w:rPr>
                <w:vertAlign w:val="superscript"/>
              </w:rPr>
              <w:t>2</w:t>
            </w:r>
            <w:r>
              <w:t>·°C)</w:t>
            </w:r>
          </w:p>
        </w:tc>
      </w:tr>
      <w:tr w:rsidR="00FB08F5">
        <w:tc>
          <w:tcPr>
            <w:tcW w:w="6803" w:type="dxa"/>
          </w:tcPr>
          <w:p w:rsidR="00FB08F5" w:rsidRDefault="00FB08F5">
            <w:pPr>
              <w:pStyle w:val="ConsPlusNormal"/>
            </w:pPr>
            <w:r>
              <w:t xml:space="preserve">1 Стен, полов, гладких потолков, потолков с выступающими ребрами при отношении высоты </w:t>
            </w:r>
            <w:r>
              <w:rPr>
                <w:i/>
              </w:rPr>
              <w:t>h</w:t>
            </w:r>
            <w:r>
              <w:t xml:space="preserve"> ребер к расстоянию </w:t>
            </w:r>
            <w:r>
              <w:rPr>
                <w:i/>
              </w:rPr>
              <w:t>a</w:t>
            </w:r>
            <w:r>
              <w:t xml:space="preserve">, между гранями соседних ребер </w:t>
            </w:r>
            <w:r>
              <w:rPr>
                <w:i/>
              </w:rPr>
              <w:t>h</w:t>
            </w:r>
            <w:r>
              <w:t>/</w:t>
            </w:r>
            <w:r>
              <w:rPr>
                <w:i/>
              </w:rPr>
              <w:t>a</w:t>
            </w:r>
            <w:r>
              <w:t xml:space="preserve"> &lt;= 0,3</w:t>
            </w:r>
          </w:p>
        </w:tc>
        <w:tc>
          <w:tcPr>
            <w:tcW w:w="2268" w:type="dxa"/>
            <w:vAlign w:val="bottom"/>
          </w:tcPr>
          <w:p w:rsidR="00FB08F5" w:rsidRDefault="00FB08F5">
            <w:pPr>
              <w:pStyle w:val="ConsPlusNormal"/>
              <w:jc w:val="center"/>
            </w:pPr>
            <w:r>
              <w:t>8,7</w:t>
            </w:r>
          </w:p>
        </w:tc>
      </w:tr>
      <w:tr w:rsidR="00FB08F5">
        <w:tc>
          <w:tcPr>
            <w:tcW w:w="6803" w:type="dxa"/>
          </w:tcPr>
          <w:p w:rsidR="00FB08F5" w:rsidRDefault="00FB08F5">
            <w:pPr>
              <w:pStyle w:val="ConsPlusNormal"/>
            </w:pPr>
            <w:r>
              <w:t xml:space="preserve">2 Потолков с выступающими ребрами при отношении </w:t>
            </w:r>
            <w:r>
              <w:rPr>
                <w:i/>
              </w:rPr>
              <w:t>h</w:t>
            </w:r>
            <w:r>
              <w:t>/</w:t>
            </w:r>
            <w:r>
              <w:rPr>
                <w:i/>
              </w:rPr>
              <w:t>a</w:t>
            </w:r>
            <w:r>
              <w:t xml:space="preserve"> &gt; 0,3</w:t>
            </w:r>
          </w:p>
        </w:tc>
        <w:tc>
          <w:tcPr>
            <w:tcW w:w="2268" w:type="dxa"/>
            <w:vAlign w:val="bottom"/>
          </w:tcPr>
          <w:p w:rsidR="00FB08F5" w:rsidRDefault="00FB08F5">
            <w:pPr>
              <w:pStyle w:val="ConsPlusNormal"/>
              <w:jc w:val="center"/>
            </w:pPr>
            <w:r>
              <w:t>7,6</w:t>
            </w:r>
          </w:p>
        </w:tc>
      </w:tr>
      <w:tr w:rsidR="00FB08F5">
        <w:tc>
          <w:tcPr>
            <w:tcW w:w="6803" w:type="dxa"/>
          </w:tcPr>
          <w:p w:rsidR="00FB08F5" w:rsidRDefault="00FB08F5">
            <w:pPr>
              <w:pStyle w:val="ConsPlusNormal"/>
            </w:pPr>
            <w:r>
              <w:t>3 Окон</w:t>
            </w:r>
          </w:p>
        </w:tc>
        <w:tc>
          <w:tcPr>
            <w:tcW w:w="2268" w:type="dxa"/>
            <w:vAlign w:val="bottom"/>
          </w:tcPr>
          <w:p w:rsidR="00FB08F5" w:rsidRDefault="00FB08F5">
            <w:pPr>
              <w:pStyle w:val="ConsPlusNormal"/>
              <w:jc w:val="center"/>
            </w:pPr>
            <w:r>
              <w:t>8,0</w:t>
            </w:r>
          </w:p>
        </w:tc>
      </w:tr>
      <w:tr w:rsidR="00FB08F5">
        <w:tc>
          <w:tcPr>
            <w:tcW w:w="6803" w:type="dxa"/>
          </w:tcPr>
          <w:p w:rsidR="00FB08F5" w:rsidRDefault="00FB08F5">
            <w:pPr>
              <w:pStyle w:val="ConsPlusNormal"/>
            </w:pPr>
            <w:r>
              <w:t>4 Зенитных фонарей</w:t>
            </w:r>
          </w:p>
        </w:tc>
        <w:tc>
          <w:tcPr>
            <w:tcW w:w="2268" w:type="dxa"/>
            <w:vAlign w:val="bottom"/>
          </w:tcPr>
          <w:p w:rsidR="00FB08F5" w:rsidRDefault="00FB08F5">
            <w:pPr>
              <w:pStyle w:val="ConsPlusNormal"/>
              <w:jc w:val="center"/>
            </w:pPr>
            <w:r>
              <w:t>9,9</w:t>
            </w:r>
          </w:p>
        </w:tc>
      </w:tr>
      <w:tr w:rsidR="00FB08F5">
        <w:tc>
          <w:tcPr>
            <w:tcW w:w="9071" w:type="dxa"/>
            <w:gridSpan w:val="2"/>
          </w:tcPr>
          <w:p w:rsidR="00FB08F5" w:rsidRDefault="00FB08F5">
            <w:pPr>
              <w:pStyle w:val="ConsPlusNormal"/>
              <w:ind w:firstLine="283"/>
              <w:jc w:val="both"/>
            </w:pPr>
            <w:r>
              <w:t xml:space="preserve">Примечание - Коэффициент теплоотдачи </w:t>
            </w:r>
            <w:r>
              <w:rPr>
                <w:noProof/>
                <w:position w:val="-8"/>
              </w:rPr>
              <w:drawing>
                <wp:inline distT="0" distB="0" distL="0" distR="0">
                  <wp:extent cx="19939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внутренней поверхности ограждающих конструкций животноводческих и птицеводческих зданий следует принимать в соответствии с </w:t>
            </w:r>
            <w:hyperlink r:id="rId59">
              <w:r>
                <w:rPr>
                  <w:color w:val="0000FF"/>
                </w:rPr>
                <w:t>СП 106.13330</w:t>
              </w:r>
            </w:hyperlink>
            <w:r>
              <w:t>.</w:t>
            </w:r>
          </w:p>
        </w:tc>
      </w:tr>
    </w:tbl>
    <w:p w:rsidR="00FB08F5" w:rsidRDefault="00FB08F5">
      <w:pPr>
        <w:pStyle w:val="ConsPlusNormal"/>
        <w:ind w:firstLine="540"/>
        <w:jc w:val="both"/>
      </w:pPr>
    </w:p>
    <w:p w:rsidR="00FB08F5" w:rsidRDefault="00FB08F5">
      <w:pPr>
        <w:pStyle w:val="ConsPlusNormal"/>
        <w:jc w:val="right"/>
      </w:pPr>
      <w:r>
        <w:t>Таблица 5</w:t>
      </w:r>
    </w:p>
    <w:p w:rsidR="00FB08F5" w:rsidRDefault="00FB08F5">
      <w:pPr>
        <w:pStyle w:val="ConsPlusNormal"/>
        <w:ind w:firstLine="540"/>
        <w:jc w:val="both"/>
      </w:pPr>
    </w:p>
    <w:p w:rsidR="00FB08F5" w:rsidRDefault="00FB08F5">
      <w:pPr>
        <w:pStyle w:val="ConsPlusNormal"/>
        <w:jc w:val="center"/>
      </w:pPr>
      <w:bookmarkStart w:id="15" w:name="P517"/>
      <w:bookmarkEnd w:id="15"/>
      <w:r>
        <w:rPr>
          <w:b/>
        </w:rPr>
        <w:t>Нормируемый средний температурный перепад между температурой</w:t>
      </w:r>
    </w:p>
    <w:p w:rsidR="00FB08F5" w:rsidRDefault="00FB08F5">
      <w:pPr>
        <w:pStyle w:val="ConsPlusNormal"/>
        <w:jc w:val="center"/>
      </w:pPr>
      <w:r>
        <w:rPr>
          <w:b/>
        </w:rPr>
        <w:t>внутреннего воздуха и температурой внутренней поверхности</w:t>
      </w:r>
    </w:p>
    <w:p w:rsidR="00FB08F5" w:rsidRDefault="00FB08F5">
      <w:pPr>
        <w:pStyle w:val="ConsPlusNormal"/>
        <w:jc w:val="center"/>
      </w:pPr>
      <w:r>
        <w:rPr>
          <w:b/>
        </w:rPr>
        <w:t>ограждающей конструкции для расчета сопротивления</w:t>
      </w:r>
    </w:p>
    <w:p w:rsidR="00FB08F5" w:rsidRDefault="00FB08F5">
      <w:pPr>
        <w:pStyle w:val="ConsPlusNormal"/>
        <w:jc w:val="center"/>
      </w:pPr>
      <w:r>
        <w:rPr>
          <w:b/>
        </w:rPr>
        <w:t>теплопередаче однородных участков стен</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7"/>
        <w:gridCol w:w="1587"/>
        <w:gridCol w:w="1531"/>
        <w:gridCol w:w="1191"/>
      </w:tblGrid>
      <w:tr w:rsidR="00FB08F5">
        <w:tc>
          <w:tcPr>
            <w:tcW w:w="3515" w:type="dxa"/>
            <w:vMerge w:val="restart"/>
            <w:vAlign w:val="center"/>
          </w:tcPr>
          <w:p w:rsidR="00FB08F5" w:rsidRDefault="00FB08F5">
            <w:pPr>
              <w:pStyle w:val="ConsPlusNormal"/>
              <w:jc w:val="center"/>
            </w:pPr>
            <w:r>
              <w:t>Здания и помещения</w:t>
            </w:r>
          </w:p>
        </w:tc>
        <w:tc>
          <w:tcPr>
            <w:tcW w:w="5556" w:type="dxa"/>
            <w:gridSpan w:val="4"/>
            <w:vAlign w:val="center"/>
          </w:tcPr>
          <w:p w:rsidR="00FB08F5" w:rsidRDefault="00FB08F5">
            <w:pPr>
              <w:pStyle w:val="ConsPlusNormal"/>
              <w:jc w:val="center"/>
            </w:pPr>
            <w:r>
              <w:t xml:space="preserve">Нормируемый температурный перепад </w:t>
            </w:r>
            <w:r>
              <w:rPr>
                <w:noProof/>
                <w:position w:val="-6"/>
              </w:rPr>
              <w:drawing>
                <wp:inline distT="0" distB="0" distL="0" distR="0">
                  <wp:extent cx="262255"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°C, для</w:t>
            </w:r>
          </w:p>
        </w:tc>
      </w:tr>
      <w:tr w:rsidR="00FB08F5">
        <w:tc>
          <w:tcPr>
            <w:tcW w:w="3515" w:type="dxa"/>
            <w:vMerge/>
          </w:tcPr>
          <w:p w:rsidR="00FB08F5" w:rsidRDefault="00FB08F5">
            <w:pPr>
              <w:pStyle w:val="ConsPlusNormal"/>
            </w:pPr>
          </w:p>
        </w:tc>
        <w:tc>
          <w:tcPr>
            <w:tcW w:w="1247" w:type="dxa"/>
            <w:vAlign w:val="center"/>
          </w:tcPr>
          <w:p w:rsidR="00FB08F5" w:rsidRDefault="00FB08F5">
            <w:pPr>
              <w:pStyle w:val="ConsPlusNormal"/>
              <w:jc w:val="center"/>
            </w:pPr>
            <w:r>
              <w:t>наружных стен</w:t>
            </w:r>
          </w:p>
        </w:tc>
        <w:tc>
          <w:tcPr>
            <w:tcW w:w="1587" w:type="dxa"/>
            <w:vAlign w:val="center"/>
          </w:tcPr>
          <w:p w:rsidR="00FB08F5" w:rsidRDefault="00FB08F5">
            <w:pPr>
              <w:pStyle w:val="ConsPlusNormal"/>
              <w:jc w:val="center"/>
            </w:pPr>
            <w:r>
              <w:t>покрытий и чердачных перекрытий</w:t>
            </w:r>
          </w:p>
        </w:tc>
        <w:tc>
          <w:tcPr>
            <w:tcW w:w="1531" w:type="dxa"/>
            <w:vAlign w:val="center"/>
          </w:tcPr>
          <w:p w:rsidR="00FB08F5" w:rsidRDefault="00FB08F5">
            <w:pPr>
              <w:pStyle w:val="ConsPlusNormal"/>
              <w:jc w:val="center"/>
            </w:pPr>
            <w:r>
              <w:t xml:space="preserve">перекрытий над проездами, подвалами и </w:t>
            </w:r>
            <w:r>
              <w:lastRenderedPageBreak/>
              <w:t>подпольями</w:t>
            </w:r>
          </w:p>
        </w:tc>
        <w:tc>
          <w:tcPr>
            <w:tcW w:w="1191" w:type="dxa"/>
            <w:vAlign w:val="center"/>
          </w:tcPr>
          <w:p w:rsidR="00FB08F5" w:rsidRDefault="00FB08F5">
            <w:pPr>
              <w:pStyle w:val="ConsPlusNormal"/>
              <w:jc w:val="center"/>
            </w:pPr>
            <w:r>
              <w:lastRenderedPageBreak/>
              <w:t>зенитных фонарей</w:t>
            </w:r>
          </w:p>
        </w:tc>
      </w:tr>
      <w:tr w:rsidR="00FB08F5">
        <w:tc>
          <w:tcPr>
            <w:tcW w:w="3515" w:type="dxa"/>
          </w:tcPr>
          <w:p w:rsidR="00FB08F5" w:rsidRDefault="00FB08F5">
            <w:pPr>
              <w:pStyle w:val="ConsPlusNormal"/>
            </w:pPr>
            <w:bookmarkStart w:id="16" w:name="P528"/>
            <w:bookmarkEnd w:id="16"/>
            <w:r>
              <w:lastRenderedPageBreak/>
              <w:t>1 Жилые, медицинские, дошкольные образовательные и образовательные организации, интернаты</w:t>
            </w:r>
          </w:p>
        </w:tc>
        <w:tc>
          <w:tcPr>
            <w:tcW w:w="1247" w:type="dxa"/>
            <w:vAlign w:val="bottom"/>
          </w:tcPr>
          <w:p w:rsidR="00FB08F5" w:rsidRDefault="00FB08F5">
            <w:pPr>
              <w:pStyle w:val="ConsPlusNormal"/>
              <w:jc w:val="center"/>
            </w:pPr>
            <w:r>
              <w:t>4,0</w:t>
            </w:r>
          </w:p>
        </w:tc>
        <w:tc>
          <w:tcPr>
            <w:tcW w:w="1587" w:type="dxa"/>
            <w:vAlign w:val="bottom"/>
          </w:tcPr>
          <w:p w:rsidR="00FB08F5" w:rsidRDefault="00FB08F5">
            <w:pPr>
              <w:pStyle w:val="ConsPlusNormal"/>
              <w:jc w:val="center"/>
            </w:pPr>
            <w:r>
              <w:t>3,0</w:t>
            </w:r>
          </w:p>
        </w:tc>
        <w:tc>
          <w:tcPr>
            <w:tcW w:w="1531"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p>
        </w:tc>
      </w:tr>
      <w:tr w:rsidR="00FB08F5">
        <w:tc>
          <w:tcPr>
            <w:tcW w:w="3515" w:type="dxa"/>
          </w:tcPr>
          <w:p w:rsidR="00FB08F5" w:rsidRDefault="00FB08F5">
            <w:pPr>
              <w:pStyle w:val="ConsPlusNormal"/>
            </w:pPr>
            <w:r>
              <w:t xml:space="preserve">2 Общественные, кроме указанных в </w:t>
            </w:r>
            <w:hyperlink w:anchor="P528">
              <w:r>
                <w:rPr>
                  <w:color w:val="0000FF"/>
                </w:rPr>
                <w:t>строке 1</w:t>
              </w:r>
            </w:hyperlink>
            <w:r>
              <w:t>, административные и бытовые, за исключением помещений с влажным или мокрым режимом</w:t>
            </w:r>
          </w:p>
        </w:tc>
        <w:tc>
          <w:tcPr>
            <w:tcW w:w="1247" w:type="dxa"/>
            <w:vAlign w:val="bottom"/>
          </w:tcPr>
          <w:p w:rsidR="00FB08F5" w:rsidRDefault="00FB08F5">
            <w:pPr>
              <w:pStyle w:val="ConsPlusNormal"/>
              <w:jc w:val="center"/>
            </w:pPr>
            <w:r>
              <w:t>4,5</w:t>
            </w:r>
          </w:p>
        </w:tc>
        <w:tc>
          <w:tcPr>
            <w:tcW w:w="1587" w:type="dxa"/>
            <w:vAlign w:val="bottom"/>
          </w:tcPr>
          <w:p w:rsidR="00FB08F5" w:rsidRDefault="00FB08F5">
            <w:pPr>
              <w:pStyle w:val="ConsPlusNormal"/>
              <w:jc w:val="center"/>
            </w:pPr>
            <w:r>
              <w:t>4,0</w:t>
            </w:r>
          </w:p>
        </w:tc>
        <w:tc>
          <w:tcPr>
            <w:tcW w:w="1531" w:type="dxa"/>
            <w:vAlign w:val="bottom"/>
          </w:tcPr>
          <w:p w:rsidR="00FB08F5" w:rsidRDefault="00FB08F5">
            <w:pPr>
              <w:pStyle w:val="ConsPlusNormal"/>
              <w:jc w:val="center"/>
            </w:pPr>
            <w:r>
              <w:t>2,5</w:t>
            </w:r>
          </w:p>
        </w:tc>
        <w:tc>
          <w:tcPr>
            <w:tcW w:w="1191"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p>
        </w:tc>
      </w:tr>
      <w:tr w:rsidR="00FB08F5">
        <w:tc>
          <w:tcPr>
            <w:tcW w:w="3515" w:type="dxa"/>
          </w:tcPr>
          <w:p w:rsidR="00FB08F5" w:rsidRDefault="00FB08F5">
            <w:pPr>
              <w:pStyle w:val="ConsPlusNormal"/>
            </w:pPr>
            <w:r>
              <w:t>3 Производственные с сухим и нормальным режимами</w:t>
            </w:r>
          </w:p>
        </w:tc>
        <w:tc>
          <w:tcPr>
            <w:tcW w:w="1247"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r>
              <w:t>, но не более 7</w:t>
            </w:r>
          </w:p>
        </w:tc>
        <w:tc>
          <w:tcPr>
            <w:tcW w:w="1587" w:type="dxa"/>
            <w:vAlign w:val="bottom"/>
          </w:tcPr>
          <w:p w:rsidR="00FB08F5" w:rsidRDefault="00FB08F5">
            <w:pPr>
              <w:pStyle w:val="ConsPlusNormal"/>
              <w:jc w:val="center"/>
            </w:pPr>
            <w:r>
              <w:t>0,8 (</w:t>
            </w:r>
            <w:r>
              <w:rPr>
                <w:i/>
              </w:rPr>
              <w:t>t</w:t>
            </w:r>
            <w:r>
              <w:rPr>
                <w:vertAlign w:val="subscript"/>
              </w:rPr>
              <w:t>в</w:t>
            </w:r>
            <w:r>
              <w:t xml:space="preserve"> - </w:t>
            </w:r>
            <w:r>
              <w:rPr>
                <w:i/>
              </w:rPr>
              <w:t>t</w:t>
            </w:r>
            <w:r>
              <w:rPr>
                <w:vertAlign w:val="subscript"/>
              </w:rPr>
              <w:t>р</w:t>
            </w:r>
            <w:r>
              <w:t>), но не более 6</w:t>
            </w:r>
          </w:p>
        </w:tc>
        <w:tc>
          <w:tcPr>
            <w:tcW w:w="1531" w:type="dxa"/>
            <w:vAlign w:val="bottom"/>
          </w:tcPr>
          <w:p w:rsidR="00FB08F5" w:rsidRDefault="00FB08F5">
            <w:pPr>
              <w:pStyle w:val="ConsPlusNormal"/>
              <w:jc w:val="center"/>
            </w:pPr>
            <w:r>
              <w:t>2,5</w:t>
            </w:r>
          </w:p>
        </w:tc>
        <w:tc>
          <w:tcPr>
            <w:tcW w:w="1191"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p>
        </w:tc>
      </w:tr>
      <w:tr w:rsidR="00FB08F5">
        <w:tc>
          <w:tcPr>
            <w:tcW w:w="3515" w:type="dxa"/>
          </w:tcPr>
          <w:p w:rsidR="00FB08F5" w:rsidRDefault="00FB08F5">
            <w:pPr>
              <w:pStyle w:val="ConsPlusNormal"/>
            </w:pPr>
            <w:r>
              <w:t>4 Производственные и другие помещения с влажным или мокрым режимом</w:t>
            </w:r>
          </w:p>
        </w:tc>
        <w:tc>
          <w:tcPr>
            <w:tcW w:w="1247"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p>
        </w:tc>
        <w:tc>
          <w:tcPr>
            <w:tcW w:w="1587" w:type="dxa"/>
            <w:vAlign w:val="bottom"/>
          </w:tcPr>
          <w:p w:rsidR="00FB08F5" w:rsidRDefault="00FB08F5">
            <w:pPr>
              <w:pStyle w:val="ConsPlusNormal"/>
              <w:jc w:val="center"/>
            </w:pPr>
            <w:r>
              <w:t>0,8 (</w:t>
            </w:r>
            <w:r>
              <w:rPr>
                <w:i/>
              </w:rPr>
              <w:t>t</w:t>
            </w:r>
            <w:r>
              <w:rPr>
                <w:vertAlign w:val="subscript"/>
              </w:rPr>
              <w:t>в</w:t>
            </w:r>
            <w:r>
              <w:t xml:space="preserve"> - </w:t>
            </w:r>
            <w:r>
              <w:rPr>
                <w:i/>
              </w:rPr>
              <w:t>t</w:t>
            </w:r>
            <w:r>
              <w:rPr>
                <w:vertAlign w:val="subscript"/>
              </w:rPr>
              <w:t>р</w:t>
            </w:r>
            <w:r>
              <w:t>)</w:t>
            </w:r>
          </w:p>
        </w:tc>
        <w:tc>
          <w:tcPr>
            <w:tcW w:w="1531" w:type="dxa"/>
            <w:vAlign w:val="bottom"/>
          </w:tcPr>
          <w:p w:rsidR="00FB08F5" w:rsidRDefault="00FB08F5">
            <w:pPr>
              <w:pStyle w:val="ConsPlusNormal"/>
              <w:jc w:val="center"/>
            </w:pPr>
            <w:r>
              <w:t>2,5</w:t>
            </w:r>
          </w:p>
        </w:tc>
        <w:tc>
          <w:tcPr>
            <w:tcW w:w="1191" w:type="dxa"/>
            <w:vAlign w:val="bottom"/>
          </w:tcPr>
          <w:p w:rsidR="00FB08F5" w:rsidRDefault="00FB08F5">
            <w:pPr>
              <w:pStyle w:val="ConsPlusNormal"/>
              <w:jc w:val="center"/>
            </w:pPr>
            <w:r>
              <w:t>Не нормируется</w:t>
            </w:r>
          </w:p>
        </w:tc>
      </w:tr>
      <w:tr w:rsidR="00FB08F5">
        <w:tc>
          <w:tcPr>
            <w:tcW w:w="3515" w:type="dxa"/>
          </w:tcPr>
          <w:p w:rsidR="00FB08F5" w:rsidRDefault="00FB08F5">
            <w:pPr>
              <w:pStyle w:val="ConsPlusNormal"/>
            </w:pPr>
            <w:r>
              <w:t>5 Производственные здания со значительными избытками явной теплоты (более 23 Вт/м</w:t>
            </w:r>
            <w:r>
              <w:rPr>
                <w:vertAlign w:val="superscript"/>
              </w:rPr>
              <w:t>3</w:t>
            </w:r>
            <w:r>
              <w:t>) и расчетной относительной влажностью внутреннего воздуха не более 50%</w:t>
            </w:r>
          </w:p>
        </w:tc>
        <w:tc>
          <w:tcPr>
            <w:tcW w:w="1247" w:type="dxa"/>
            <w:vAlign w:val="bottom"/>
          </w:tcPr>
          <w:p w:rsidR="00FB08F5" w:rsidRDefault="00FB08F5">
            <w:pPr>
              <w:pStyle w:val="ConsPlusNormal"/>
              <w:jc w:val="center"/>
            </w:pPr>
            <w:r>
              <w:t>12</w:t>
            </w:r>
          </w:p>
        </w:tc>
        <w:tc>
          <w:tcPr>
            <w:tcW w:w="1587" w:type="dxa"/>
            <w:vAlign w:val="bottom"/>
          </w:tcPr>
          <w:p w:rsidR="00FB08F5" w:rsidRDefault="00FB08F5">
            <w:pPr>
              <w:pStyle w:val="ConsPlusNormal"/>
              <w:jc w:val="center"/>
            </w:pPr>
            <w:r>
              <w:t>12</w:t>
            </w:r>
          </w:p>
        </w:tc>
        <w:tc>
          <w:tcPr>
            <w:tcW w:w="1531" w:type="dxa"/>
            <w:vAlign w:val="bottom"/>
          </w:tcPr>
          <w:p w:rsidR="00FB08F5" w:rsidRDefault="00FB08F5">
            <w:pPr>
              <w:pStyle w:val="ConsPlusNormal"/>
              <w:jc w:val="center"/>
            </w:pPr>
            <w:r>
              <w:t>2,5</w:t>
            </w:r>
          </w:p>
        </w:tc>
        <w:tc>
          <w:tcPr>
            <w:tcW w:w="1191" w:type="dxa"/>
            <w:vAlign w:val="bottom"/>
          </w:tcPr>
          <w:p w:rsidR="00FB08F5" w:rsidRDefault="00FB08F5">
            <w:pPr>
              <w:pStyle w:val="ConsPlusNormal"/>
              <w:jc w:val="center"/>
            </w:pPr>
            <w:r>
              <w:rPr>
                <w:i/>
              </w:rPr>
              <w:t>t</w:t>
            </w:r>
            <w:r>
              <w:rPr>
                <w:vertAlign w:val="subscript"/>
              </w:rPr>
              <w:t>в</w:t>
            </w:r>
            <w:r>
              <w:t xml:space="preserve"> - </w:t>
            </w:r>
            <w:r>
              <w:rPr>
                <w:i/>
              </w:rPr>
              <w:t>t</w:t>
            </w:r>
            <w:r>
              <w:rPr>
                <w:vertAlign w:val="subscript"/>
              </w:rPr>
              <w:t>р</w:t>
            </w:r>
          </w:p>
        </w:tc>
      </w:tr>
      <w:tr w:rsidR="00FB08F5">
        <w:tc>
          <w:tcPr>
            <w:tcW w:w="9071" w:type="dxa"/>
            <w:gridSpan w:val="5"/>
          </w:tcPr>
          <w:p w:rsidR="00FB08F5" w:rsidRDefault="00FB08F5">
            <w:pPr>
              <w:pStyle w:val="ConsPlusNormal"/>
              <w:ind w:firstLine="283"/>
              <w:jc w:val="both"/>
            </w:pPr>
            <w:r>
              <w:t xml:space="preserve">Обозначения: </w:t>
            </w:r>
            <w:r>
              <w:rPr>
                <w:i/>
              </w:rPr>
              <w:t>t</w:t>
            </w:r>
            <w:r>
              <w:rPr>
                <w:vertAlign w:val="subscript"/>
              </w:rPr>
              <w:t>р</w:t>
            </w:r>
            <w:r>
              <w:t xml:space="preserve"> - температура точки росы, °C, при расчетной температуре </w:t>
            </w:r>
            <w:r>
              <w:rPr>
                <w:i/>
              </w:rPr>
              <w:t>t</w:t>
            </w:r>
            <w:r>
              <w:rPr>
                <w:vertAlign w:val="subscript"/>
              </w:rPr>
              <w:t>в</w:t>
            </w:r>
            <w:r>
              <w:t xml:space="preserve"> и относительной влажности внутреннего воздуха, принимаемым согласно </w:t>
            </w:r>
            <w:hyperlink w:anchor="P5964">
              <w:r>
                <w:rPr>
                  <w:color w:val="0000FF"/>
                </w:rPr>
                <w:t>[1]</w:t>
              </w:r>
            </w:hyperlink>
            <w:r>
              <w:t xml:space="preserve">, </w:t>
            </w:r>
            <w:hyperlink r:id="rId61">
              <w:r>
                <w:rPr>
                  <w:color w:val="0000FF"/>
                </w:rPr>
                <w:t>ГОСТ 12.1.005</w:t>
              </w:r>
            </w:hyperlink>
            <w:r>
              <w:t xml:space="preserve">, </w:t>
            </w:r>
            <w:hyperlink r:id="rId62">
              <w:r>
                <w:rPr>
                  <w:color w:val="0000FF"/>
                </w:rPr>
                <w:t>СП 60.13330</w:t>
              </w:r>
            </w:hyperlink>
            <w:r>
              <w:t xml:space="preserve"> и нормам проектирования соответствующих зданий;</w:t>
            </w:r>
          </w:p>
          <w:p w:rsidR="00FB08F5" w:rsidRDefault="00FB08F5">
            <w:pPr>
              <w:pStyle w:val="ConsPlusNormal"/>
              <w:ind w:firstLine="283"/>
              <w:jc w:val="both"/>
            </w:pPr>
            <w:r>
              <w:rPr>
                <w:i/>
              </w:rPr>
              <w:t>t</w:t>
            </w:r>
            <w:r>
              <w:rPr>
                <w:vertAlign w:val="subscript"/>
              </w:rPr>
              <w:t>в</w:t>
            </w:r>
            <w:r>
              <w:t xml:space="preserve"> - то же, что в </w:t>
            </w:r>
            <w:hyperlink w:anchor="P227">
              <w:r>
                <w:rPr>
                  <w:color w:val="0000FF"/>
                </w:rPr>
                <w:t>формуле (5.2)</w:t>
              </w:r>
            </w:hyperlink>
            <w:r>
              <w:t>.</w:t>
            </w:r>
          </w:p>
          <w:p w:rsidR="00FB08F5" w:rsidRDefault="00FB08F5">
            <w:pPr>
              <w:pStyle w:val="ConsPlusNormal"/>
            </w:pPr>
          </w:p>
          <w:p w:rsidR="00FB08F5" w:rsidRDefault="00FB08F5">
            <w:pPr>
              <w:pStyle w:val="ConsPlusNormal"/>
              <w:ind w:firstLine="283"/>
              <w:jc w:val="both"/>
            </w:pPr>
            <w:r>
              <w:t xml:space="preserve">Примечание - Для зданий картофеле- и овощехранилищ нормируемый температурный перепад </w:t>
            </w:r>
            <w:r>
              <w:rPr>
                <w:noProof/>
                <w:position w:val="-6"/>
              </w:rPr>
              <w:drawing>
                <wp:inline distT="0" distB="0" distL="0" distR="0">
                  <wp:extent cx="262255" cy="22034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для наружных стен, покрытий и чердачных перекрытий следует принимать по </w:t>
            </w:r>
            <w:hyperlink r:id="rId63">
              <w:r>
                <w:rPr>
                  <w:color w:val="0000FF"/>
                </w:rPr>
                <w:t>СП 109.13330</w:t>
              </w:r>
            </w:hyperlink>
            <w:r>
              <w:t>.</w:t>
            </w:r>
          </w:p>
        </w:tc>
      </w:tr>
    </w:tbl>
    <w:p w:rsidR="00FB08F5" w:rsidRDefault="00FB08F5">
      <w:pPr>
        <w:pStyle w:val="ConsPlusNormal"/>
        <w:ind w:firstLine="540"/>
        <w:jc w:val="both"/>
      </w:pPr>
    </w:p>
    <w:p w:rsidR="00FB08F5" w:rsidRDefault="00FB08F5">
      <w:pPr>
        <w:pStyle w:val="ConsPlusNormal"/>
        <w:ind w:firstLine="540"/>
        <w:jc w:val="both"/>
      </w:pPr>
      <w:r>
        <w:t>5.3 Для производственных зданий со значительными избытками теплоты (более 23 Вт/м</w:t>
      </w:r>
      <w:r>
        <w:rPr>
          <w:vertAlign w:val="superscript"/>
        </w:rPr>
        <w:t>3</w:t>
      </w:r>
      <w:r>
        <w:t xml:space="preserve">) нормируемое значение сопротивления теплопередаче определяется по </w:t>
      </w:r>
      <w:hyperlink w:anchor="P487">
        <w:r>
          <w:rPr>
            <w:color w:val="0000FF"/>
          </w:rPr>
          <w:t>формуле (5.4)</w:t>
        </w:r>
      </w:hyperlink>
      <w:r>
        <w:t xml:space="preserve"> и </w:t>
      </w:r>
      <w:hyperlink w:anchor="P500">
        <w:r>
          <w:rPr>
            <w:color w:val="0000FF"/>
          </w:rPr>
          <w:t>таблицам 4</w:t>
        </w:r>
      </w:hyperlink>
      <w:r>
        <w:t xml:space="preserve"> и </w:t>
      </w:r>
      <w:hyperlink w:anchor="P517">
        <w:r>
          <w:rPr>
            <w:color w:val="0000FF"/>
          </w:rPr>
          <w:t>5</w:t>
        </w:r>
      </w:hyperlink>
      <w:r>
        <w:t>.</w:t>
      </w:r>
    </w:p>
    <w:p w:rsidR="00FB08F5" w:rsidRDefault="00FB08F5">
      <w:pPr>
        <w:pStyle w:val="ConsPlusNormal"/>
        <w:spacing w:before="220"/>
        <w:ind w:firstLine="540"/>
        <w:jc w:val="both"/>
      </w:pPr>
      <w:r>
        <w:t xml:space="preserve">5.4 Приведенное сопротивление теплопередаче фрагмента теплозащитной оболочки здания (или любой выделенной ограждающей конструкции) </w:t>
      </w:r>
      <w:r>
        <w:rPr>
          <w:noProof/>
          <w:position w:val="-9"/>
        </w:rPr>
        <w:drawing>
          <wp:inline distT="0" distB="0" distL="0" distR="0">
            <wp:extent cx="26225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 xml:space="preserve">·°C)/Вт, рассчитывается в соответствии с </w:t>
      </w:r>
      <w:hyperlink w:anchor="P1818">
        <w:r>
          <w:rPr>
            <w:color w:val="0000FF"/>
          </w:rPr>
          <w:t>приложением Г</w:t>
        </w:r>
      </w:hyperlink>
      <w:r>
        <w:t xml:space="preserve">, а для светопрозрачных ограждающих конструкций - в соответствии с СП 345.1325800.2017 </w:t>
      </w:r>
      <w:hyperlink r:id="rId65">
        <w:r>
          <w:rPr>
            <w:color w:val="0000FF"/>
          </w:rPr>
          <w:t>(пункт 11.4)</w:t>
        </w:r>
      </w:hyperlink>
      <w:r>
        <w:t>.</w:t>
      </w:r>
    </w:p>
    <w:p w:rsidR="00FB08F5" w:rsidRDefault="00FB08F5">
      <w:pPr>
        <w:pStyle w:val="ConsPlusNormal"/>
        <w:spacing w:before="220"/>
        <w:ind w:firstLine="540"/>
        <w:jc w:val="both"/>
      </w:pPr>
      <w:r>
        <w:t xml:space="preserve">При расчете приведенного сопротивления теплопередаче, коэффициенты теплоотдачи внутренних поверхностей ограждающих конструкций следует принимать в соответствии с </w:t>
      </w:r>
      <w:hyperlink w:anchor="P500">
        <w:r>
          <w:rPr>
            <w:color w:val="0000FF"/>
          </w:rPr>
          <w:t>таблицей 4</w:t>
        </w:r>
      </w:hyperlink>
      <w:r>
        <w:t xml:space="preserve">, а коэффициенты теплоотдачи наружных поверхностей - в соответствии с </w:t>
      </w:r>
      <w:hyperlink w:anchor="P568">
        <w:r>
          <w:rPr>
            <w:color w:val="0000FF"/>
          </w:rPr>
          <w:t>таблицей 6</w:t>
        </w:r>
      </w:hyperlink>
      <w:r>
        <w:t>.</w:t>
      </w:r>
    </w:p>
    <w:p w:rsidR="00FB08F5" w:rsidRDefault="00FB08F5">
      <w:pPr>
        <w:pStyle w:val="ConsPlusNormal"/>
        <w:spacing w:before="220"/>
        <w:ind w:firstLine="540"/>
        <w:jc w:val="both"/>
      </w:pPr>
      <w:r>
        <w:t>Приведенное сопротивление теплопередаче наружных стен следует рассчитывать для всех фасадов с учетом откосов проемов, без учета их заполнений.</w:t>
      </w:r>
    </w:p>
    <w:p w:rsidR="00FB08F5" w:rsidRDefault="00FB08F5">
      <w:pPr>
        <w:pStyle w:val="ConsPlusNormal"/>
        <w:spacing w:before="220"/>
        <w:ind w:firstLine="540"/>
        <w:jc w:val="both"/>
      </w:pPr>
      <w:r>
        <w:t xml:space="preserve">Приведенное сопротивление теплопередаче ограждающих конструкций, контактирующих с грунтом, следует определять по </w:t>
      </w:r>
      <w:hyperlink w:anchor="P2035">
        <w:r>
          <w:rPr>
            <w:color w:val="0000FF"/>
          </w:rPr>
          <w:t>Г.7</w:t>
        </w:r>
      </w:hyperlink>
      <w:r>
        <w:t>.</w:t>
      </w:r>
    </w:p>
    <w:p w:rsidR="00FB08F5" w:rsidRDefault="00FB08F5">
      <w:pPr>
        <w:pStyle w:val="ConsPlusNormal"/>
        <w:spacing w:before="220"/>
        <w:ind w:firstLine="540"/>
        <w:jc w:val="both"/>
      </w:pPr>
      <w:r>
        <w:lastRenderedPageBreak/>
        <w:t xml:space="preserve">Приведенное сопротивление теплопередаче светопрозрачных фасадных конструкций принимается по результатам испытаний в лаборатории, допущенной к проведению таких испытаний в порядке, установленном действующим законодательством; при отсутствии таких данных оно оценивается по СП 345.1325800.2017 </w:t>
      </w:r>
      <w:hyperlink r:id="rId66">
        <w:r>
          <w:rPr>
            <w:color w:val="0000FF"/>
          </w:rPr>
          <w:t>(пункт 11.4)</w:t>
        </w:r>
      </w:hyperlink>
      <w:r>
        <w:t>.</w:t>
      </w:r>
    </w:p>
    <w:p w:rsidR="00FB08F5" w:rsidRDefault="00FB08F5">
      <w:pPr>
        <w:pStyle w:val="ConsPlusNormal"/>
        <w:spacing w:before="220"/>
        <w:ind w:firstLine="540"/>
        <w:jc w:val="both"/>
      </w:pPr>
      <w:r>
        <w:t xml:space="preserve">Приведенное сопротивление теплопередаче ограждающих конструкций с вентилируемыми воздушными прослойками следует рассчитывать в соответствии с </w:t>
      </w:r>
      <w:hyperlink r:id="rId67">
        <w:r>
          <w:rPr>
            <w:color w:val="0000FF"/>
          </w:rPr>
          <w:t>СП 345.1325800</w:t>
        </w:r>
      </w:hyperlink>
      <w:r>
        <w:t>. При расчете температурного поля узла установки кронштейна следует учитывать связь кронштейна с наружным металлическим каркасом (направляющими) и перераспределение теплоты в нем. Термомост между кронштейном и основанием учитывается в расчетах только при наличии данных по средней теплопроводности термомоста, определенных в лаборатории, допущенной к осуществлению данной деятельности в порядке, установленном действующим законодательством.</w:t>
      </w:r>
    </w:p>
    <w:p w:rsidR="00FB08F5" w:rsidRDefault="00FB08F5">
      <w:pPr>
        <w:pStyle w:val="ConsPlusNormal"/>
        <w:ind w:firstLine="540"/>
        <w:jc w:val="both"/>
      </w:pPr>
    </w:p>
    <w:p w:rsidR="00FB08F5" w:rsidRDefault="00FB08F5">
      <w:pPr>
        <w:pStyle w:val="ConsPlusNormal"/>
        <w:jc w:val="right"/>
      </w:pPr>
      <w:r>
        <w:t>Таблица 6</w:t>
      </w:r>
    </w:p>
    <w:p w:rsidR="00FB08F5" w:rsidRDefault="00FB08F5">
      <w:pPr>
        <w:pStyle w:val="ConsPlusNormal"/>
        <w:ind w:firstLine="540"/>
        <w:jc w:val="both"/>
      </w:pPr>
    </w:p>
    <w:p w:rsidR="00FB08F5" w:rsidRDefault="00FB08F5">
      <w:pPr>
        <w:pStyle w:val="ConsPlusNormal"/>
        <w:jc w:val="center"/>
      </w:pPr>
      <w:bookmarkStart w:id="17" w:name="P568"/>
      <w:bookmarkEnd w:id="17"/>
      <w:r>
        <w:rPr>
          <w:b/>
        </w:rPr>
        <w:t>Коэффициенты теплоотдачи наружной поверхности</w:t>
      </w:r>
    </w:p>
    <w:p w:rsidR="00FB08F5" w:rsidRDefault="00FB08F5">
      <w:pPr>
        <w:pStyle w:val="ConsPlusNormal"/>
        <w:jc w:val="center"/>
      </w:pPr>
      <w:r>
        <w:rPr>
          <w:b/>
        </w:rPr>
        <w:t>ограждающей конструкции</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FB08F5">
        <w:tc>
          <w:tcPr>
            <w:tcW w:w="6917" w:type="dxa"/>
            <w:vAlign w:val="center"/>
          </w:tcPr>
          <w:p w:rsidR="00FB08F5" w:rsidRDefault="00FB08F5">
            <w:pPr>
              <w:pStyle w:val="ConsPlusNormal"/>
              <w:jc w:val="center"/>
            </w:pPr>
            <w:r>
              <w:t>Наружная поверхность ограждающих конструкций</w:t>
            </w:r>
          </w:p>
        </w:tc>
        <w:tc>
          <w:tcPr>
            <w:tcW w:w="2154" w:type="dxa"/>
            <w:vAlign w:val="center"/>
          </w:tcPr>
          <w:p w:rsidR="00FB08F5" w:rsidRDefault="00FB08F5">
            <w:pPr>
              <w:pStyle w:val="ConsPlusNormal"/>
              <w:jc w:val="center"/>
            </w:pPr>
            <w:r>
              <w:t xml:space="preserve">Коэффициент теплоотдачи для зимних условий, </w:t>
            </w:r>
            <w:r>
              <w:rPr>
                <w:noProof/>
                <w:position w:val="-8"/>
              </w:rPr>
              <w:drawing>
                <wp:inline distT="0" distB="0" distL="0" distR="0">
                  <wp:extent cx="19939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Вт/(м</w:t>
            </w:r>
            <w:r>
              <w:rPr>
                <w:vertAlign w:val="superscript"/>
              </w:rPr>
              <w:t>2</w:t>
            </w:r>
            <w:r>
              <w:t>·°C)</w:t>
            </w:r>
          </w:p>
        </w:tc>
      </w:tr>
      <w:tr w:rsidR="00FB08F5">
        <w:tc>
          <w:tcPr>
            <w:tcW w:w="6917" w:type="dxa"/>
          </w:tcPr>
          <w:p w:rsidR="00FB08F5" w:rsidRDefault="00FB08F5">
            <w:pPr>
              <w:pStyle w:val="ConsPlusNormal"/>
              <w:jc w:val="both"/>
            </w:pPr>
            <w:r>
              <w:t>1 Наружных стен, покрытий, перекрытий над проездами и над холодными (без ограждающих стенок) подпольями в Северной строительно-климатической зоне</w:t>
            </w:r>
          </w:p>
        </w:tc>
        <w:tc>
          <w:tcPr>
            <w:tcW w:w="2154" w:type="dxa"/>
            <w:vAlign w:val="bottom"/>
          </w:tcPr>
          <w:p w:rsidR="00FB08F5" w:rsidRDefault="00FB08F5">
            <w:pPr>
              <w:pStyle w:val="ConsPlusNormal"/>
              <w:jc w:val="center"/>
            </w:pPr>
            <w:r>
              <w:t>23</w:t>
            </w:r>
          </w:p>
        </w:tc>
      </w:tr>
      <w:tr w:rsidR="00FB08F5">
        <w:tc>
          <w:tcPr>
            <w:tcW w:w="6917" w:type="dxa"/>
          </w:tcPr>
          <w:p w:rsidR="00FB08F5" w:rsidRDefault="00FB08F5">
            <w:pPr>
              <w:pStyle w:val="ConsPlusNormal"/>
              <w:jc w:val="both"/>
            </w:pPr>
            <w:r>
              <w:t>2 Перекрытий над холодными подвалами, сообщающимися с наружным воздухом, перекрытий над холодными (с ограждающими стенками) подпольями и холодными этажами в Северной строительно-климатической зоне</w:t>
            </w:r>
          </w:p>
        </w:tc>
        <w:tc>
          <w:tcPr>
            <w:tcW w:w="2154" w:type="dxa"/>
            <w:vAlign w:val="bottom"/>
          </w:tcPr>
          <w:p w:rsidR="00FB08F5" w:rsidRDefault="00FB08F5">
            <w:pPr>
              <w:pStyle w:val="ConsPlusNormal"/>
              <w:jc w:val="center"/>
            </w:pPr>
            <w:r>
              <w:t>17</w:t>
            </w:r>
          </w:p>
        </w:tc>
      </w:tr>
      <w:tr w:rsidR="00FB08F5">
        <w:tc>
          <w:tcPr>
            <w:tcW w:w="6917" w:type="dxa"/>
          </w:tcPr>
          <w:p w:rsidR="00FB08F5" w:rsidRDefault="00FB08F5">
            <w:pPr>
              <w:pStyle w:val="ConsPlusNormal"/>
              <w:jc w:val="both"/>
            </w:pPr>
            <w:r>
              <w:t>3 Перекрытий чердачных и над неотапливаемыми подвалами со световыми проемами в стенах, а также наружных стен с воздушной прослойкой, вентилируемой наружным воздухом</w:t>
            </w:r>
          </w:p>
        </w:tc>
        <w:tc>
          <w:tcPr>
            <w:tcW w:w="2154" w:type="dxa"/>
            <w:vAlign w:val="bottom"/>
          </w:tcPr>
          <w:p w:rsidR="00FB08F5" w:rsidRDefault="00FB08F5">
            <w:pPr>
              <w:pStyle w:val="ConsPlusNormal"/>
              <w:jc w:val="center"/>
            </w:pPr>
            <w:r>
              <w:t>12</w:t>
            </w:r>
          </w:p>
        </w:tc>
      </w:tr>
      <w:tr w:rsidR="00FB08F5">
        <w:tc>
          <w:tcPr>
            <w:tcW w:w="6917" w:type="dxa"/>
          </w:tcPr>
          <w:p w:rsidR="00FB08F5" w:rsidRDefault="00FB08F5">
            <w:pPr>
              <w:pStyle w:val="ConsPlusNormal"/>
              <w:jc w:val="both"/>
            </w:pPr>
            <w:r>
              <w:t>4 Перекрытий над неотапливаемыми подвалами и техническими, подпольями, не вентилируемых наружным воздухом</w:t>
            </w:r>
          </w:p>
        </w:tc>
        <w:tc>
          <w:tcPr>
            <w:tcW w:w="2154" w:type="dxa"/>
            <w:vAlign w:val="bottom"/>
          </w:tcPr>
          <w:p w:rsidR="00FB08F5" w:rsidRDefault="00FB08F5">
            <w:pPr>
              <w:pStyle w:val="ConsPlusNormal"/>
              <w:jc w:val="center"/>
            </w:pPr>
            <w:r>
              <w:t>6</w:t>
            </w:r>
          </w:p>
        </w:tc>
      </w:tr>
    </w:tbl>
    <w:p w:rsidR="00FB08F5" w:rsidRDefault="00FB08F5">
      <w:pPr>
        <w:pStyle w:val="ConsPlusNormal"/>
        <w:ind w:firstLine="540"/>
        <w:jc w:val="both"/>
      </w:pPr>
    </w:p>
    <w:p w:rsidR="00FB08F5" w:rsidRDefault="00FB08F5">
      <w:pPr>
        <w:pStyle w:val="ConsPlusNormal"/>
        <w:ind w:firstLine="540"/>
        <w:jc w:val="both"/>
      </w:pPr>
      <w:r>
        <w:rPr>
          <w:b/>
        </w:rPr>
        <w:t>Комплексное требование</w:t>
      </w:r>
    </w:p>
    <w:p w:rsidR="00FB08F5" w:rsidRDefault="00FB08F5">
      <w:pPr>
        <w:pStyle w:val="ConsPlusNormal"/>
        <w:spacing w:before="220"/>
        <w:ind w:firstLine="540"/>
        <w:jc w:val="both"/>
      </w:pPr>
      <w:bookmarkStart w:id="18" w:name="P583"/>
      <w:bookmarkEnd w:id="18"/>
      <w:r>
        <w:t xml:space="preserve">5.5 Нормируемое значение удельной теплозащитной характеристики здания </w:t>
      </w:r>
      <w:r>
        <w:rPr>
          <w:noProof/>
          <w:position w:val="-9"/>
        </w:rPr>
        <w:drawing>
          <wp:inline distT="0" distB="0" distL="0" distR="0">
            <wp:extent cx="24130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 следует принимать в зависимости от отапливаемого объема здания и градусо-суток отопительного периода района строительства по таблице 7 с учетом примечаний.</w:t>
      </w:r>
    </w:p>
    <w:p w:rsidR="00FB08F5" w:rsidRDefault="00FB08F5">
      <w:pPr>
        <w:pStyle w:val="ConsPlusNormal"/>
        <w:ind w:firstLine="540"/>
        <w:jc w:val="both"/>
      </w:pPr>
    </w:p>
    <w:p w:rsidR="00FB08F5" w:rsidRDefault="00FB08F5">
      <w:pPr>
        <w:pStyle w:val="ConsPlusNormal"/>
        <w:jc w:val="right"/>
      </w:pPr>
      <w:r>
        <w:t>Таблица 7</w:t>
      </w:r>
    </w:p>
    <w:p w:rsidR="00FB08F5" w:rsidRDefault="00FB08F5">
      <w:pPr>
        <w:pStyle w:val="ConsPlusNormal"/>
        <w:ind w:firstLine="540"/>
        <w:jc w:val="both"/>
      </w:pPr>
    </w:p>
    <w:p w:rsidR="00FB08F5" w:rsidRDefault="00FB08F5">
      <w:pPr>
        <w:pStyle w:val="ConsPlusNormal"/>
        <w:jc w:val="center"/>
      </w:pPr>
      <w:r>
        <w:rPr>
          <w:b/>
        </w:rPr>
        <w:t>Нормируемые значения удельной теплозащитной</w:t>
      </w:r>
    </w:p>
    <w:p w:rsidR="00FB08F5" w:rsidRDefault="00FB08F5">
      <w:pPr>
        <w:pStyle w:val="ConsPlusNormal"/>
        <w:jc w:val="center"/>
      </w:pPr>
      <w:r>
        <w:rPr>
          <w:b/>
        </w:rPr>
        <w:t>характеристики здания</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6"/>
        <w:gridCol w:w="1416"/>
        <w:gridCol w:w="1416"/>
        <w:gridCol w:w="1416"/>
        <w:gridCol w:w="1420"/>
      </w:tblGrid>
      <w:tr w:rsidR="00FB08F5">
        <w:tc>
          <w:tcPr>
            <w:tcW w:w="1984" w:type="dxa"/>
            <w:vMerge w:val="restart"/>
            <w:vAlign w:val="center"/>
          </w:tcPr>
          <w:p w:rsidR="00FB08F5" w:rsidRDefault="00FB08F5">
            <w:pPr>
              <w:pStyle w:val="ConsPlusNormal"/>
              <w:jc w:val="center"/>
            </w:pPr>
            <w:r>
              <w:t xml:space="preserve">Отапливаемый </w:t>
            </w:r>
            <w:r>
              <w:lastRenderedPageBreak/>
              <w:t xml:space="preserve">объем здания </w:t>
            </w:r>
            <w:r>
              <w:rPr>
                <w:i/>
              </w:rPr>
              <w:t>V</w:t>
            </w:r>
            <w:r>
              <w:rPr>
                <w:vertAlign w:val="subscript"/>
              </w:rPr>
              <w:t>от</w:t>
            </w:r>
            <w:r>
              <w:t>, м</w:t>
            </w:r>
            <w:r>
              <w:rPr>
                <w:vertAlign w:val="superscript"/>
              </w:rPr>
              <w:t>3</w:t>
            </w:r>
          </w:p>
        </w:tc>
        <w:tc>
          <w:tcPr>
            <w:tcW w:w="7084" w:type="dxa"/>
            <w:gridSpan w:val="5"/>
            <w:vAlign w:val="center"/>
          </w:tcPr>
          <w:p w:rsidR="00FB08F5" w:rsidRDefault="00FB08F5">
            <w:pPr>
              <w:pStyle w:val="ConsPlusNormal"/>
              <w:jc w:val="center"/>
            </w:pPr>
            <w:r>
              <w:lastRenderedPageBreak/>
              <w:t xml:space="preserve">Значения </w:t>
            </w:r>
            <w:r>
              <w:rPr>
                <w:noProof/>
                <w:position w:val="-9"/>
              </w:rPr>
              <w:drawing>
                <wp:inline distT="0" distB="0" distL="0" distR="0">
                  <wp:extent cx="24130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 при значениях ГСОП, (°C·сут)/год</w:t>
            </w:r>
          </w:p>
        </w:tc>
      </w:tr>
      <w:tr w:rsidR="00FB08F5">
        <w:tc>
          <w:tcPr>
            <w:tcW w:w="1984" w:type="dxa"/>
            <w:vMerge/>
          </w:tcPr>
          <w:p w:rsidR="00FB08F5" w:rsidRDefault="00FB08F5">
            <w:pPr>
              <w:pStyle w:val="ConsPlusNormal"/>
            </w:pPr>
          </w:p>
        </w:tc>
        <w:tc>
          <w:tcPr>
            <w:tcW w:w="1416" w:type="dxa"/>
            <w:vAlign w:val="center"/>
          </w:tcPr>
          <w:p w:rsidR="00FB08F5" w:rsidRDefault="00FB08F5">
            <w:pPr>
              <w:pStyle w:val="ConsPlusNormal"/>
              <w:jc w:val="center"/>
            </w:pPr>
            <w:r>
              <w:t>1000</w:t>
            </w:r>
          </w:p>
        </w:tc>
        <w:tc>
          <w:tcPr>
            <w:tcW w:w="1416" w:type="dxa"/>
            <w:vAlign w:val="center"/>
          </w:tcPr>
          <w:p w:rsidR="00FB08F5" w:rsidRDefault="00FB08F5">
            <w:pPr>
              <w:pStyle w:val="ConsPlusNormal"/>
              <w:jc w:val="center"/>
            </w:pPr>
            <w:r>
              <w:t>3000</w:t>
            </w:r>
          </w:p>
        </w:tc>
        <w:tc>
          <w:tcPr>
            <w:tcW w:w="1416" w:type="dxa"/>
            <w:vAlign w:val="center"/>
          </w:tcPr>
          <w:p w:rsidR="00FB08F5" w:rsidRDefault="00FB08F5">
            <w:pPr>
              <w:pStyle w:val="ConsPlusNormal"/>
              <w:jc w:val="center"/>
            </w:pPr>
            <w:r>
              <w:t>5000</w:t>
            </w:r>
          </w:p>
        </w:tc>
        <w:tc>
          <w:tcPr>
            <w:tcW w:w="1416" w:type="dxa"/>
            <w:vAlign w:val="center"/>
          </w:tcPr>
          <w:p w:rsidR="00FB08F5" w:rsidRDefault="00FB08F5">
            <w:pPr>
              <w:pStyle w:val="ConsPlusNormal"/>
              <w:jc w:val="center"/>
            </w:pPr>
            <w:r>
              <w:t>8000</w:t>
            </w:r>
          </w:p>
        </w:tc>
        <w:tc>
          <w:tcPr>
            <w:tcW w:w="1420" w:type="dxa"/>
            <w:vAlign w:val="center"/>
          </w:tcPr>
          <w:p w:rsidR="00FB08F5" w:rsidRDefault="00FB08F5">
            <w:pPr>
              <w:pStyle w:val="ConsPlusNormal"/>
              <w:jc w:val="center"/>
            </w:pPr>
            <w:r>
              <w:t>12000</w:t>
            </w:r>
          </w:p>
        </w:tc>
      </w:tr>
      <w:tr w:rsidR="00FB08F5">
        <w:tc>
          <w:tcPr>
            <w:tcW w:w="1984" w:type="dxa"/>
          </w:tcPr>
          <w:p w:rsidR="00FB08F5" w:rsidRDefault="00FB08F5">
            <w:pPr>
              <w:pStyle w:val="ConsPlusNormal"/>
              <w:jc w:val="center"/>
            </w:pPr>
            <w:r>
              <w:lastRenderedPageBreak/>
              <w:t>150</w:t>
            </w:r>
          </w:p>
        </w:tc>
        <w:tc>
          <w:tcPr>
            <w:tcW w:w="1416" w:type="dxa"/>
          </w:tcPr>
          <w:p w:rsidR="00FB08F5" w:rsidRDefault="00FB08F5">
            <w:pPr>
              <w:pStyle w:val="ConsPlusNormal"/>
              <w:jc w:val="center"/>
            </w:pPr>
            <w:r>
              <w:t>1,206</w:t>
            </w:r>
          </w:p>
        </w:tc>
        <w:tc>
          <w:tcPr>
            <w:tcW w:w="1416" w:type="dxa"/>
          </w:tcPr>
          <w:p w:rsidR="00FB08F5" w:rsidRDefault="00FB08F5">
            <w:pPr>
              <w:pStyle w:val="ConsPlusNormal"/>
              <w:jc w:val="center"/>
            </w:pPr>
            <w:r>
              <w:t>0,892</w:t>
            </w:r>
          </w:p>
        </w:tc>
        <w:tc>
          <w:tcPr>
            <w:tcW w:w="1416" w:type="dxa"/>
          </w:tcPr>
          <w:p w:rsidR="00FB08F5" w:rsidRDefault="00FB08F5">
            <w:pPr>
              <w:pStyle w:val="ConsPlusNormal"/>
              <w:jc w:val="center"/>
            </w:pPr>
            <w:r>
              <w:t>0,708</w:t>
            </w:r>
          </w:p>
        </w:tc>
        <w:tc>
          <w:tcPr>
            <w:tcW w:w="1416" w:type="dxa"/>
          </w:tcPr>
          <w:p w:rsidR="00FB08F5" w:rsidRDefault="00FB08F5">
            <w:pPr>
              <w:pStyle w:val="ConsPlusNormal"/>
              <w:jc w:val="center"/>
            </w:pPr>
            <w:r>
              <w:t>0,541</w:t>
            </w:r>
          </w:p>
        </w:tc>
        <w:tc>
          <w:tcPr>
            <w:tcW w:w="1420" w:type="dxa"/>
          </w:tcPr>
          <w:p w:rsidR="00FB08F5" w:rsidRDefault="00FB08F5">
            <w:pPr>
              <w:pStyle w:val="ConsPlusNormal"/>
              <w:jc w:val="center"/>
            </w:pPr>
            <w:r>
              <w:t>0,411</w:t>
            </w:r>
          </w:p>
        </w:tc>
      </w:tr>
      <w:tr w:rsidR="00FB08F5">
        <w:tc>
          <w:tcPr>
            <w:tcW w:w="1984" w:type="dxa"/>
          </w:tcPr>
          <w:p w:rsidR="00FB08F5" w:rsidRDefault="00FB08F5">
            <w:pPr>
              <w:pStyle w:val="ConsPlusNormal"/>
              <w:jc w:val="center"/>
            </w:pPr>
            <w:r>
              <w:t>300</w:t>
            </w:r>
          </w:p>
        </w:tc>
        <w:tc>
          <w:tcPr>
            <w:tcW w:w="1416" w:type="dxa"/>
          </w:tcPr>
          <w:p w:rsidR="00FB08F5" w:rsidRDefault="00FB08F5">
            <w:pPr>
              <w:pStyle w:val="ConsPlusNormal"/>
              <w:jc w:val="center"/>
            </w:pPr>
            <w:r>
              <w:t>0,957</w:t>
            </w:r>
          </w:p>
        </w:tc>
        <w:tc>
          <w:tcPr>
            <w:tcW w:w="1416" w:type="dxa"/>
          </w:tcPr>
          <w:p w:rsidR="00FB08F5" w:rsidRDefault="00FB08F5">
            <w:pPr>
              <w:pStyle w:val="ConsPlusNormal"/>
              <w:jc w:val="center"/>
            </w:pPr>
            <w:r>
              <w:t>0,708</w:t>
            </w:r>
          </w:p>
        </w:tc>
        <w:tc>
          <w:tcPr>
            <w:tcW w:w="1416" w:type="dxa"/>
          </w:tcPr>
          <w:p w:rsidR="00FB08F5" w:rsidRDefault="00FB08F5">
            <w:pPr>
              <w:pStyle w:val="ConsPlusNormal"/>
              <w:jc w:val="center"/>
            </w:pPr>
            <w:r>
              <w:t>0,562</w:t>
            </w:r>
          </w:p>
        </w:tc>
        <w:tc>
          <w:tcPr>
            <w:tcW w:w="1416" w:type="dxa"/>
          </w:tcPr>
          <w:p w:rsidR="00FB08F5" w:rsidRDefault="00FB08F5">
            <w:pPr>
              <w:pStyle w:val="ConsPlusNormal"/>
              <w:jc w:val="center"/>
            </w:pPr>
            <w:r>
              <w:t>0,429</w:t>
            </w:r>
          </w:p>
        </w:tc>
        <w:tc>
          <w:tcPr>
            <w:tcW w:w="1420" w:type="dxa"/>
          </w:tcPr>
          <w:p w:rsidR="00FB08F5" w:rsidRDefault="00FB08F5">
            <w:pPr>
              <w:pStyle w:val="ConsPlusNormal"/>
              <w:jc w:val="center"/>
            </w:pPr>
            <w:r>
              <w:t>0,326</w:t>
            </w:r>
          </w:p>
        </w:tc>
      </w:tr>
      <w:tr w:rsidR="00FB08F5">
        <w:tc>
          <w:tcPr>
            <w:tcW w:w="1984" w:type="dxa"/>
          </w:tcPr>
          <w:p w:rsidR="00FB08F5" w:rsidRDefault="00FB08F5">
            <w:pPr>
              <w:pStyle w:val="ConsPlusNormal"/>
              <w:jc w:val="center"/>
            </w:pPr>
            <w:r>
              <w:t>600</w:t>
            </w:r>
          </w:p>
        </w:tc>
        <w:tc>
          <w:tcPr>
            <w:tcW w:w="1416" w:type="dxa"/>
          </w:tcPr>
          <w:p w:rsidR="00FB08F5" w:rsidRDefault="00FB08F5">
            <w:pPr>
              <w:pStyle w:val="ConsPlusNormal"/>
              <w:jc w:val="center"/>
            </w:pPr>
            <w:r>
              <w:t>0,759</w:t>
            </w:r>
          </w:p>
        </w:tc>
        <w:tc>
          <w:tcPr>
            <w:tcW w:w="1416" w:type="dxa"/>
          </w:tcPr>
          <w:p w:rsidR="00FB08F5" w:rsidRDefault="00FB08F5">
            <w:pPr>
              <w:pStyle w:val="ConsPlusNormal"/>
              <w:jc w:val="center"/>
            </w:pPr>
            <w:r>
              <w:t>0,562</w:t>
            </w:r>
          </w:p>
        </w:tc>
        <w:tc>
          <w:tcPr>
            <w:tcW w:w="1416" w:type="dxa"/>
          </w:tcPr>
          <w:p w:rsidR="00FB08F5" w:rsidRDefault="00FB08F5">
            <w:pPr>
              <w:pStyle w:val="ConsPlusNormal"/>
              <w:jc w:val="center"/>
            </w:pPr>
            <w:r>
              <w:t>0,446</w:t>
            </w:r>
          </w:p>
        </w:tc>
        <w:tc>
          <w:tcPr>
            <w:tcW w:w="1416" w:type="dxa"/>
          </w:tcPr>
          <w:p w:rsidR="00FB08F5" w:rsidRDefault="00FB08F5">
            <w:pPr>
              <w:pStyle w:val="ConsPlusNormal"/>
              <w:jc w:val="center"/>
            </w:pPr>
            <w:r>
              <w:t>0,341</w:t>
            </w:r>
          </w:p>
        </w:tc>
        <w:tc>
          <w:tcPr>
            <w:tcW w:w="1420" w:type="dxa"/>
          </w:tcPr>
          <w:p w:rsidR="00FB08F5" w:rsidRDefault="00FB08F5">
            <w:pPr>
              <w:pStyle w:val="ConsPlusNormal"/>
              <w:jc w:val="center"/>
            </w:pPr>
            <w:r>
              <w:t>0,259</w:t>
            </w:r>
          </w:p>
        </w:tc>
      </w:tr>
      <w:tr w:rsidR="00FB08F5">
        <w:tc>
          <w:tcPr>
            <w:tcW w:w="1984" w:type="dxa"/>
          </w:tcPr>
          <w:p w:rsidR="00FB08F5" w:rsidRDefault="00FB08F5">
            <w:pPr>
              <w:pStyle w:val="ConsPlusNormal"/>
              <w:jc w:val="center"/>
            </w:pPr>
            <w:r>
              <w:t>1200</w:t>
            </w:r>
          </w:p>
        </w:tc>
        <w:tc>
          <w:tcPr>
            <w:tcW w:w="1416" w:type="dxa"/>
          </w:tcPr>
          <w:p w:rsidR="00FB08F5" w:rsidRDefault="00FB08F5">
            <w:pPr>
              <w:pStyle w:val="ConsPlusNormal"/>
              <w:jc w:val="center"/>
            </w:pPr>
            <w:r>
              <w:t>0,606</w:t>
            </w:r>
          </w:p>
        </w:tc>
        <w:tc>
          <w:tcPr>
            <w:tcW w:w="1416" w:type="dxa"/>
          </w:tcPr>
          <w:p w:rsidR="00FB08F5" w:rsidRDefault="00FB08F5">
            <w:pPr>
              <w:pStyle w:val="ConsPlusNormal"/>
              <w:jc w:val="center"/>
            </w:pPr>
            <w:r>
              <w:t>0,449</w:t>
            </w:r>
          </w:p>
        </w:tc>
        <w:tc>
          <w:tcPr>
            <w:tcW w:w="1416" w:type="dxa"/>
          </w:tcPr>
          <w:p w:rsidR="00FB08F5" w:rsidRDefault="00FB08F5">
            <w:pPr>
              <w:pStyle w:val="ConsPlusNormal"/>
              <w:jc w:val="center"/>
            </w:pPr>
            <w:r>
              <w:t>0,356</w:t>
            </w:r>
          </w:p>
        </w:tc>
        <w:tc>
          <w:tcPr>
            <w:tcW w:w="1416" w:type="dxa"/>
          </w:tcPr>
          <w:p w:rsidR="00FB08F5" w:rsidRDefault="00FB08F5">
            <w:pPr>
              <w:pStyle w:val="ConsPlusNormal"/>
              <w:jc w:val="center"/>
            </w:pPr>
            <w:r>
              <w:t>0,272</w:t>
            </w:r>
          </w:p>
        </w:tc>
        <w:tc>
          <w:tcPr>
            <w:tcW w:w="1420" w:type="dxa"/>
          </w:tcPr>
          <w:p w:rsidR="00FB08F5" w:rsidRDefault="00FB08F5">
            <w:pPr>
              <w:pStyle w:val="ConsPlusNormal"/>
              <w:jc w:val="center"/>
            </w:pPr>
            <w:r>
              <w:t>0,207</w:t>
            </w:r>
          </w:p>
        </w:tc>
      </w:tr>
      <w:tr w:rsidR="00FB08F5">
        <w:tc>
          <w:tcPr>
            <w:tcW w:w="1984" w:type="dxa"/>
          </w:tcPr>
          <w:p w:rsidR="00FB08F5" w:rsidRDefault="00FB08F5">
            <w:pPr>
              <w:pStyle w:val="ConsPlusNormal"/>
              <w:jc w:val="center"/>
            </w:pPr>
            <w:r>
              <w:t>2500</w:t>
            </w:r>
          </w:p>
        </w:tc>
        <w:tc>
          <w:tcPr>
            <w:tcW w:w="1416" w:type="dxa"/>
          </w:tcPr>
          <w:p w:rsidR="00FB08F5" w:rsidRDefault="00FB08F5">
            <w:pPr>
              <w:pStyle w:val="ConsPlusNormal"/>
              <w:jc w:val="center"/>
            </w:pPr>
            <w:r>
              <w:t>0,486</w:t>
            </w:r>
          </w:p>
        </w:tc>
        <w:tc>
          <w:tcPr>
            <w:tcW w:w="1416" w:type="dxa"/>
          </w:tcPr>
          <w:p w:rsidR="00FB08F5" w:rsidRDefault="00FB08F5">
            <w:pPr>
              <w:pStyle w:val="ConsPlusNormal"/>
              <w:jc w:val="center"/>
            </w:pPr>
            <w:r>
              <w:t>0,360</w:t>
            </w:r>
          </w:p>
        </w:tc>
        <w:tc>
          <w:tcPr>
            <w:tcW w:w="1416" w:type="dxa"/>
          </w:tcPr>
          <w:p w:rsidR="00FB08F5" w:rsidRDefault="00FB08F5">
            <w:pPr>
              <w:pStyle w:val="ConsPlusNormal"/>
              <w:jc w:val="center"/>
            </w:pPr>
            <w:r>
              <w:t>0,286</w:t>
            </w:r>
          </w:p>
        </w:tc>
        <w:tc>
          <w:tcPr>
            <w:tcW w:w="1416" w:type="dxa"/>
          </w:tcPr>
          <w:p w:rsidR="00FB08F5" w:rsidRDefault="00FB08F5">
            <w:pPr>
              <w:pStyle w:val="ConsPlusNormal"/>
              <w:jc w:val="center"/>
            </w:pPr>
            <w:r>
              <w:t>0,218</w:t>
            </w:r>
          </w:p>
        </w:tc>
        <w:tc>
          <w:tcPr>
            <w:tcW w:w="1420" w:type="dxa"/>
          </w:tcPr>
          <w:p w:rsidR="00FB08F5" w:rsidRDefault="00FB08F5">
            <w:pPr>
              <w:pStyle w:val="ConsPlusNormal"/>
              <w:jc w:val="center"/>
            </w:pPr>
            <w:r>
              <w:t>0,166</w:t>
            </w:r>
          </w:p>
        </w:tc>
      </w:tr>
      <w:tr w:rsidR="00FB08F5">
        <w:tc>
          <w:tcPr>
            <w:tcW w:w="1984" w:type="dxa"/>
          </w:tcPr>
          <w:p w:rsidR="00FB08F5" w:rsidRDefault="00FB08F5">
            <w:pPr>
              <w:pStyle w:val="ConsPlusNormal"/>
              <w:jc w:val="center"/>
            </w:pPr>
            <w:r>
              <w:t>6000</w:t>
            </w:r>
          </w:p>
        </w:tc>
        <w:tc>
          <w:tcPr>
            <w:tcW w:w="1416" w:type="dxa"/>
          </w:tcPr>
          <w:p w:rsidR="00FB08F5" w:rsidRDefault="00FB08F5">
            <w:pPr>
              <w:pStyle w:val="ConsPlusNormal"/>
              <w:jc w:val="center"/>
            </w:pPr>
            <w:r>
              <w:t>0,391</w:t>
            </w:r>
          </w:p>
        </w:tc>
        <w:tc>
          <w:tcPr>
            <w:tcW w:w="1416" w:type="dxa"/>
          </w:tcPr>
          <w:p w:rsidR="00FB08F5" w:rsidRDefault="00FB08F5">
            <w:pPr>
              <w:pStyle w:val="ConsPlusNormal"/>
              <w:jc w:val="center"/>
            </w:pPr>
            <w:r>
              <w:t>0,289</w:t>
            </w:r>
          </w:p>
        </w:tc>
        <w:tc>
          <w:tcPr>
            <w:tcW w:w="1416" w:type="dxa"/>
          </w:tcPr>
          <w:p w:rsidR="00FB08F5" w:rsidRDefault="00FB08F5">
            <w:pPr>
              <w:pStyle w:val="ConsPlusNormal"/>
              <w:jc w:val="center"/>
            </w:pPr>
            <w:r>
              <w:t>0,229</w:t>
            </w:r>
          </w:p>
        </w:tc>
        <w:tc>
          <w:tcPr>
            <w:tcW w:w="1416" w:type="dxa"/>
          </w:tcPr>
          <w:p w:rsidR="00FB08F5" w:rsidRDefault="00FB08F5">
            <w:pPr>
              <w:pStyle w:val="ConsPlusNormal"/>
              <w:jc w:val="center"/>
            </w:pPr>
            <w:r>
              <w:t>0,175</w:t>
            </w:r>
          </w:p>
        </w:tc>
        <w:tc>
          <w:tcPr>
            <w:tcW w:w="1420" w:type="dxa"/>
          </w:tcPr>
          <w:p w:rsidR="00FB08F5" w:rsidRDefault="00FB08F5">
            <w:pPr>
              <w:pStyle w:val="ConsPlusNormal"/>
              <w:jc w:val="center"/>
            </w:pPr>
            <w:r>
              <w:t>0,133</w:t>
            </w:r>
          </w:p>
        </w:tc>
      </w:tr>
      <w:tr w:rsidR="00FB08F5">
        <w:tc>
          <w:tcPr>
            <w:tcW w:w="1984" w:type="dxa"/>
          </w:tcPr>
          <w:p w:rsidR="00FB08F5" w:rsidRDefault="00FB08F5">
            <w:pPr>
              <w:pStyle w:val="ConsPlusNormal"/>
              <w:jc w:val="center"/>
            </w:pPr>
            <w:r>
              <w:t>15 000</w:t>
            </w:r>
          </w:p>
        </w:tc>
        <w:tc>
          <w:tcPr>
            <w:tcW w:w="1416" w:type="dxa"/>
          </w:tcPr>
          <w:p w:rsidR="00FB08F5" w:rsidRDefault="00FB08F5">
            <w:pPr>
              <w:pStyle w:val="ConsPlusNormal"/>
              <w:jc w:val="center"/>
            </w:pPr>
            <w:r>
              <w:t>0,327</w:t>
            </w:r>
          </w:p>
        </w:tc>
        <w:tc>
          <w:tcPr>
            <w:tcW w:w="1416" w:type="dxa"/>
          </w:tcPr>
          <w:p w:rsidR="00FB08F5" w:rsidRDefault="00FB08F5">
            <w:pPr>
              <w:pStyle w:val="ConsPlusNormal"/>
              <w:jc w:val="center"/>
            </w:pPr>
            <w:r>
              <w:t>0,242</w:t>
            </w:r>
          </w:p>
        </w:tc>
        <w:tc>
          <w:tcPr>
            <w:tcW w:w="1416" w:type="dxa"/>
          </w:tcPr>
          <w:p w:rsidR="00FB08F5" w:rsidRDefault="00FB08F5">
            <w:pPr>
              <w:pStyle w:val="ConsPlusNormal"/>
              <w:jc w:val="center"/>
            </w:pPr>
            <w:r>
              <w:t>0,192</w:t>
            </w:r>
          </w:p>
        </w:tc>
        <w:tc>
          <w:tcPr>
            <w:tcW w:w="1416" w:type="dxa"/>
          </w:tcPr>
          <w:p w:rsidR="00FB08F5" w:rsidRDefault="00FB08F5">
            <w:pPr>
              <w:pStyle w:val="ConsPlusNormal"/>
              <w:jc w:val="center"/>
            </w:pPr>
            <w:r>
              <w:t>0,146</w:t>
            </w:r>
          </w:p>
        </w:tc>
        <w:tc>
          <w:tcPr>
            <w:tcW w:w="1420" w:type="dxa"/>
          </w:tcPr>
          <w:p w:rsidR="00FB08F5" w:rsidRDefault="00FB08F5">
            <w:pPr>
              <w:pStyle w:val="ConsPlusNormal"/>
              <w:jc w:val="center"/>
            </w:pPr>
            <w:r>
              <w:t>0,111</w:t>
            </w:r>
          </w:p>
        </w:tc>
      </w:tr>
      <w:tr w:rsidR="00FB08F5">
        <w:tc>
          <w:tcPr>
            <w:tcW w:w="1984" w:type="dxa"/>
          </w:tcPr>
          <w:p w:rsidR="00FB08F5" w:rsidRDefault="00FB08F5">
            <w:pPr>
              <w:pStyle w:val="ConsPlusNormal"/>
              <w:jc w:val="center"/>
            </w:pPr>
            <w:r>
              <w:t>50 000</w:t>
            </w:r>
          </w:p>
        </w:tc>
        <w:tc>
          <w:tcPr>
            <w:tcW w:w="1416" w:type="dxa"/>
          </w:tcPr>
          <w:p w:rsidR="00FB08F5" w:rsidRDefault="00FB08F5">
            <w:pPr>
              <w:pStyle w:val="ConsPlusNormal"/>
              <w:jc w:val="center"/>
            </w:pPr>
            <w:r>
              <w:t>0,277</w:t>
            </w:r>
          </w:p>
        </w:tc>
        <w:tc>
          <w:tcPr>
            <w:tcW w:w="1416" w:type="dxa"/>
          </w:tcPr>
          <w:p w:rsidR="00FB08F5" w:rsidRDefault="00FB08F5">
            <w:pPr>
              <w:pStyle w:val="ConsPlusNormal"/>
              <w:jc w:val="center"/>
            </w:pPr>
            <w:r>
              <w:t>0,205</w:t>
            </w:r>
          </w:p>
        </w:tc>
        <w:tc>
          <w:tcPr>
            <w:tcW w:w="1416" w:type="dxa"/>
          </w:tcPr>
          <w:p w:rsidR="00FB08F5" w:rsidRDefault="00FB08F5">
            <w:pPr>
              <w:pStyle w:val="ConsPlusNormal"/>
              <w:jc w:val="center"/>
            </w:pPr>
            <w:r>
              <w:t>0,162</w:t>
            </w:r>
          </w:p>
        </w:tc>
        <w:tc>
          <w:tcPr>
            <w:tcW w:w="1416" w:type="dxa"/>
          </w:tcPr>
          <w:p w:rsidR="00FB08F5" w:rsidRDefault="00FB08F5">
            <w:pPr>
              <w:pStyle w:val="ConsPlusNormal"/>
              <w:jc w:val="center"/>
            </w:pPr>
            <w:r>
              <w:t>0,124</w:t>
            </w:r>
          </w:p>
        </w:tc>
        <w:tc>
          <w:tcPr>
            <w:tcW w:w="1420" w:type="dxa"/>
          </w:tcPr>
          <w:p w:rsidR="00FB08F5" w:rsidRDefault="00FB08F5">
            <w:pPr>
              <w:pStyle w:val="ConsPlusNormal"/>
              <w:jc w:val="center"/>
            </w:pPr>
            <w:r>
              <w:t>0,094</w:t>
            </w:r>
          </w:p>
        </w:tc>
      </w:tr>
      <w:tr w:rsidR="00FB08F5">
        <w:tc>
          <w:tcPr>
            <w:tcW w:w="1984" w:type="dxa"/>
          </w:tcPr>
          <w:p w:rsidR="00FB08F5" w:rsidRDefault="00FB08F5">
            <w:pPr>
              <w:pStyle w:val="ConsPlusNormal"/>
              <w:jc w:val="center"/>
            </w:pPr>
            <w:r>
              <w:t>200 000</w:t>
            </w:r>
          </w:p>
        </w:tc>
        <w:tc>
          <w:tcPr>
            <w:tcW w:w="1416" w:type="dxa"/>
          </w:tcPr>
          <w:p w:rsidR="00FB08F5" w:rsidRDefault="00FB08F5">
            <w:pPr>
              <w:pStyle w:val="ConsPlusNormal"/>
              <w:jc w:val="center"/>
            </w:pPr>
            <w:r>
              <w:t>0,246</w:t>
            </w:r>
          </w:p>
        </w:tc>
        <w:tc>
          <w:tcPr>
            <w:tcW w:w="1416" w:type="dxa"/>
          </w:tcPr>
          <w:p w:rsidR="00FB08F5" w:rsidRDefault="00FB08F5">
            <w:pPr>
              <w:pStyle w:val="ConsPlusNormal"/>
              <w:jc w:val="center"/>
            </w:pPr>
            <w:r>
              <w:t>0,182</w:t>
            </w:r>
          </w:p>
        </w:tc>
        <w:tc>
          <w:tcPr>
            <w:tcW w:w="1416" w:type="dxa"/>
          </w:tcPr>
          <w:p w:rsidR="00FB08F5" w:rsidRDefault="00FB08F5">
            <w:pPr>
              <w:pStyle w:val="ConsPlusNormal"/>
              <w:jc w:val="center"/>
            </w:pPr>
            <w:r>
              <w:t>0,145</w:t>
            </w:r>
          </w:p>
        </w:tc>
        <w:tc>
          <w:tcPr>
            <w:tcW w:w="1416" w:type="dxa"/>
          </w:tcPr>
          <w:p w:rsidR="00FB08F5" w:rsidRDefault="00FB08F5">
            <w:pPr>
              <w:pStyle w:val="ConsPlusNormal"/>
              <w:jc w:val="center"/>
            </w:pPr>
            <w:r>
              <w:t>0,111</w:t>
            </w:r>
          </w:p>
        </w:tc>
        <w:tc>
          <w:tcPr>
            <w:tcW w:w="1420" w:type="dxa"/>
          </w:tcPr>
          <w:p w:rsidR="00FB08F5" w:rsidRDefault="00FB08F5">
            <w:pPr>
              <w:pStyle w:val="ConsPlusNormal"/>
              <w:jc w:val="center"/>
            </w:pPr>
            <w:r>
              <w:t>0,084</w:t>
            </w:r>
          </w:p>
        </w:tc>
      </w:tr>
      <w:tr w:rsidR="00FB08F5">
        <w:tc>
          <w:tcPr>
            <w:tcW w:w="9068" w:type="dxa"/>
            <w:gridSpan w:val="6"/>
            <w:vAlign w:val="center"/>
          </w:tcPr>
          <w:p w:rsidR="00FB08F5" w:rsidRDefault="00FB08F5">
            <w:pPr>
              <w:pStyle w:val="ConsPlusNormal"/>
              <w:ind w:firstLine="283"/>
              <w:jc w:val="both"/>
            </w:pPr>
            <w:r>
              <w:t>Примечания</w:t>
            </w:r>
          </w:p>
          <w:p w:rsidR="00FB08F5" w:rsidRDefault="00FB08F5">
            <w:pPr>
              <w:pStyle w:val="ConsPlusNormal"/>
              <w:ind w:firstLine="283"/>
              <w:jc w:val="both"/>
            </w:pPr>
            <w:r>
              <w:t>1 Для промежуточных значений величин объема зданий и ГСОП, а также для зданий с отапливаемым объемом более 200 000 м</w:t>
            </w:r>
            <w:r>
              <w:rPr>
                <w:vertAlign w:val="superscript"/>
              </w:rPr>
              <w:t>3</w:t>
            </w:r>
            <w:r>
              <w:t xml:space="preserve"> значение </w:t>
            </w:r>
            <w:r>
              <w:rPr>
                <w:noProof/>
                <w:position w:val="-9"/>
              </w:rPr>
              <w:drawing>
                <wp:inline distT="0" distB="0" distL="0" distR="0">
                  <wp:extent cx="24130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рассчитывается по формулам:</w:t>
            </w:r>
          </w:p>
          <w:p w:rsidR="00FB08F5" w:rsidRDefault="00FB08F5">
            <w:pPr>
              <w:pStyle w:val="ConsPlusNormal"/>
            </w:pPr>
          </w:p>
          <w:p w:rsidR="00FB08F5" w:rsidRDefault="00FB08F5">
            <w:pPr>
              <w:pStyle w:val="ConsPlusNormal"/>
              <w:jc w:val="center"/>
            </w:pPr>
            <w:bookmarkStart w:id="19" w:name="P654"/>
            <w:bookmarkEnd w:id="19"/>
            <w:r>
              <w:rPr>
                <w:noProof/>
                <w:position w:val="-88"/>
              </w:rPr>
              <w:drawing>
                <wp:inline distT="0" distB="0" distL="0" distR="0">
                  <wp:extent cx="3185160" cy="1257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85160" cy="1257300"/>
                          </a:xfrm>
                          <a:prstGeom prst="rect">
                            <a:avLst/>
                          </a:prstGeom>
                          <a:noFill/>
                          <a:ln>
                            <a:noFill/>
                          </a:ln>
                        </pic:spPr>
                      </pic:pic>
                    </a:graphicData>
                  </a:graphic>
                </wp:inline>
              </w:drawing>
            </w:r>
            <w:r>
              <w:t xml:space="preserve"> (5.5)</w:t>
            </w:r>
          </w:p>
          <w:p w:rsidR="00FB08F5" w:rsidRDefault="00FB08F5">
            <w:pPr>
              <w:pStyle w:val="ConsPlusNormal"/>
            </w:pPr>
          </w:p>
          <w:p w:rsidR="00FB08F5" w:rsidRDefault="00FB08F5">
            <w:pPr>
              <w:pStyle w:val="ConsPlusNormal"/>
              <w:jc w:val="center"/>
            </w:pPr>
            <w:bookmarkStart w:id="20" w:name="P656"/>
            <w:bookmarkEnd w:id="20"/>
            <w:r>
              <w:rPr>
                <w:noProof/>
                <w:position w:val="-25"/>
              </w:rPr>
              <w:drawing>
                <wp:inline distT="0" distB="0" distL="0" distR="0">
                  <wp:extent cx="1037590" cy="4610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37590" cy="461010"/>
                          </a:xfrm>
                          <a:prstGeom prst="rect">
                            <a:avLst/>
                          </a:prstGeom>
                          <a:noFill/>
                          <a:ln>
                            <a:noFill/>
                          </a:ln>
                        </pic:spPr>
                      </pic:pic>
                    </a:graphicData>
                  </a:graphic>
                </wp:inline>
              </w:drawing>
            </w:r>
            <w:r>
              <w:t xml:space="preserve"> (5.6)</w:t>
            </w:r>
          </w:p>
          <w:p w:rsidR="00FB08F5" w:rsidRDefault="00FB08F5">
            <w:pPr>
              <w:pStyle w:val="ConsPlusNormal"/>
            </w:pPr>
          </w:p>
          <w:p w:rsidR="00FB08F5" w:rsidRDefault="00FB08F5">
            <w:pPr>
              <w:pStyle w:val="ConsPlusNormal"/>
              <w:ind w:firstLine="283"/>
              <w:jc w:val="both"/>
            </w:pPr>
            <w:r>
              <w:t xml:space="preserve">2 При достижении величиной </w:t>
            </w:r>
            <w:r>
              <w:rPr>
                <w:noProof/>
                <w:position w:val="-9"/>
              </w:rPr>
              <w:drawing>
                <wp:inline distT="0" distB="0" distL="0" distR="0">
                  <wp:extent cx="24130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вычисленной по </w:t>
            </w:r>
            <w:hyperlink w:anchor="P654">
              <w:r>
                <w:rPr>
                  <w:color w:val="0000FF"/>
                </w:rPr>
                <w:t>(5.5)</w:t>
              </w:r>
            </w:hyperlink>
            <w:r>
              <w:t xml:space="preserve">, значений меньших, чем определенных по </w:t>
            </w:r>
            <w:hyperlink w:anchor="P656">
              <w:r>
                <w:rPr>
                  <w:color w:val="0000FF"/>
                </w:rPr>
                <w:t>формуле (5.6)</w:t>
              </w:r>
            </w:hyperlink>
            <w:r>
              <w:t xml:space="preserve">, следует принимать значения </w:t>
            </w:r>
            <w:r>
              <w:rPr>
                <w:noProof/>
                <w:position w:val="-9"/>
              </w:rPr>
              <w:drawing>
                <wp:inline distT="0" distB="0" distL="0" distR="0">
                  <wp:extent cx="24130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определенные по </w:t>
            </w:r>
            <w:hyperlink w:anchor="P656">
              <w:r>
                <w:rPr>
                  <w:color w:val="0000FF"/>
                </w:rPr>
                <w:t>формуле (5.6)</w:t>
              </w:r>
            </w:hyperlink>
            <w:r>
              <w:t>.</w:t>
            </w:r>
          </w:p>
        </w:tc>
      </w:tr>
    </w:tbl>
    <w:p w:rsidR="00FB08F5" w:rsidRDefault="00FB08F5">
      <w:pPr>
        <w:pStyle w:val="ConsPlusNormal"/>
        <w:ind w:firstLine="540"/>
        <w:jc w:val="both"/>
      </w:pPr>
    </w:p>
    <w:p w:rsidR="00FB08F5" w:rsidRDefault="00FB08F5">
      <w:pPr>
        <w:pStyle w:val="ConsPlusNormal"/>
        <w:ind w:firstLine="540"/>
        <w:jc w:val="both"/>
      </w:pPr>
      <w:r>
        <w:t xml:space="preserve">5.6 Удельная теплозащитная характеристика здания, </w:t>
      </w:r>
      <w:r>
        <w:rPr>
          <w:i/>
        </w:rPr>
        <w:t>k</w:t>
      </w:r>
      <w:r>
        <w:rPr>
          <w:vertAlign w:val="subscript"/>
        </w:rPr>
        <w:t>об</w:t>
      </w:r>
      <w:r>
        <w:t>, Вт/(м</w:t>
      </w:r>
      <w:r>
        <w:rPr>
          <w:vertAlign w:val="superscript"/>
        </w:rPr>
        <w:t>3</w:t>
      </w:r>
      <w:r>
        <w:t xml:space="preserve">·°C), рассчитывается по </w:t>
      </w:r>
      <w:hyperlink w:anchor="P2127">
        <w:r>
          <w:rPr>
            <w:color w:val="0000FF"/>
          </w:rPr>
          <w:t>приложению Д</w:t>
        </w:r>
      </w:hyperlink>
      <w:r>
        <w:t>.</w:t>
      </w:r>
    </w:p>
    <w:p w:rsidR="00FB08F5" w:rsidRDefault="00FB08F5">
      <w:pPr>
        <w:pStyle w:val="ConsPlusNormal"/>
        <w:spacing w:before="220"/>
        <w:ind w:firstLine="540"/>
        <w:jc w:val="both"/>
      </w:pPr>
      <w:r>
        <w:rPr>
          <w:b/>
        </w:rPr>
        <w:t>Санитарно-гигиенические требования</w:t>
      </w:r>
    </w:p>
    <w:p w:rsidR="00FB08F5" w:rsidRDefault="00FB08F5">
      <w:pPr>
        <w:pStyle w:val="ConsPlusNormal"/>
        <w:spacing w:before="220"/>
        <w:ind w:firstLine="540"/>
        <w:jc w:val="both"/>
      </w:pPr>
      <w:bookmarkStart w:id="21" w:name="P662"/>
      <w:bookmarkEnd w:id="21"/>
      <w:r>
        <w:t xml:space="preserve">5.7 Температура внутренней поверхности ограждающей конструкции (за исключением вертикальных светопрозрачных конструкций, т.е. с углом наклона к горизонту 45° и более) должна быть не ниже точки росы внутреннего воздуха при расчетной температуре наружного воздуха </w:t>
      </w:r>
      <w:r>
        <w:rPr>
          <w:i/>
        </w:rPr>
        <w:t>t</w:t>
      </w:r>
      <w:r>
        <w:rPr>
          <w:vertAlign w:val="subscript"/>
        </w:rPr>
        <w:t>н</w:t>
      </w:r>
      <w:r>
        <w:t xml:space="preserve">, °C, принимаемой в соответствии с пояснениями к </w:t>
      </w:r>
      <w:hyperlink w:anchor="P487">
        <w:r>
          <w:rPr>
            <w:color w:val="0000FF"/>
          </w:rPr>
          <w:t>формуле (5.4)</w:t>
        </w:r>
      </w:hyperlink>
      <w:r>
        <w:t>. Особое внимание при проверке температуры внутренней поверхности ограждающих конструкций необходимо обращать на зоны теплопроводных включений, внешние углы, места перехода от конструкций вне грунта к конструкциям в грунте, оконным откосам и откосам зенитных фонарей.</w:t>
      </w:r>
    </w:p>
    <w:p w:rsidR="00FB08F5" w:rsidRDefault="00FB08F5">
      <w:pPr>
        <w:pStyle w:val="ConsPlusNormal"/>
        <w:spacing w:before="220"/>
        <w:ind w:firstLine="540"/>
        <w:jc w:val="both"/>
      </w:pPr>
      <w:r>
        <w:lastRenderedPageBreak/>
        <w:t xml:space="preserve">Минимальная температура внутренней поверхности остекления вертикальных светопрозрачных конструкций, т.е. с углом наклона к горизонту 45° и более (кроме производственных зданий) должна быть не ниже 3 °C, для производственных зданий - не ниже 0 °C. Указанное требование должно быть обеспечено на всей внутренней поверхности остекления, в том числе в зоне примыкания к непрозрачным элементам вертикальных светопрозрачных конструкций (в зоне штапиков). Минимальная температура внутренней поверхности непрозрачных элементов вертикальных светопрозрачных конструкций не должна быть ниже точки росы внутреннего воздуха помещения при расчетной температуре наружного воздуха </w:t>
      </w:r>
      <w:r>
        <w:rPr>
          <w:i/>
        </w:rPr>
        <w:t>t</w:t>
      </w:r>
      <w:r>
        <w:rPr>
          <w:vertAlign w:val="subscript"/>
        </w:rPr>
        <w:t>н</w:t>
      </w:r>
      <w:r>
        <w:t xml:space="preserve">, °C, принимаемой в соответствии с пояснениями к </w:t>
      </w:r>
      <w:hyperlink w:anchor="P487">
        <w:r>
          <w:rPr>
            <w:color w:val="0000FF"/>
          </w:rPr>
          <w:t>формуле (5.4)</w:t>
        </w:r>
      </w:hyperlink>
      <w:r>
        <w:t>. Относительную влажность внутреннего воздуха при проверке минимальной температуры внутренней поверхности непрозрачных элементов вертикальных светопрозрачных конструкций следует принимать равной 45% независимо от относительной влажности помещения.</w:t>
      </w:r>
    </w:p>
    <w:p w:rsidR="00FB08F5" w:rsidRDefault="00FB08F5">
      <w:pPr>
        <w:pStyle w:val="ConsPlusNormal"/>
        <w:spacing w:before="220"/>
        <w:ind w:firstLine="540"/>
        <w:jc w:val="both"/>
      </w:pPr>
      <w:r>
        <w:t>Для жилых помещений с площадью наружного остекления более 50% от площади наружных ограждающих конструкций перепад между средней температурой поверхности остекления, с учетом влияния отопительных приборов, и температурой внутреннего воздуха должен быть не более 8 °C.</w:t>
      </w:r>
    </w:p>
    <w:p w:rsidR="00FB08F5" w:rsidRDefault="00FB08F5">
      <w:pPr>
        <w:pStyle w:val="ConsPlusNormal"/>
        <w:spacing w:before="220"/>
        <w:ind w:firstLine="540"/>
        <w:jc w:val="both"/>
      </w:pPr>
      <w:r>
        <w:t>Температура внутренней поверхности ограждающей конструкции должна определяться по результатам расчета температурных полей всех зон с теплотехнической неоднородностью или по результатам испытаний в климатической камере в лаборатории, допущенной к проведению таких испытаний в порядке, установленном действующим законодательством.</w:t>
      </w:r>
    </w:p>
    <w:p w:rsidR="00FB08F5" w:rsidRDefault="00FB08F5">
      <w:pPr>
        <w:pStyle w:val="ConsPlusNormal"/>
        <w:spacing w:before="220"/>
        <w:ind w:firstLine="540"/>
        <w:jc w:val="both"/>
      </w:pPr>
      <w:r>
        <w:t>Относительную влажность внутреннего воздуха для определения точки росы следует принимать:</w:t>
      </w:r>
    </w:p>
    <w:p w:rsidR="00FB08F5" w:rsidRDefault="00FB08F5">
      <w:pPr>
        <w:pStyle w:val="ConsPlusNormal"/>
        <w:spacing w:before="220"/>
        <w:ind w:firstLine="540"/>
        <w:jc w:val="both"/>
      </w:pPr>
      <w:r>
        <w:t>- для помещений жилых зданий, медицинских организаций, диспансеров, амбулаторно-поликлинических учреждений, родильных домов, домов-интернатов для престарелых и инвалидов, общеобразовательных организаций, дошкольных образовательных организаций, яслей-садов (комбинатов) и детских домов - 55%;</w:t>
      </w:r>
    </w:p>
    <w:p w:rsidR="00FB08F5" w:rsidRDefault="00FB08F5">
      <w:pPr>
        <w:pStyle w:val="ConsPlusNormal"/>
        <w:spacing w:before="220"/>
        <w:ind w:firstLine="540"/>
        <w:jc w:val="both"/>
      </w:pPr>
      <w:r>
        <w:t>- кухонь - 60%;</w:t>
      </w:r>
    </w:p>
    <w:p w:rsidR="00FB08F5" w:rsidRDefault="00FB08F5">
      <w:pPr>
        <w:pStyle w:val="ConsPlusNormal"/>
        <w:spacing w:before="220"/>
        <w:ind w:firstLine="540"/>
        <w:jc w:val="both"/>
      </w:pPr>
      <w:r>
        <w:t>- ванных комнат - 65%;</w:t>
      </w:r>
    </w:p>
    <w:p w:rsidR="00FB08F5" w:rsidRDefault="00FB08F5">
      <w:pPr>
        <w:pStyle w:val="ConsPlusNormal"/>
        <w:spacing w:before="220"/>
        <w:ind w:firstLine="540"/>
        <w:jc w:val="both"/>
      </w:pPr>
      <w:r>
        <w:t>- теплых подвалов и подполий с коммуникациями - 75%;</w:t>
      </w:r>
    </w:p>
    <w:p w:rsidR="00FB08F5" w:rsidRDefault="00FB08F5">
      <w:pPr>
        <w:pStyle w:val="ConsPlusNormal"/>
        <w:spacing w:before="220"/>
        <w:ind w:firstLine="540"/>
        <w:jc w:val="both"/>
      </w:pPr>
      <w:r>
        <w:t>- теплых чердаков жилых зданий - 55%;</w:t>
      </w:r>
    </w:p>
    <w:p w:rsidR="00FB08F5" w:rsidRDefault="00FB08F5">
      <w:pPr>
        <w:pStyle w:val="ConsPlusNormal"/>
        <w:spacing w:before="220"/>
        <w:ind w:firstLine="540"/>
        <w:jc w:val="both"/>
      </w:pPr>
      <w:r>
        <w:t>- других помещений общественных зданий (за исключением вышеуказанных) - 50%.</w:t>
      </w:r>
    </w:p>
    <w:p w:rsidR="00FB08F5" w:rsidRDefault="00FB08F5">
      <w:pPr>
        <w:pStyle w:val="ConsPlusNormal"/>
        <w:spacing w:before="220"/>
        <w:ind w:firstLine="540"/>
        <w:jc w:val="both"/>
      </w:pPr>
      <w:r>
        <w:t>5.8 Нормируемые значения сопротивления теплопередаче ворот следует принимать по таблице 8. Градусо-сутки отопительного периода для нахождения нормируемых значений по таблице 8 следует принимать отдельно для помещения, в котором устанавливаются ворота.</w:t>
      </w:r>
    </w:p>
    <w:p w:rsidR="00FB08F5" w:rsidRDefault="00FB08F5">
      <w:pPr>
        <w:pStyle w:val="ConsPlusNormal"/>
        <w:ind w:firstLine="540"/>
        <w:jc w:val="both"/>
      </w:pPr>
    </w:p>
    <w:p w:rsidR="00FB08F5" w:rsidRDefault="00FB08F5">
      <w:pPr>
        <w:pStyle w:val="ConsPlusNormal"/>
        <w:jc w:val="right"/>
      </w:pPr>
      <w:r>
        <w:t>Таблица 8</w:t>
      </w:r>
    </w:p>
    <w:p w:rsidR="00FB08F5" w:rsidRDefault="00FB08F5">
      <w:pPr>
        <w:pStyle w:val="ConsPlusNormal"/>
        <w:ind w:firstLine="540"/>
        <w:jc w:val="both"/>
      </w:pPr>
    </w:p>
    <w:p w:rsidR="00FB08F5" w:rsidRDefault="00FB08F5">
      <w:pPr>
        <w:pStyle w:val="ConsPlusNormal"/>
        <w:jc w:val="center"/>
      </w:pPr>
      <w:r>
        <w:rPr>
          <w:b/>
        </w:rPr>
        <w:t>Нормируемые значения сопротивления теплопередаче ворот</w:t>
      </w:r>
    </w:p>
    <w:p w:rsidR="00FB08F5" w:rsidRDefault="00FB08F5">
      <w:pPr>
        <w:pStyle w:val="ConsPlusNormal"/>
        <w:ind w:firstLine="540"/>
        <w:jc w:val="both"/>
      </w:pPr>
    </w:p>
    <w:p w:rsidR="00FB08F5" w:rsidRDefault="00FB08F5">
      <w:pPr>
        <w:pStyle w:val="ConsPlusNormal"/>
        <w:jc w:val="right"/>
      </w:pPr>
      <w:r>
        <w:t>В квадратных метрах-градусах Цельсия на ватт</w:t>
      </w:r>
    </w:p>
    <w:p w:rsidR="00FB08F5" w:rsidRDefault="00FB08F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984"/>
        <w:gridCol w:w="2608"/>
        <w:gridCol w:w="1984"/>
      </w:tblGrid>
      <w:tr w:rsidR="00FB08F5">
        <w:tc>
          <w:tcPr>
            <w:tcW w:w="2494" w:type="dxa"/>
          </w:tcPr>
          <w:p w:rsidR="00FB08F5" w:rsidRDefault="00FB08F5">
            <w:pPr>
              <w:pStyle w:val="ConsPlusNormal"/>
              <w:jc w:val="center"/>
            </w:pPr>
            <w:r>
              <w:t>Площадь ворот, м</w:t>
            </w:r>
            <w:r>
              <w:rPr>
                <w:vertAlign w:val="superscript"/>
              </w:rPr>
              <w:t>2</w:t>
            </w:r>
          </w:p>
        </w:tc>
        <w:tc>
          <w:tcPr>
            <w:tcW w:w="1984" w:type="dxa"/>
          </w:tcPr>
          <w:p w:rsidR="00FB08F5" w:rsidRDefault="00FB08F5">
            <w:pPr>
              <w:pStyle w:val="ConsPlusNormal"/>
              <w:jc w:val="center"/>
            </w:pPr>
            <w:r>
              <w:t>ГСОП &lt;= 3500</w:t>
            </w:r>
          </w:p>
        </w:tc>
        <w:tc>
          <w:tcPr>
            <w:tcW w:w="2608" w:type="dxa"/>
          </w:tcPr>
          <w:p w:rsidR="00FB08F5" w:rsidRDefault="00FB08F5">
            <w:pPr>
              <w:pStyle w:val="ConsPlusNormal"/>
              <w:jc w:val="center"/>
            </w:pPr>
            <w:r>
              <w:t>3500 &lt; ГСОП &lt;= 7000</w:t>
            </w:r>
          </w:p>
        </w:tc>
        <w:tc>
          <w:tcPr>
            <w:tcW w:w="1984" w:type="dxa"/>
          </w:tcPr>
          <w:p w:rsidR="00FB08F5" w:rsidRDefault="00FB08F5">
            <w:pPr>
              <w:pStyle w:val="ConsPlusNormal"/>
              <w:jc w:val="center"/>
            </w:pPr>
            <w:r>
              <w:t>7000 &lt; ГСОП</w:t>
            </w:r>
          </w:p>
        </w:tc>
      </w:tr>
      <w:tr w:rsidR="00FB08F5">
        <w:tc>
          <w:tcPr>
            <w:tcW w:w="2494" w:type="dxa"/>
          </w:tcPr>
          <w:p w:rsidR="00FB08F5" w:rsidRDefault="00FB08F5">
            <w:pPr>
              <w:pStyle w:val="ConsPlusNormal"/>
              <w:jc w:val="center"/>
            </w:pPr>
            <w:r>
              <w:rPr>
                <w:i/>
              </w:rPr>
              <w:t>S</w:t>
            </w:r>
            <w:r>
              <w:t xml:space="preserve"> &lt;= 8</w:t>
            </w:r>
          </w:p>
        </w:tc>
        <w:tc>
          <w:tcPr>
            <w:tcW w:w="1984" w:type="dxa"/>
          </w:tcPr>
          <w:p w:rsidR="00FB08F5" w:rsidRDefault="00FB08F5">
            <w:pPr>
              <w:pStyle w:val="ConsPlusNormal"/>
              <w:jc w:val="center"/>
            </w:pPr>
            <w:r>
              <w:t>0,64</w:t>
            </w:r>
          </w:p>
        </w:tc>
        <w:tc>
          <w:tcPr>
            <w:tcW w:w="2608" w:type="dxa"/>
          </w:tcPr>
          <w:p w:rsidR="00FB08F5" w:rsidRDefault="00FB08F5">
            <w:pPr>
              <w:pStyle w:val="ConsPlusNormal"/>
              <w:jc w:val="center"/>
            </w:pPr>
            <w:r>
              <w:t>0,81</w:t>
            </w:r>
          </w:p>
        </w:tc>
        <w:tc>
          <w:tcPr>
            <w:tcW w:w="1984" w:type="dxa"/>
          </w:tcPr>
          <w:p w:rsidR="00FB08F5" w:rsidRDefault="00FB08F5">
            <w:pPr>
              <w:pStyle w:val="ConsPlusNormal"/>
              <w:jc w:val="center"/>
            </w:pPr>
            <w:r>
              <w:t>0,93</w:t>
            </w:r>
          </w:p>
        </w:tc>
      </w:tr>
      <w:tr w:rsidR="00FB08F5">
        <w:tc>
          <w:tcPr>
            <w:tcW w:w="2494" w:type="dxa"/>
          </w:tcPr>
          <w:p w:rsidR="00FB08F5" w:rsidRDefault="00FB08F5">
            <w:pPr>
              <w:pStyle w:val="ConsPlusNormal"/>
              <w:jc w:val="center"/>
            </w:pPr>
            <w:r>
              <w:lastRenderedPageBreak/>
              <w:t xml:space="preserve">8 &lt; </w:t>
            </w:r>
            <w:r>
              <w:rPr>
                <w:i/>
              </w:rPr>
              <w:t>S</w:t>
            </w:r>
            <w:r>
              <w:t xml:space="preserve"> &lt;= 14</w:t>
            </w:r>
          </w:p>
        </w:tc>
        <w:tc>
          <w:tcPr>
            <w:tcW w:w="1984" w:type="dxa"/>
          </w:tcPr>
          <w:p w:rsidR="00FB08F5" w:rsidRDefault="00FB08F5">
            <w:pPr>
              <w:pStyle w:val="ConsPlusNormal"/>
              <w:jc w:val="center"/>
            </w:pPr>
            <w:r>
              <w:t>0,69</w:t>
            </w:r>
          </w:p>
        </w:tc>
        <w:tc>
          <w:tcPr>
            <w:tcW w:w="2608" w:type="dxa"/>
          </w:tcPr>
          <w:p w:rsidR="00FB08F5" w:rsidRDefault="00FB08F5">
            <w:pPr>
              <w:pStyle w:val="ConsPlusNormal"/>
              <w:jc w:val="center"/>
            </w:pPr>
            <w:r>
              <w:t>0,87</w:t>
            </w:r>
          </w:p>
        </w:tc>
        <w:tc>
          <w:tcPr>
            <w:tcW w:w="1984" w:type="dxa"/>
          </w:tcPr>
          <w:p w:rsidR="00FB08F5" w:rsidRDefault="00FB08F5">
            <w:pPr>
              <w:pStyle w:val="ConsPlusNormal"/>
              <w:jc w:val="center"/>
            </w:pPr>
            <w:r>
              <w:t>0,99</w:t>
            </w:r>
          </w:p>
        </w:tc>
      </w:tr>
      <w:tr w:rsidR="00FB08F5">
        <w:tc>
          <w:tcPr>
            <w:tcW w:w="2494" w:type="dxa"/>
          </w:tcPr>
          <w:p w:rsidR="00FB08F5" w:rsidRDefault="00FB08F5">
            <w:pPr>
              <w:pStyle w:val="ConsPlusNormal"/>
              <w:jc w:val="center"/>
            </w:pPr>
            <w:r>
              <w:rPr>
                <w:i/>
              </w:rPr>
              <w:t>S</w:t>
            </w:r>
            <w:r>
              <w:t xml:space="preserve"> &gt; 14</w:t>
            </w:r>
          </w:p>
        </w:tc>
        <w:tc>
          <w:tcPr>
            <w:tcW w:w="1984" w:type="dxa"/>
          </w:tcPr>
          <w:p w:rsidR="00FB08F5" w:rsidRDefault="00FB08F5">
            <w:pPr>
              <w:pStyle w:val="ConsPlusNormal"/>
              <w:jc w:val="center"/>
            </w:pPr>
            <w:r>
              <w:t>0,74</w:t>
            </w:r>
          </w:p>
        </w:tc>
        <w:tc>
          <w:tcPr>
            <w:tcW w:w="2608" w:type="dxa"/>
          </w:tcPr>
          <w:p w:rsidR="00FB08F5" w:rsidRDefault="00FB08F5">
            <w:pPr>
              <w:pStyle w:val="ConsPlusNormal"/>
              <w:jc w:val="center"/>
            </w:pPr>
            <w:r>
              <w:t>0,93</w:t>
            </w:r>
          </w:p>
        </w:tc>
        <w:tc>
          <w:tcPr>
            <w:tcW w:w="1984" w:type="dxa"/>
          </w:tcPr>
          <w:p w:rsidR="00FB08F5" w:rsidRDefault="00FB08F5">
            <w:pPr>
              <w:pStyle w:val="ConsPlusNormal"/>
              <w:jc w:val="center"/>
            </w:pPr>
            <w:r>
              <w:t>1,05</w:t>
            </w:r>
          </w:p>
        </w:tc>
      </w:tr>
    </w:tbl>
    <w:p w:rsidR="00FB08F5" w:rsidRDefault="00FB08F5">
      <w:pPr>
        <w:pStyle w:val="ConsPlusNormal"/>
        <w:ind w:firstLine="540"/>
        <w:jc w:val="both"/>
      </w:pPr>
    </w:p>
    <w:p w:rsidR="00FB08F5" w:rsidRDefault="00FB08F5">
      <w:pPr>
        <w:pStyle w:val="ConsPlusNormal"/>
        <w:ind w:firstLine="540"/>
        <w:jc w:val="both"/>
      </w:pPr>
      <w:r>
        <w:t xml:space="preserve">Приведенное сопротивление теплопередаче ворот находится расчетом по </w:t>
      </w:r>
      <w:hyperlink w:anchor="P1818">
        <w:r>
          <w:rPr>
            <w:color w:val="0000FF"/>
          </w:rPr>
          <w:t>приложению Г</w:t>
        </w:r>
      </w:hyperlink>
      <w:r>
        <w:t>.</w:t>
      </w:r>
    </w:p>
    <w:p w:rsidR="00FB08F5" w:rsidRDefault="00FB08F5">
      <w:pPr>
        <w:pStyle w:val="ConsPlusNormal"/>
        <w:ind w:firstLine="540"/>
        <w:jc w:val="both"/>
      </w:pPr>
    </w:p>
    <w:p w:rsidR="00FB08F5" w:rsidRDefault="00FB08F5">
      <w:pPr>
        <w:pStyle w:val="ConsPlusTitle"/>
        <w:ind w:firstLine="540"/>
        <w:jc w:val="both"/>
        <w:outlineLvl w:val="1"/>
      </w:pPr>
      <w:r>
        <w:t>6 Теплоустойчивость ограждающих конструкций</w:t>
      </w:r>
    </w:p>
    <w:p w:rsidR="00FB08F5" w:rsidRDefault="00FB08F5">
      <w:pPr>
        <w:pStyle w:val="ConsPlusNormal"/>
        <w:ind w:firstLine="540"/>
        <w:jc w:val="both"/>
      </w:pPr>
    </w:p>
    <w:p w:rsidR="00FB08F5" w:rsidRDefault="00FB08F5">
      <w:pPr>
        <w:pStyle w:val="ConsPlusNormal"/>
        <w:ind w:firstLine="540"/>
        <w:jc w:val="both"/>
      </w:pPr>
      <w:r>
        <w:t xml:space="preserve">6.1 В районах со среднемесячной температурой июля 21 °C и выше расчетная амплитуда колебаний температуры внутренней поверхности ограждающих конструкций (наружных стен и перекрытий/покрытий) </w:t>
      </w:r>
      <w:r>
        <w:rPr>
          <w:noProof/>
          <w:position w:val="-8"/>
        </w:rPr>
        <w:drawing>
          <wp:inline distT="0" distB="0" distL="0" distR="0">
            <wp:extent cx="19939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°C, жилых зданий, медицинских организаций (больниц, клиник, стационаров и госпиталей), диспансеров, амбулаторно-поликлинических учреждений, родильных домов, домов ребенка, домов-интернатов для престарелых и инвалидов, дошкольных образовательных организаций, яслей-садов (комбинатов) и детских домов, а также производственных зданий, в которых необходимо соблюдать оптимальные параметры температуры и относительной влажности воздуха в рабочей зоне в теплый период года или по условиям технологии поддерживать постоянными температуру или температуру и относительную влажность воздуха, не должна быть более нормируемой амплитуды колебаний температуры внутренней поверхности ограждающей конструкции </w:t>
      </w:r>
      <w:r>
        <w:rPr>
          <w:noProof/>
          <w:position w:val="-9"/>
        </w:rPr>
        <w:drawing>
          <wp:inline distT="0" distB="0" distL="0" distR="0">
            <wp:extent cx="26225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°C, определяемой по формуле</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156146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r>
        <w:t>, (6.1)</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t</w:t>
      </w:r>
      <w:r>
        <w:rPr>
          <w:vertAlign w:val="subscript"/>
        </w:rPr>
        <w:t>н</w:t>
      </w:r>
      <w:r>
        <w:t xml:space="preserve"> - средняя месячная температура наружного воздуха за июль, °C, принимаемая по </w:t>
      </w:r>
      <w:hyperlink r:id="rId77">
        <w:r>
          <w:rPr>
            <w:color w:val="0000FF"/>
          </w:rPr>
          <w:t>СП 131.13330</w:t>
        </w:r>
      </w:hyperlink>
      <w:r>
        <w:t>.</w:t>
      </w:r>
    </w:p>
    <w:p w:rsidR="00FB08F5" w:rsidRDefault="00FB08F5">
      <w:pPr>
        <w:pStyle w:val="ConsPlusNormal"/>
        <w:spacing w:before="220"/>
        <w:ind w:firstLine="540"/>
        <w:jc w:val="both"/>
      </w:pPr>
      <w:r>
        <w:t xml:space="preserve">6.2 Амплитуду колебаний температуры внутренней поверхности ограждающих конструкций </w:t>
      </w:r>
      <w:r>
        <w:rPr>
          <w:noProof/>
          <w:position w:val="-9"/>
        </w:rPr>
        <w:drawing>
          <wp:inline distT="0" distB="0" distL="0" distR="0">
            <wp:extent cx="25146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°C,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765175" cy="471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65175" cy="471805"/>
                    </a:xfrm>
                    <a:prstGeom prst="rect">
                      <a:avLst/>
                    </a:prstGeom>
                    <a:noFill/>
                    <a:ln>
                      <a:noFill/>
                    </a:ln>
                  </pic:spPr>
                </pic:pic>
              </a:graphicData>
            </a:graphic>
          </wp:inline>
        </w:drawing>
      </w:r>
      <w:r>
        <w:t>, (6.2)</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11"/>
        </w:rPr>
        <w:drawing>
          <wp:inline distT="0" distB="0" distL="0" distR="0">
            <wp:extent cx="346075"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расчетная амплитуда колебаний температуры наружного воздуха, °C, определяемая согласно </w:t>
      </w:r>
      <w:hyperlink w:anchor="P712">
        <w:r>
          <w:rPr>
            <w:color w:val="0000FF"/>
          </w:rPr>
          <w:t>6.3</w:t>
        </w:r>
      </w:hyperlink>
      <w:r>
        <w:t>;</w:t>
      </w:r>
    </w:p>
    <w:p w:rsidR="00FB08F5" w:rsidRDefault="00FB08F5">
      <w:pPr>
        <w:pStyle w:val="ConsPlusNormal"/>
        <w:spacing w:before="220"/>
        <w:ind w:firstLine="540"/>
        <w:jc w:val="both"/>
      </w:pPr>
      <w:r>
        <w:rPr>
          <w:noProof/>
          <w:position w:val="-1"/>
        </w:rPr>
        <w:drawing>
          <wp:inline distT="0" distB="0" distL="0" distR="0">
            <wp:extent cx="136525" cy="1574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величина затухания расчетной амплитуды колебаний температуры наружного воздуха </w:t>
      </w:r>
      <w:r>
        <w:rPr>
          <w:noProof/>
          <w:position w:val="-11"/>
        </w:rPr>
        <w:drawing>
          <wp:inline distT="0" distB="0" distL="0" distR="0">
            <wp:extent cx="346075"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в ограждающей конструкции, определяемая согласно </w:t>
      </w:r>
      <w:hyperlink w:anchor="P720">
        <w:r>
          <w:rPr>
            <w:color w:val="0000FF"/>
          </w:rPr>
          <w:t>6.4</w:t>
        </w:r>
      </w:hyperlink>
      <w:r>
        <w:t>.</w:t>
      </w:r>
    </w:p>
    <w:p w:rsidR="00FB08F5" w:rsidRDefault="00FB08F5">
      <w:pPr>
        <w:pStyle w:val="ConsPlusNormal"/>
        <w:spacing w:before="220"/>
        <w:ind w:firstLine="540"/>
        <w:jc w:val="both"/>
      </w:pPr>
      <w:bookmarkStart w:id="22" w:name="P712"/>
      <w:bookmarkEnd w:id="22"/>
      <w:r>
        <w:t xml:space="preserve">6.3 Расчетную амплитуду колебаний температуры наружного воздуха </w:t>
      </w:r>
      <w:r>
        <w:rPr>
          <w:noProof/>
          <w:position w:val="-11"/>
        </w:rPr>
        <w:drawing>
          <wp:inline distT="0" distB="0" distL="0" distR="0">
            <wp:extent cx="346075"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°C,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23" w:name="P714"/>
      <w:bookmarkEnd w:id="23"/>
      <w:r>
        <w:rPr>
          <w:noProof/>
          <w:position w:val="-29"/>
        </w:rPr>
        <w:drawing>
          <wp:inline distT="0" distB="0" distL="0" distR="0">
            <wp:extent cx="1927860" cy="51371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27860" cy="513715"/>
                    </a:xfrm>
                    <a:prstGeom prst="rect">
                      <a:avLst/>
                    </a:prstGeom>
                    <a:noFill/>
                    <a:ln>
                      <a:noFill/>
                    </a:ln>
                  </pic:spPr>
                </pic:pic>
              </a:graphicData>
            </a:graphic>
          </wp:inline>
        </w:drawing>
      </w:r>
      <w:r>
        <w:t>, (6.3)</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4130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максимальная амплитуда суточных колебаний температуры наружного воздуха в июле, °C, принимаемая согласно </w:t>
      </w:r>
      <w:hyperlink r:id="rId84">
        <w:r>
          <w:rPr>
            <w:color w:val="0000FF"/>
          </w:rPr>
          <w:t>СП 131.13330</w:t>
        </w:r>
      </w:hyperlink>
      <w:r>
        <w:t>;</w:t>
      </w:r>
    </w:p>
    <w:p w:rsidR="00FB08F5" w:rsidRDefault="00FB08F5">
      <w:pPr>
        <w:pStyle w:val="ConsPlusNormal"/>
        <w:spacing w:before="220"/>
        <w:ind w:firstLine="540"/>
        <w:jc w:val="both"/>
      </w:pPr>
      <w:r>
        <w:rPr>
          <w:noProof/>
          <w:position w:val="-3"/>
        </w:rPr>
        <w:drawing>
          <wp:inline distT="0" distB="0" distL="0" distR="0">
            <wp:extent cx="136525" cy="17843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коэффициент поглощения солнечной радиации материалом наружной поверхности </w:t>
      </w:r>
      <w:r>
        <w:lastRenderedPageBreak/>
        <w:t xml:space="preserve">ограждающей конструкции, принимаемый по </w:t>
      </w:r>
      <w:hyperlink w:anchor="P2207">
        <w:r>
          <w:rPr>
            <w:color w:val="0000FF"/>
          </w:rPr>
          <w:t>таблице Е.1</w:t>
        </w:r>
      </w:hyperlink>
      <w:r>
        <w:t>;</w:t>
      </w:r>
    </w:p>
    <w:p w:rsidR="00FB08F5" w:rsidRDefault="00FB08F5">
      <w:pPr>
        <w:pStyle w:val="ConsPlusNormal"/>
        <w:spacing w:before="220"/>
        <w:ind w:firstLine="540"/>
        <w:jc w:val="both"/>
      </w:pPr>
      <w:r>
        <w:rPr>
          <w:i/>
        </w:rPr>
        <w:t>I</w:t>
      </w:r>
      <w:r>
        <w:rPr>
          <w:vertAlign w:val="subscript"/>
        </w:rPr>
        <w:t>max</w:t>
      </w:r>
      <w:r>
        <w:t xml:space="preserve">, </w:t>
      </w:r>
      <w:r>
        <w:rPr>
          <w:i/>
        </w:rPr>
        <w:t>I</w:t>
      </w:r>
      <w:r>
        <w:rPr>
          <w:vertAlign w:val="subscript"/>
        </w:rPr>
        <w:t>ср</w:t>
      </w:r>
      <w:r>
        <w:t xml:space="preserve"> - максимальное и среднее значения суммарной солнечной радиации (прямой и рассеянной) соответственно, Вт/м</w:t>
      </w:r>
      <w:r>
        <w:rPr>
          <w:vertAlign w:val="superscript"/>
        </w:rPr>
        <w:t>2</w:t>
      </w:r>
      <w:r>
        <w:t xml:space="preserve">, принимаемые по </w:t>
      </w:r>
      <w:hyperlink w:anchor="P2358">
        <w:r>
          <w:rPr>
            <w:color w:val="0000FF"/>
          </w:rPr>
          <w:t>таблице Е.2</w:t>
        </w:r>
      </w:hyperlink>
      <w:r>
        <w:t xml:space="preserve"> для наружных стен - как для вертикальных поверхностей западной ориентации и для покрытий - как для горизонтальной поверхности;</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теплоотдачи наружной поверхности ограждающей конструкции по летним условиям, Вт/(м</w:t>
      </w:r>
      <w:r>
        <w:rPr>
          <w:vertAlign w:val="superscript"/>
        </w:rPr>
        <w:t>2</w:t>
      </w:r>
      <w:r>
        <w:t xml:space="preserve">·°C), определяемый по </w:t>
      </w:r>
      <w:hyperlink w:anchor="P764">
        <w:r>
          <w:rPr>
            <w:color w:val="0000FF"/>
          </w:rPr>
          <w:t>формуле (6.9)</w:t>
        </w:r>
      </w:hyperlink>
      <w:r>
        <w:t>.</w:t>
      </w:r>
    </w:p>
    <w:p w:rsidR="00FB08F5" w:rsidRDefault="00FB08F5">
      <w:pPr>
        <w:pStyle w:val="ConsPlusNormal"/>
        <w:spacing w:before="220"/>
        <w:ind w:firstLine="540"/>
        <w:jc w:val="both"/>
      </w:pPr>
      <w:bookmarkStart w:id="24" w:name="P720"/>
      <w:bookmarkEnd w:id="24"/>
      <w:r>
        <w:t xml:space="preserve">6.4 Величину затухания расчетной амплитуды колебаний температуры наружного воздуха </w:t>
      </w:r>
      <w:r>
        <w:rPr>
          <w:noProof/>
          <w:position w:val="-1"/>
        </w:rPr>
        <w:drawing>
          <wp:inline distT="0" distB="0" distL="0" distR="0">
            <wp:extent cx="136525" cy="1574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в ограждающей конструкции, состоящей из однородных слоев,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25" w:name="P722"/>
      <w:bookmarkEnd w:id="25"/>
      <w:r>
        <w:rPr>
          <w:noProof/>
          <w:position w:val="-31"/>
        </w:rPr>
        <w:drawing>
          <wp:inline distT="0" distB="0" distL="0" distR="0">
            <wp:extent cx="3342640" cy="5346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42640" cy="534670"/>
                    </a:xfrm>
                    <a:prstGeom prst="rect">
                      <a:avLst/>
                    </a:prstGeom>
                    <a:noFill/>
                    <a:ln>
                      <a:noFill/>
                    </a:ln>
                  </pic:spPr>
                </pic:pic>
              </a:graphicData>
            </a:graphic>
          </wp:inline>
        </w:drawing>
      </w:r>
      <w:r>
        <w:t>, (6.4)</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t xml:space="preserve"> = 2,718 - основание натуральных логарифмов;</w:t>
      </w:r>
    </w:p>
    <w:p w:rsidR="00FB08F5" w:rsidRDefault="00FB08F5">
      <w:pPr>
        <w:pStyle w:val="ConsPlusNormal"/>
        <w:spacing w:before="220"/>
        <w:ind w:firstLine="540"/>
        <w:jc w:val="both"/>
      </w:pPr>
      <w:r>
        <w:rPr>
          <w:i/>
        </w:rPr>
        <w:t>D</w:t>
      </w:r>
      <w:r>
        <w:t xml:space="preserve"> - тепловая инерция ограждающей конструкции, определяемая согласно </w:t>
      </w:r>
      <w:hyperlink w:anchor="P732">
        <w:r>
          <w:rPr>
            <w:color w:val="0000FF"/>
          </w:rPr>
          <w:t>6.5</w:t>
        </w:r>
      </w:hyperlink>
      <w:r>
        <w:t>;</w:t>
      </w:r>
    </w:p>
    <w:p w:rsidR="00FB08F5" w:rsidRDefault="00FB08F5">
      <w:pPr>
        <w:pStyle w:val="ConsPlusNormal"/>
        <w:spacing w:before="220"/>
        <w:ind w:firstLine="540"/>
        <w:jc w:val="both"/>
      </w:pPr>
      <w:r>
        <w:rPr>
          <w:i/>
        </w:rPr>
        <w:t>s</w:t>
      </w:r>
      <w:r>
        <w:rPr>
          <w:vertAlign w:val="subscript"/>
        </w:rPr>
        <w:t>1</w:t>
      </w:r>
      <w:r>
        <w:t xml:space="preserve">, </w:t>
      </w:r>
      <w:r>
        <w:rPr>
          <w:i/>
        </w:rPr>
        <w:t>s</w:t>
      </w:r>
      <w:r>
        <w:rPr>
          <w:vertAlign w:val="subscript"/>
        </w:rPr>
        <w:t>2</w:t>
      </w:r>
      <w:r>
        <w:t xml:space="preserve">, ..., </w:t>
      </w:r>
      <w:r>
        <w:rPr>
          <w:i/>
        </w:rPr>
        <w:t>s</w:t>
      </w:r>
      <w:r>
        <w:rPr>
          <w:i/>
          <w:vertAlign w:val="subscript"/>
        </w:rPr>
        <w:t>n</w:t>
      </w:r>
      <w:r>
        <w:t xml:space="preserve"> - расчетные коэффициенты теплоусвоения материала отдельных слоев ограждающей конструкции, Вт/(м</w:t>
      </w:r>
      <w:r>
        <w:rPr>
          <w:vertAlign w:val="superscript"/>
        </w:rPr>
        <w:t>2</w:t>
      </w:r>
      <w:r>
        <w:t>·°C);</w:t>
      </w:r>
    </w:p>
    <w:p w:rsidR="00FB08F5" w:rsidRDefault="00FB08F5">
      <w:pPr>
        <w:pStyle w:val="ConsPlusNormal"/>
        <w:spacing w:before="220"/>
        <w:ind w:firstLine="540"/>
        <w:jc w:val="both"/>
      </w:pPr>
      <w:r>
        <w:rPr>
          <w:i/>
        </w:rPr>
        <w:t>Y</w:t>
      </w:r>
      <w:r>
        <w:rPr>
          <w:vertAlign w:val="subscript"/>
        </w:rPr>
        <w:t>1</w:t>
      </w:r>
      <w:r>
        <w:t xml:space="preserve">, </w:t>
      </w:r>
      <w:r>
        <w:rPr>
          <w:i/>
        </w:rPr>
        <w:t>Y</w:t>
      </w:r>
      <w:r>
        <w:rPr>
          <w:vertAlign w:val="subscript"/>
        </w:rPr>
        <w:t>2</w:t>
      </w:r>
      <w:r>
        <w:t xml:space="preserve">, ..., </w:t>
      </w:r>
      <w:r>
        <w:rPr>
          <w:i/>
        </w:rPr>
        <w:t>Y</w:t>
      </w:r>
      <w:r>
        <w:rPr>
          <w:i/>
          <w:vertAlign w:val="subscript"/>
        </w:rPr>
        <w:t>n</w:t>
      </w:r>
      <w:r>
        <w:rPr>
          <w:vertAlign w:val="subscript"/>
        </w:rPr>
        <w:t>-1</w:t>
      </w:r>
      <w:r>
        <w:t xml:space="preserve">, </w:t>
      </w:r>
      <w:r>
        <w:rPr>
          <w:i/>
        </w:rPr>
        <w:t>Y</w:t>
      </w:r>
      <w:r>
        <w:rPr>
          <w:i/>
          <w:vertAlign w:val="subscript"/>
        </w:rPr>
        <w:t>n</w:t>
      </w:r>
      <w:r>
        <w:t xml:space="preserve"> - коэффициенты теплоусвоения наружной поверхности отдельных слоев ограждающей конструкции, Вт/(м</w:t>
      </w:r>
      <w:r>
        <w:rPr>
          <w:vertAlign w:val="superscript"/>
        </w:rPr>
        <w:t>2</w:t>
      </w:r>
      <w:r>
        <w:t xml:space="preserve">·°C), определяемые согласно </w:t>
      </w:r>
      <w:hyperlink w:anchor="P747">
        <w:r>
          <w:rPr>
            <w:color w:val="0000FF"/>
          </w:rPr>
          <w:t>6.6</w:t>
        </w:r>
      </w:hyperlink>
      <w:r>
        <w:t>;</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то же, что в </w:t>
      </w:r>
      <w:hyperlink w:anchor="P487">
        <w:r>
          <w:rPr>
            <w:color w:val="0000FF"/>
          </w:rPr>
          <w:t>формуле (5.4)</w:t>
        </w:r>
      </w:hyperlink>
      <w:r>
        <w:t>;</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то же, что в </w:t>
      </w:r>
      <w:hyperlink w:anchor="P714">
        <w:r>
          <w:rPr>
            <w:color w:val="0000FF"/>
          </w:rPr>
          <w:t>формуле (6.3)</w:t>
        </w:r>
      </w:hyperlink>
      <w:r>
        <w:t>.</w:t>
      </w:r>
    </w:p>
    <w:p w:rsidR="00FB08F5" w:rsidRDefault="00FB08F5">
      <w:pPr>
        <w:pStyle w:val="ConsPlusNormal"/>
        <w:spacing w:before="220"/>
        <w:ind w:firstLine="540"/>
        <w:jc w:val="both"/>
      </w:pPr>
      <w:r>
        <w:t xml:space="preserve">Порядок нумерации слоев в </w:t>
      </w:r>
      <w:hyperlink w:anchor="P722">
        <w:r>
          <w:rPr>
            <w:color w:val="0000FF"/>
          </w:rPr>
          <w:t>формуле (6.4)</w:t>
        </w:r>
      </w:hyperlink>
      <w:r>
        <w:t xml:space="preserve"> принят в направлении от внутренней поверхности к наружной.</w:t>
      </w:r>
    </w:p>
    <w:p w:rsidR="00FB08F5" w:rsidRDefault="00FB08F5">
      <w:pPr>
        <w:pStyle w:val="ConsPlusNormal"/>
        <w:spacing w:before="220"/>
        <w:ind w:firstLine="540"/>
        <w:jc w:val="both"/>
      </w:pPr>
      <w:r>
        <w:t xml:space="preserve">Для многослойной неоднородной ограждающей конструкции с теплопроводными включениями величину затухания расчетной амплитуды колебаний температуры наружного воздуха </w:t>
      </w:r>
      <w:r>
        <w:rPr>
          <w:noProof/>
          <w:position w:val="-1"/>
        </w:rPr>
        <w:drawing>
          <wp:inline distT="0" distB="0" distL="0" distR="0">
            <wp:extent cx="136525" cy="1574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в ограждающей конструкции следует определять в соответствии с </w:t>
      </w:r>
      <w:hyperlink r:id="rId92">
        <w:r>
          <w:rPr>
            <w:color w:val="0000FF"/>
          </w:rPr>
          <w:t>ГОСТ 26253</w:t>
        </w:r>
      </w:hyperlink>
      <w:r>
        <w:t>.</w:t>
      </w:r>
    </w:p>
    <w:p w:rsidR="00FB08F5" w:rsidRDefault="00FB08F5">
      <w:pPr>
        <w:pStyle w:val="ConsPlusNormal"/>
        <w:spacing w:before="220"/>
        <w:ind w:firstLine="540"/>
        <w:jc w:val="both"/>
      </w:pPr>
      <w:bookmarkStart w:id="26" w:name="P732"/>
      <w:bookmarkEnd w:id="26"/>
      <w:r>
        <w:t xml:space="preserve">6.5 Тепловую инерцию </w:t>
      </w:r>
      <w:r>
        <w:rPr>
          <w:i/>
        </w:rPr>
        <w:t>D</w:t>
      </w:r>
      <w:r>
        <w:t xml:space="preserve"> ограждающей конструкции следует определять как сумму значений тепловой инерции </w:t>
      </w:r>
      <w:r>
        <w:rPr>
          <w:i/>
        </w:rPr>
        <w:t>D</w:t>
      </w:r>
      <w:r>
        <w:rPr>
          <w:i/>
          <w:vertAlign w:val="subscript"/>
        </w:rPr>
        <w:t>i</w:t>
      </w:r>
      <w:r>
        <w:t xml:space="preserve"> всех слоев многослойной конструкции, определяемых по формуле</w:t>
      </w:r>
    </w:p>
    <w:p w:rsidR="00FB08F5" w:rsidRDefault="00FB08F5">
      <w:pPr>
        <w:pStyle w:val="ConsPlusNormal"/>
        <w:ind w:firstLine="540"/>
        <w:jc w:val="both"/>
      </w:pPr>
    </w:p>
    <w:p w:rsidR="00FB08F5" w:rsidRDefault="00FB08F5">
      <w:pPr>
        <w:pStyle w:val="ConsPlusNormal"/>
        <w:jc w:val="center"/>
      </w:pPr>
      <w:bookmarkStart w:id="27" w:name="P734"/>
      <w:bookmarkEnd w:id="27"/>
      <w:r>
        <w:rPr>
          <w:i/>
        </w:rPr>
        <w:t>D</w:t>
      </w:r>
      <w:r>
        <w:rPr>
          <w:i/>
          <w:vertAlign w:val="subscript"/>
        </w:rPr>
        <w:t>i</w:t>
      </w:r>
      <w:r>
        <w:t xml:space="preserve"> = </w:t>
      </w:r>
      <w:r>
        <w:rPr>
          <w:i/>
        </w:rPr>
        <w:t>R</w:t>
      </w:r>
      <w:r>
        <w:rPr>
          <w:i/>
          <w:vertAlign w:val="subscript"/>
        </w:rPr>
        <w:t>i</w:t>
      </w:r>
      <w:r>
        <w:rPr>
          <w:i/>
        </w:rPr>
        <w:t>s</w:t>
      </w:r>
      <w:r>
        <w:rPr>
          <w:i/>
          <w:vertAlign w:val="subscript"/>
        </w:rPr>
        <w:t>i</w:t>
      </w:r>
      <w:r>
        <w:t>, (6.5)</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R</w:t>
      </w:r>
      <w:r>
        <w:rPr>
          <w:i/>
          <w:vertAlign w:val="subscript"/>
        </w:rPr>
        <w:t>i</w:t>
      </w:r>
      <w:r>
        <w:t xml:space="preserve"> - термическое сопротивление отдельного </w:t>
      </w:r>
      <w:r>
        <w:rPr>
          <w:i/>
        </w:rPr>
        <w:t>i</w:t>
      </w:r>
      <w:r>
        <w:t>-го слоя ограждающей конструкции, (м</w:t>
      </w:r>
      <w:r>
        <w:rPr>
          <w:vertAlign w:val="superscript"/>
        </w:rPr>
        <w:t>2</w:t>
      </w:r>
      <w:r>
        <w:t>·°C)/Вт, определяемое по формуле</w:t>
      </w:r>
    </w:p>
    <w:p w:rsidR="00FB08F5" w:rsidRDefault="00FB08F5">
      <w:pPr>
        <w:pStyle w:val="ConsPlusNormal"/>
        <w:ind w:firstLine="540"/>
        <w:jc w:val="both"/>
      </w:pPr>
    </w:p>
    <w:p w:rsidR="00FB08F5" w:rsidRDefault="00FB08F5">
      <w:pPr>
        <w:pStyle w:val="ConsPlusNormal"/>
        <w:jc w:val="center"/>
      </w:pPr>
      <w:bookmarkStart w:id="28" w:name="P738"/>
      <w:bookmarkEnd w:id="28"/>
      <w:r>
        <w:rPr>
          <w:noProof/>
          <w:position w:val="-26"/>
        </w:rPr>
        <w:drawing>
          <wp:inline distT="0" distB="0" distL="0" distR="0">
            <wp:extent cx="513715" cy="4718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13715" cy="471805"/>
                    </a:xfrm>
                    <a:prstGeom prst="rect">
                      <a:avLst/>
                    </a:prstGeom>
                    <a:noFill/>
                    <a:ln>
                      <a:noFill/>
                    </a:ln>
                  </pic:spPr>
                </pic:pic>
              </a:graphicData>
            </a:graphic>
          </wp:inline>
        </w:drawing>
      </w:r>
      <w:r>
        <w:t>, (6.6)</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8"/>
        </w:rPr>
        <w:drawing>
          <wp:inline distT="0" distB="0" distL="0" distR="0">
            <wp:extent cx="16764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толщина </w:t>
      </w:r>
      <w:r>
        <w:rPr>
          <w:i/>
        </w:rPr>
        <w:t>i</w:t>
      </w:r>
      <w:r>
        <w:t>-го слоя конструкции, м;</w:t>
      </w:r>
    </w:p>
    <w:p w:rsidR="00FB08F5" w:rsidRDefault="00FB08F5">
      <w:pPr>
        <w:pStyle w:val="ConsPlusNormal"/>
        <w:spacing w:before="220"/>
        <w:ind w:firstLine="540"/>
        <w:jc w:val="both"/>
      </w:pPr>
      <w:r>
        <w:rPr>
          <w:noProof/>
          <w:position w:val="-8"/>
        </w:rPr>
        <w:drawing>
          <wp:inline distT="0" distB="0" distL="0" distR="0">
            <wp:extent cx="16764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расчетная теплопроводность материала </w:t>
      </w:r>
      <w:r>
        <w:rPr>
          <w:i/>
        </w:rPr>
        <w:t>i</w:t>
      </w:r>
      <w:r>
        <w:t>-го слоя конструкции, Вт/(м·°C).</w:t>
      </w:r>
    </w:p>
    <w:p w:rsidR="00FB08F5" w:rsidRDefault="00FB08F5">
      <w:pPr>
        <w:pStyle w:val="ConsPlusNormal"/>
        <w:spacing w:before="220"/>
        <w:ind w:firstLine="540"/>
        <w:jc w:val="both"/>
      </w:pPr>
      <w:r>
        <w:lastRenderedPageBreak/>
        <w:t>Примечания</w:t>
      </w:r>
    </w:p>
    <w:p w:rsidR="00FB08F5" w:rsidRDefault="00FB08F5">
      <w:pPr>
        <w:pStyle w:val="ConsPlusNormal"/>
        <w:spacing w:before="220"/>
        <w:ind w:firstLine="540"/>
        <w:jc w:val="both"/>
      </w:pPr>
      <w:r>
        <w:t>1 Расчетное теплоусвоение воздушных прослоек принимается равным нулю.</w:t>
      </w:r>
    </w:p>
    <w:p w:rsidR="00FB08F5" w:rsidRDefault="00FB08F5">
      <w:pPr>
        <w:pStyle w:val="ConsPlusNormal"/>
        <w:spacing w:before="220"/>
        <w:ind w:firstLine="540"/>
        <w:jc w:val="both"/>
      </w:pPr>
      <w:r>
        <w:t>2 Слои конструкции, расположенные между воздушной прослойкой, вентилируемой наружным воздухом, и наружной поверхностью ограждающей конструкции не учитываются.</w:t>
      </w:r>
    </w:p>
    <w:p w:rsidR="00FB08F5" w:rsidRDefault="00FB08F5">
      <w:pPr>
        <w:pStyle w:val="ConsPlusNormal"/>
        <w:spacing w:before="220"/>
        <w:ind w:firstLine="540"/>
        <w:jc w:val="both"/>
      </w:pPr>
      <w:r>
        <w:t xml:space="preserve">3 При суммарной тепловой инерции ограждающей конструкции </w:t>
      </w:r>
      <w:r>
        <w:rPr>
          <w:i/>
        </w:rPr>
        <w:t>D</w:t>
      </w:r>
      <w:r>
        <w:t xml:space="preserve"> &gt;= 4, расчет на теплоустойчивость не требуется.</w:t>
      </w:r>
    </w:p>
    <w:p w:rsidR="00FB08F5" w:rsidRDefault="00FB08F5">
      <w:pPr>
        <w:pStyle w:val="ConsPlusNormal"/>
        <w:ind w:firstLine="540"/>
        <w:jc w:val="both"/>
      </w:pPr>
    </w:p>
    <w:p w:rsidR="00FB08F5" w:rsidRDefault="00FB08F5">
      <w:pPr>
        <w:pStyle w:val="ConsPlusNormal"/>
        <w:ind w:firstLine="540"/>
        <w:jc w:val="both"/>
      </w:pPr>
      <w:bookmarkStart w:id="29" w:name="P747"/>
      <w:bookmarkEnd w:id="29"/>
      <w:r>
        <w:t xml:space="preserve">6.6 Для определения теплоусвоения наружной поверхности отдельных слоев ограждающей конструкции следует предварительно вычислить тепловую инерцию </w:t>
      </w:r>
      <w:r>
        <w:rPr>
          <w:i/>
        </w:rPr>
        <w:t>D</w:t>
      </w:r>
      <w:r>
        <w:t xml:space="preserve"> каждого слоя по </w:t>
      </w:r>
      <w:hyperlink w:anchor="P734">
        <w:r>
          <w:rPr>
            <w:color w:val="0000FF"/>
          </w:rPr>
          <w:t>формуле (6.5)</w:t>
        </w:r>
      </w:hyperlink>
      <w:r>
        <w:t>.</w:t>
      </w:r>
    </w:p>
    <w:p w:rsidR="00FB08F5" w:rsidRDefault="00FB08F5">
      <w:pPr>
        <w:pStyle w:val="ConsPlusNormal"/>
        <w:spacing w:before="220"/>
        <w:ind w:firstLine="540"/>
        <w:jc w:val="both"/>
      </w:pPr>
      <w:r>
        <w:t xml:space="preserve">Теплоусвоение наружной поверхности слоя </w:t>
      </w:r>
      <w:r>
        <w:rPr>
          <w:i/>
        </w:rPr>
        <w:t>Y</w:t>
      </w:r>
      <w:r>
        <w:t>, Вт/(м</w:t>
      </w:r>
      <w:r>
        <w:rPr>
          <w:vertAlign w:val="superscript"/>
        </w:rPr>
        <w:t>2</w:t>
      </w:r>
      <w:r>
        <w:t xml:space="preserve">·°C), с тепловой инерцией </w:t>
      </w:r>
      <w:r>
        <w:rPr>
          <w:i/>
        </w:rPr>
        <w:t>D</w:t>
      </w:r>
      <w:r>
        <w:t xml:space="preserve"> &gt;= 1 следует принимать равным расчетному теплоусвоению </w:t>
      </w:r>
      <w:r>
        <w:rPr>
          <w:i/>
        </w:rPr>
        <w:t>s</w:t>
      </w:r>
      <w:r>
        <w:t xml:space="preserve"> материала этого слоя конструкции.</w:t>
      </w:r>
    </w:p>
    <w:p w:rsidR="00FB08F5" w:rsidRDefault="00FB08F5">
      <w:pPr>
        <w:pStyle w:val="ConsPlusNormal"/>
        <w:spacing w:before="220"/>
        <w:ind w:firstLine="540"/>
        <w:jc w:val="both"/>
      </w:pPr>
      <w:r>
        <w:t xml:space="preserve">Теплоусвоение наружной поверхности слоя </w:t>
      </w:r>
      <w:r>
        <w:rPr>
          <w:i/>
        </w:rPr>
        <w:t>Y</w:t>
      </w:r>
      <w:r>
        <w:t xml:space="preserve"> с тепловой инерцией </w:t>
      </w:r>
      <w:r>
        <w:rPr>
          <w:i/>
        </w:rPr>
        <w:t>D</w:t>
      </w:r>
      <w:r>
        <w:t xml:space="preserve"> &lt; 1 следует определять расчетом, начиная с первого слоя (считая от внутренней поверхности ограждающей конструкции) следующим образом:</w:t>
      </w:r>
    </w:p>
    <w:p w:rsidR="00FB08F5" w:rsidRDefault="00FB08F5">
      <w:pPr>
        <w:pStyle w:val="ConsPlusNormal"/>
        <w:spacing w:before="220"/>
        <w:ind w:firstLine="540"/>
        <w:jc w:val="both"/>
      </w:pPr>
      <w:r>
        <w:t>а) для первого слоя - по формуле</w:t>
      </w:r>
    </w:p>
    <w:p w:rsidR="00FB08F5" w:rsidRDefault="00FB08F5">
      <w:pPr>
        <w:pStyle w:val="ConsPlusNormal"/>
        <w:ind w:firstLine="540"/>
        <w:jc w:val="both"/>
      </w:pPr>
    </w:p>
    <w:p w:rsidR="00FB08F5" w:rsidRDefault="00FB08F5">
      <w:pPr>
        <w:pStyle w:val="ConsPlusNormal"/>
        <w:jc w:val="center"/>
      </w:pPr>
      <w:r>
        <w:rPr>
          <w:noProof/>
          <w:position w:val="-28"/>
        </w:rPr>
        <w:drawing>
          <wp:inline distT="0" distB="0" distL="0" distR="0">
            <wp:extent cx="95377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3770" cy="502920"/>
                    </a:xfrm>
                    <a:prstGeom prst="rect">
                      <a:avLst/>
                    </a:prstGeom>
                    <a:noFill/>
                    <a:ln>
                      <a:noFill/>
                    </a:ln>
                  </pic:spPr>
                </pic:pic>
              </a:graphicData>
            </a:graphic>
          </wp:inline>
        </w:drawing>
      </w:r>
      <w:r>
        <w:t>, (6.7)</w:t>
      </w:r>
    </w:p>
    <w:p w:rsidR="00FB08F5" w:rsidRDefault="00FB08F5">
      <w:pPr>
        <w:pStyle w:val="ConsPlusNormal"/>
        <w:ind w:firstLine="540"/>
        <w:jc w:val="both"/>
      </w:pPr>
    </w:p>
    <w:p w:rsidR="00FB08F5" w:rsidRDefault="00FB08F5">
      <w:pPr>
        <w:pStyle w:val="ConsPlusNormal"/>
        <w:ind w:firstLine="540"/>
        <w:jc w:val="both"/>
      </w:pPr>
      <w:r>
        <w:t xml:space="preserve">б) для </w:t>
      </w:r>
      <w:r>
        <w:rPr>
          <w:i/>
        </w:rPr>
        <w:t>i</w:t>
      </w:r>
      <w:r>
        <w:t>-го слоя - по формуле</w:t>
      </w:r>
    </w:p>
    <w:p w:rsidR="00FB08F5" w:rsidRDefault="00FB08F5">
      <w:pPr>
        <w:pStyle w:val="ConsPlusNormal"/>
        <w:ind w:firstLine="540"/>
        <w:jc w:val="both"/>
      </w:pPr>
    </w:p>
    <w:p w:rsidR="00FB08F5" w:rsidRDefault="00FB08F5">
      <w:pPr>
        <w:pStyle w:val="ConsPlusNormal"/>
        <w:jc w:val="center"/>
      </w:pPr>
      <w:r>
        <w:rPr>
          <w:noProof/>
          <w:position w:val="-28"/>
        </w:rPr>
        <w:drawing>
          <wp:inline distT="0" distB="0" distL="0" distR="0">
            <wp:extent cx="100584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a:ln>
                      <a:noFill/>
                    </a:ln>
                  </pic:spPr>
                </pic:pic>
              </a:graphicData>
            </a:graphic>
          </wp:inline>
        </w:drawing>
      </w:r>
      <w:r>
        <w:t>, (6.8)</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R</w:t>
      </w:r>
      <w:r>
        <w:rPr>
          <w:vertAlign w:val="subscript"/>
        </w:rPr>
        <w:t>1</w:t>
      </w:r>
      <w:r>
        <w:t xml:space="preserve">, </w:t>
      </w:r>
      <w:r>
        <w:rPr>
          <w:i/>
        </w:rPr>
        <w:t>R</w:t>
      </w:r>
      <w:r>
        <w:rPr>
          <w:i/>
          <w:vertAlign w:val="subscript"/>
        </w:rPr>
        <w:t>i</w:t>
      </w:r>
      <w:r>
        <w:t xml:space="preserve"> - термические сопротивления соответственно первого и </w:t>
      </w:r>
      <w:r>
        <w:rPr>
          <w:i/>
        </w:rPr>
        <w:t>i</w:t>
      </w:r>
      <w:r>
        <w:t>-го слоев ограждающей конструкции, (м</w:t>
      </w:r>
      <w:r>
        <w:rPr>
          <w:vertAlign w:val="superscript"/>
        </w:rPr>
        <w:t>2</w:t>
      </w:r>
      <w:r>
        <w:t xml:space="preserve">·°C)/Вт, определяемые по </w:t>
      </w:r>
      <w:hyperlink w:anchor="P738">
        <w:r>
          <w:rPr>
            <w:color w:val="0000FF"/>
          </w:rPr>
          <w:t>формуле (6.6)</w:t>
        </w:r>
      </w:hyperlink>
      <w:r>
        <w:t>;</w:t>
      </w:r>
    </w:p>
    <w:p w:rsidR="00FB08F5" w:rsidRDefault="00FB08F5">
      <w:pPr>
        <w:pStyle w:val="ConsPlusNormal"/>
        <w:spacing w:before="220"/>
        <w:ind w:firstLine="540"/>
        <w:jc w:val="both"/>
      </w:pPr>
      <w:r>
        <w:rPr>
          <w:i/>
        </w:rPr>
        <w:t>s</w:t>
      </w:r>
      <w:r>
        <w:rPr>
          <w:vertAlign w:val="subscript"/>
        </w:rPr>
        <w:t>1</w:t>
      </w:r>
      <w:r>
        <w:t xml:space="preserve">, </w:t>
      </w:r>
      <w:r>
        <w:rPr>
          <w:i/>
        </w:rPr>
        <w:t>s</w:t>
      </w:r>
      <w:r>
        <w:rPr>
          <w:i/>
          <w:vertAlign w:val="subscript"/>
        </w:rPr>
        <w:t>i</w:t>
      </w:r>
      <w:r>
        <w:t xml:space="preserve"> - расчетное теплоусвоение материала соответственно первого и </w:t>
      </w:r>
      <w:r>
        <w:rPr>
          <w:i/>
        </w:rPr>
        <w:t>i</w:t>
      </w:r>
      <w:r>
        <w:t>-го слоев, Вт/(м</w:t>
      </w:r>
      <w:r>
        <w:rPr>
          <w:vertAlign w:val="superscript"/>
        </w:rPr>
        <w:t>2</w:t>
      </w:r>
      <w:r>
        <w:t>·°C);</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то же, что в </w:t>
      </w:r>
      <w:hyperlink w:anchor="P487">
        <w:r>
          <w:rPr>
            <w:color w:val="0000FF"/>
          </w:rPr>
          <w:t>формуле (5.4)</w:t>
        </w:r>
      </w:hyperlink>
      <w:r>
        <w:t>;</w:t>
      </w:r>
    </w:p>
    <w:p w:rsidR="00FB08F5" w:rsidRDefault="00FB08F5">
      <w:pPr>
        <w:pStyle w:val="ConsPlusNormal"/>
        <w:spacing w:before="220"/>
        <w:ind w:firstLine="540"/>
        <w:jc w:val="both"/>
      </w:pPr>
      <w:r>
        <w:rPr>
          <w:i/>
        </w:rPr>
        <w:t>Y</w:t>
      </w:r>
      <w:r>
        <w:rPr>
          <w:vertAlign w:val="subscript"/>
        </w:rPr>
        <w:t>1</w:t>
      </w:r>
      <w:r>
        <w:t xml:space="preserve">, </w:t>
      </w:r>
      <w:r>
        <w:rPr>
          <w:i/>
        </w:rPr>
        <w:t>Y</w:t>
      </w:r>
      <w:r>
        <w:rPr>
          <w:i/>
          <w:vertAlign w:val="subscript"/>
        </w:rPr>
        <w:t>i</w:t>
      </w:r>
      <w:r>
        <w:t xml:space="preserve">, </w:t>
      </w:r>
      <w:r>
        <w:rPr>
          <w:i/>
        </w:rPr>
        <w:t>Y</w:t>
      </w:r>
      <w:r>
        <w:rPr>
          <w:i/>
          <w:vertAlign w:val="subscript"/>
        </w:rPr>
        <w:t>i</w:t>
      </w:r>
      <w:r>
        <w:rPr>
          <w:vertAlign w:val="subscript"/>
        </w:rPr>
        <w:t>-1</w:t>
      </w:r>
      <w:r>
        <w:t xml:space="preserve"> - теплоусвоение наружной поверхности соответственно первого, </w:t>
      </w:r>
      <w:r>
        <w:rPr>
          <w:i/>
        </w:rPr>
        <w:t>i</w:t>
      </w:r>
      <w:r>
        <w:t>-го и (</w:t>
      </w:r>
      <w:r>
        <w:rPr>
          <w:i/>
        </w:rPr>
        <w:t>i</w:t>
      </w:r>
      <w:r>
        <w:t xml:space="preserve"> - 1)-го слоев ограждающей конструкции, Вт/(м</w:t>
      </w:r>
      <w:r>
        <w:rPr>
          <w:vertAlign w:val="superscript"/>
        </w:rPr>
        <w:t>2</w:t>
      </w:r>
      <w:r>
        <w:t>·°C).</w:t>
      </w:r>
    </w:p>
    <w:p w:rsidR="00FB08F5" w:rsidRDefault="00FB08F5">
      <w:pPr>
        <w:pStyle w:val="ConsPlusNormal"/>
        <w:spacing w:before="220"/>
        <w:ind w:firstLine="540"/>
        <w:jc w:val="both"/>
      </w:pPr>
      <w:r>
        <w:t xml:space="preserve">6.7 Коэффициент теплоотдачи наружной поверхности ограждающей конструкции по летним условиям </w:t>
      </w:r>
      <w:r>
        <w:rPr>
          <w:noProof/>
          <w:position w:val="-8"/>
        </w:rPr>
        <w:drawing>
          <wp:inline distT="0" distB="0" distL="0" distR="0">
            <wp:extent cx="19939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Вт/(м</w:t>
      </w:r>
      <w:r>
        <w:rPr>
          <w:vertAlign w:val="superscript"/>
        </w:rPr>
        <w:t>2</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30" w:name="P764"/>
      <w:bookmarkEnd w:id="30"/>
      <w:r>
        <w:rPr>
          <w:noProof/>
          <w:position w:val="-15"/>
        </w:rPr>
        <w:drawing>
          <wp:inline distT="0" distB="0" distL="0" distR="0">
            <wp:extent cx="1372870" cy="3352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72870" cy="335280"/>
                    </a:xfrm>
                    <a:prstGeom prst="rect">
                      <a:avLst/>
                    </a:prstGeom>
                    <a:noFill/>
                    <a:ln>
                      <a:noFill/>
                    </a:ln>
                  </pic:spPr>
                </pic:pic>
              </a:graphicData>
            </a:graphic>
          </wp:inline>
        </w:drawing>
      </w:r>
      <w:r>
        <w:t>, (6.9)</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v</w:t>
      </w:r>
      <w:r>
        <w:t xml:space="preserve"> - минимальная из средних скоростей ветра по румбам за июль, повторяемость которых составляет 16% и более, принимаемая согласно </w:t>
      </w:r>
      <w:hyperlink r:id="rId101">
        <w:r>
          <w:rPr>
            <w:color w:val="0000FF"/>
          </w:rPr>
          <w:t>СП 131.13330</w:t>
        </w:r>
      </w:hyperlink>
      <w:r>
        <w:t>, но не менее 1 м/с.</w:t>
      </w:r>
    </w:p>
    <w:p w:rsidR="00FB08F5" w:rsidRDefault="00FB08F5">
      <w:pPr>
        <w:pStyle w:val="ConsPlusNormal"/>
        <w:spacing w:before="220"/>
        <w:ind w:firstLine="540"/>
        <w:jc w:val="both"/>
      </w:pPr>
      <w:r>
        <w:t xml:space="preserve">6.8 В районах со среднемесячной температурой июля 21 °C и выше для окон, светопрозрачных фасадных конструкций и фонарей жилых зданий, медицинских организаций (больниц, клиник, стационаров и госпиталей), диспансеров, амбулаторно-поликлинических </w:t>
      </w:r>
      <w:r>
        <w:lastRenderedPageBreak/>
        <w:t>учреждений, родильных домов, домов ребенка, домов-интернатов для престарелых и инвалидов, дошкольных образовательных организаций, яслей-садов (комбинатов) и детских домов, а также производственных зданий, в которых должны соблюдаться оптимальные нормы температуры и относительной влажности воздуха в рабочей зоне или по условиям технологии должны поддерживаться постоянными температура или температура и относительная влажность воздуха, следует предусматривать солнцезащитное остекление и (или) солнцезащитные устройства.</w:t>
      </w:r>
    </w:p>
    <w:p w:rsidR="00FB08F5" w:rsidRDefault="00FB08F5">
      <w:pPr>
        <w:pStyle w:val="ConsPlusNormal"/>
        <w:spacing w:before="220"/>
        <w:ind w:firstLine="540"/>
        <w:jc w:val="both"/>
      </w:pPr>
      <w:r>
        <w:t xml:space="preserve">Коэффициент теплопропускания солнцезащитного устройства должен быть не более нормируемой величины </w:t>
      </w:r>
      <w:r>
        <w:rPr>
          <w:noProof/>
          <w:position w:val="-9"/>
        </w:rPr>
        <w:drawing>
          <wp:inline distT="0" distB="0" distL="0" distR="0">
            <wp:extent cx="22034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установленной таблицей 9.</w:t>
      </w:r>
    </w:p>
    <w:p w:rsidR="00FB08F5" w:rsidRDefault="00FB08F5">
      <w:pPr>
        <w:pStyle w:val="ConsPlusNormal"/>
        <w:ind w:firstLine="540"/>
        <w:jc w:val="both"/>
      </w:pPr>
    </w:p>
    <w:p w:rsidR="00FB08F5" w:rsidRDefault="00FB08F5">
      <w:pPr>
        <w:pStyle w:val="ConsPlusNormal"/>
        <w:jc w:val="right"/>
      </w:pPr>
      <w:r>
        <w:t>Таблица 9</w:t>
      </w:r>
    </w:p>
    <w:p w:rsidR="00FB08F5" w:rsidRDefault="00FB08F5">
      <w:pPr>
        <w:pStyle w:val="ConsPlusNormal"/>
        <w:ind w:firstLine="540"/>
        <w:jc w:val="both"/>
      </w:pPr>
    </w:p>
    <w:p w:rsidR="00FB08F5" w:rsidRDefault="00FB08F5">
      <w:pPr>
        <w:pStyle w:val="ConsPlusNormal"/>
        <w:jc w:val="center"/>
      </w:pPr>
      <w:r>
        <w:rPr>
          <w:b/>
        </w:rPr>
        <w:t>Нормируемые значения коэффициента теплопропускания</w:t>
      </w:r>
    </w:p>
    <w:p w:rsidR="00FB08F5" w:rsidRDefault="00FB08F5">
      <w:pPr>
        <w:pStyle w:val="ConsPlusNormal"/>
        <w:jc w:val="center"/>
      </w:pPr>
      <w:r>
        <w:rPr>
          <w:b/>
        </w:rPr>
        <w:t>солнцезащитного устройства</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FB08F5">
        <w:tc>
          <w:tcPr>
            <w:tcW w:w="6860" w:type="dxa"/>
            <w:vAlign w:val="center"/>
          </w:tcPr>
          <w:p w:rsidR="00FB08F5" w:rsidRDefault="00FB08F5">
            <w:pPr>
              <w:pStyle w:val="ConsPlusNormal"/>
              <w:jc w:val="center"/>
            </w:pPr>
            <w:r>
              <w:t>Здания</w:t>
            </w:r>
          </w:p>
        </w:tc>
        <w:tc>
          <w:tcPr>
            <w:tcW w:w="2211" w:type="dxa"/>
            <w:vAlign w:val="center"/>
          </w:tcPr>
          <w:p w:rsidR="00FB08F5" w:rsidRDefault="00FB08F5">
            <w:pPr>
              <w:pStyle w:val="ConsPlusNormal"/>
              <w:jc w:val="center"/>
            </w:pPr>
            <w:r>
              <w:t>Коэффициент теплопропускания солнцезащитного устройства </w:t>
            </w:r>
            <w:r>
              <w:rPr>
                <w:noProof/>
                <w:position w:val="-9"/>
              </w:rPr>
              <w:drawing>
                <wp:inline distT="0" distB="0" distL="0" distR="0">
                  <wp:extent cx="220345"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r>
      <w:tr w:rsidR="00FB08F5">
        <w:tc>
          <w:tcPr>
            <w:tcW w:w="6860" w:type="dxa"/>
          </w:tcPr>
          <w:p w:rsidR="00FB08F5" w:rsidRDefault="00FB08F5">
            <w:pPr>
              <w:pStyle w:val="ConsPlusNormal"/>
              <w:jc w:val="both"/>
            </w:pPr>
            <w:r>
              <w:t>1 Здания жилые, медицинские организации (больницы, клиники, стационары и госпитали), диспансеры, амбулаторно-поликлинические учреждения, родильные дома, дома ребенка, дома-интернаты для престарелых и инвалидов, дошкольные образовательные организации, ясли-сады (комбинаты) и детские дома</w:t>
            </w:r>
          </w:p>
        </w:tc>
        <w:tc>
          <w:tcPr>
            <w:tcW w:w="2211" w:type="dxa"/>
            <w:vAlign w:val="bottom"/>
          </w:tcPr>
          <w:p w:rsidR="00FB08F5" w:rsidRDefault="00FB08F5">
            <w:pPr>
              <w:pStyle w:val="ConsPlusNormal"/>
              <w:jc w:val="center"/>
            </w:pPr>
            <w:r>
              <w:t>0,2</w:t>
            </w:r>
          </w:p>
        </w:tc>
      </w:tr>
      <w:tr w:rsidR="00FB08F5">
        <w:tc>
          <w:tcPr>
            <w:tcW w:w="6860" w:type="dxa"/>
          </w:tcPr>
          <w:p w:rsidR="00FB08F5" w:rsidRDefault="00FB08F5">
            <w:pPr>
              <w:pStyle w:val="ConsPlusNormal"/>
              <w:jc w:val="both"/>
            </w:pPr>
            <w:r>
              <w:t>2 Производственные здания, в которых должны соблюдаться заданные параметры микроклимата в рабочей зоне или по условиям технологии должны поддерживаться постоянными температура или температура и относительная влажность воздуха в здании</w:t>
            </w:r>
          </w:p>
        </w:tc>
        <w:tc>
          <w:tcPr>
            <w:tcW w:w="2211" w:type="dxa"/>
            <w:vAlign w:val="bottom"/>
          </w:tcPr>
          <w:p w:rsidR="00FB08F5" w:rsidRDefault="00FB08F5">
            <w:pPr>
              <w:pStyle w:val="ConsPlusNormal"/>
              <w:jc w:val="center"/>
            </w:pPr>
            <w:r>
              <w:t>0,4</w:t>
            </w:r>
          </w:p>
        </w:tc>
      </w:tr>
    </w:tbl>
    <w:p w:rsidR="00FB08F5" w:rsidRDefault="00FB08F5">
      <w:pPr>
        <w:pStyle w:val="ConsPlusNormal"/>
        <w:ind w:firstLine="540"/>
        <w:jc w:val="both"/>
      </w:pPr>
    </w:p>
    <w:p w:rsidR="00FB08F5" w:rsidRDefault="00FB08F5">
      <w:pPr>
        <w:pStyle w:val="ConsPlusTitle"/>
        <w:ind w:firstLine="540"/>
        <w:jc w:val="both"/>
        <w:outlineLvl w:val="1"/>
      </w:pPr>
      <w:r>
        <w:t>7 Воздухопроницаемость ограждающих конструкций</w:t>
      </w:r>
    </w:p>
    <w:p w:rsidR="00FB08F5" w:rsidRDefault="00FB08F5">
      <w:pPr>
        <w:pStyle w:val="ConsPlusNormal"/>
        <w:ind w:firstLine="540"/>
        <w:jc w:val="both"/>
      </w:pPr>
    </w:p>
    <w:p w:rsidR="00FB08F5" w:rsidRDefault="00FB08F5">
      <w:pPr>
        <w:pStyle w:val="ConsPlusNormal"/>
        <w:ind w:firstLine="540"/>
        <w:jc w:val="both"/>
      </w:pPr>
      <w:bookmarkStart w:id="31" w:name="P784"/>
      <w:bookmarkEnd w:id="31"/>
      <w:r>
        <w:t xml:space="preserve">7.1 Сопротивление воздухопроницанию ограждающих конструкций, за исключением светопрозрачных конструкций, зданий и сооружений </w:t>
      </w:r>
      <w:r>
        <w:rPr>
          <w:i/>
        </w:rPr>
        <w:t>R</w:t>
      </w:r>
      <w:r>
        <w:rPr>
          <w:i/>
          <w:vertAlign w:val="subscript"/>
        </w:rPr>
        <w:t>u</w:t>
      </w:r>
      <w:r>
        <w:t xml:space="preserve"> должно быть не менее нормируемого сопротивления воздухопроницанию </w:t>
      </w:r>
      <w:r>
        <w:rPr>
          <w:noProof/>
          <w:position w:val="-9"/>
        </w:rPr>
        <w:drawing>
          <wp:inline distT="0" distB="0" distL="0" distR="0">
            <wp:extent cx="262255"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·ч·Па)/кг, определяемого по формуле</w:t>
      </w:r>
    </w:p>
    <w:p w:rsidR="00FB08F5" w:rsidRDefault="00FB08F5">
      <w:pPr>
        <w:pStyle w:val="ConsPlusNormal"/>
        <w:ind w:firstLine="540"/>
        <w:jc w:val="both"/>
      </w:pPr>
    </w:p>
    <w:p w:rsidR="00FB08F5" w:rsidRDefault="00FB08F5">
      <w:pPr>
        <w:pStyle w:val="ConsPlusNormal"/>
        <w:jc w:val="center"/>
      </w:pPr>
      <w:bookmarkStart w:id="32" w:name="P786"/>
      <w:bookmarkEnd w:id="32"/>
      <w:r>
        <w:rPr>
          <w:noProof/>
          <w:position w:val="-9"/>
        </w:rPr>
        <w:drawing>
          <wp:inline distT="0" distB="0" distL="0" distR="0">
            <wp:extent cx="92202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r>
        <w:t>, (7.1)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6"/>
        </w:rPr>
        <w:drawing>
          <wp:inline distT="0" distB="0" distL="0" distR="0">
            <wp:extent cx="241300" cy="2203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 разность давлений воздуха на наружной и внутренней поверхностях ограждающих конструкций, Па, определяемая в соответствии с </w:t>
      </w:r>
      <w:hyperlink w:anchor="P790">
        <w:r>
          <w:rPr>
            <w:color w:val="0000FF"/>
          </w:rPr>
          <w:t>7.2</w:t>
        </w:r>
      </w:hyperlink>
      <w:r>
        <w:t>;</w:t>
      </w:r>
    </w:p>
    <w:p w:rsidR="00FB08F5" w:rsidRDefault="00FB08F5">
      <w:pPr>
        <w:pStyle w:val="ConsPlusNormal"/>
        <w:spacing w:before="220"/>
        <w:ind w:firstLine="540"/>
        <w:jc w:val="both"/>
      </w:pPr>
      <w:r>
        <w:rPr>
          <w:i/>
        </w:rPr>
        <w:t>G</w:t>
      </w:r>
      <w:r>
        <w:rPr>
          <w:vertAlign w:val="subscript"/>
        </w:rPr>
        <w:t>н</w:t>
      </w:r>
      <w:r>
        <w:t xml:space="preserve"> - нормируемая поперечная воздухопроницаемость ограждающих конструкций, кг/(м</w:t>
      </w:r>
      <w:r>
        <w:rPr>
          <w:vertAlign w:val="superscript"/>
        </w:rPr>
        <w:t>2</w:t>
      </w:r>
      <w:r>
        <w:t xml:space="preserve">·ч), принимаемая в соответствии с </w:t>
      </w:r>
      <w:hyperlink w:anchor="P801">
        <w:r>
          <w:rPr>
            <w:color w:val="0000FF"/>
          </w:rPr>
          <w:t>7.3</w:t>
        </w:r>
      </w:hyperlink>
      <w:r>
        <w:t>.</w:t>
      </w:r>
    </w:p>
    <w:p w:rsidR="00FB08F5" w:rsidRDefault="00FB08F5">
      <w:pPr>
        <w:pStyle w:val="ConsPlusNormal"/>
        <w:spacing w:before="220"/>
        <w:ind w:firstLine="540"/>
        <w:jc w:val="both"/>
      </w:pPr>
      <w:bookmarkStart w:id="33" w:name="P790"/>
      <w:bookmarkEnd w:id="33"/>
      <w:r>
        <w:t xml:space="preserve">7.2 Разность давлений воздуха на наружной и внутренней поверхностях ограждающих конструкций </w:t>
      </w:r>
      <w:r>
        <w:rPr>
          <w:noProof/>
          <w:position w:val="-6"/>
        </w:rPr>
        <w:drawing>
          <wp:inline distT="0" distB="0" distL="0" distR="0">
            <wp:extent cx="241300" cy="22034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Па,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34" w:name="P792"/>
      <w:bookmarkEnd w:id="34"/>
      <w:r>
        <w:rPr>
          <w:noProof/>
          <w:position w:val="-9"/>
        </w:rPr>
        <w:drawing>
          <wp:inline distT="0" distB="0" distL="0" distR="0">
            <wp:extent cx="2190115"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90115" cy="262255"/>
                    </a:xfrm>
                    <a:prstGeom prst="rect">
                      <a:avLst/>
                    </a:prstGeom>
                    <a:noFill/>
                    <a:ln>
                      <a:noFill/>
                    </a:ln>
                  </pic:spPr>
                </pic:pic>
              </a:graphicData>
            </a:graphic>
          </wp:inline>
        </w:drawing>
      </w:r>
      <w:r>
        <w:t>, (7.2)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FB08F5" w:rsidRDefault="00FB08F5">
      <w:pPr>
        <w:pStyle w:val="ConsPlusNormal"/>
        <w:spacing w:before="220"/>
        <w:ind w:firstLine="540"/>
        <w:jc w:val="both"/>
      </w:pPr>
      <w:r>
        <w:rPr>
          <w:noProof/>
          <w:position w:val="-8"/>
        </w:rPr>
        <w:lastRenderedPageBreak/>
        <w:drawing>
          <wp:inline distT="0" distB="0" distL="0" distR="0">
            <wp:extent cx="19939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удельный вес соответственно наружного и внутреннего воздуха, Н/м</w:t>
      </w:r>
      <w:r>
        <w:rPr>
          <w:vertAlign w:val="superscript"/>
        </w:rPr>
        <w:t>3</w:t>
      </w:r>
      <w:r>
        <w:t>, определяемый по формуле</w:t>
      </w:r>
    </w:p>
    <w:p w:rsidR="00FB08F5" w:rsidRDefault="00FB08F5">
      <w:pPr>
        <w:pStyle w:val="ConsPlusNormal"/>
        <w:ind w:firstLine="540"/>
        <w:jc w:val="both"/>
      </w:pPr>
    </w:p>
    <w:p w:rsidR="00FB08F5" w:rsidRDefault="00FB08F5">
      <w:pPr>
        <w:pStyle w:val="ConsPlusNormal"/>
        <w:jc w:val="center"/>
      </w:pPr>
      <w:bookmarkStart w:id="35" w:name="P797"/>
      <w:bookmarkEnd w:id="35"/>
      <w:r>
        <w:rPr>
          <w:noProof/>
          <w:position w:val="-8"/>
        </w:rPr>
        <w:drawing>
          <wp:inline distT="0" distB="0" distL="0" distR="0">
            <wp:extent cx="131000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10005" cy="251460"/>
                    </a:xfrm>
                    <a:prstGeom prst="rect">
                      <a:avLst/>
                    </a:prstGeom>
                    <a:noFill/>
                    <a:ln>
                      <a:noFill/>
                    </a:ln>
                  </pic:spPr>
                </pic:pic>
              </a:graphicData>
            </a:graphic>
          </wp:inline>
        </w:drawing>
      </w:r>
      <w:r>
        <w:t>, (7.3)</w:t>
      </w:r>
    </w:p>
    <w:p w:rsidR="00FB08F5" w:rsidRDefault="00FB08F5">
      <w:pPr>
        <w:pStyle w:val="ConsPlusNormal"/>
        <w:ind w:firstLine="540"/>
        <w:jc w:val="both"/>
      </w:pPr>
    </w:p>
    <w:p w:rsidR="00FB08F5" w:rsidRDefault="00FB08F5">
      <w:pPr>
        <w:pStyle w:val="ConsPlusNormal"/>
        <w:ind w:firstLine="540"/>
        <w:jc w:val="both"/>
      </w:pPr>
      <w:r>
        <w:rPr>
          <w:i/>
        </w:rPr>
        <w:t>t</w:t>
      </w:r>
      <w:r>
        <w:t xml:space="preserve"> - температура воздуха: внутреннего (для определения </w:t>
      </w:r>
      <w:r>
        <w:rPr>
          <w:noProof/>
          <w:position w:val="-8"/>
        </w:rPr>
        <w:drawing>
          <wp:inline distT="0" distB="0" distL="0" distR="0">
            <wp:extent cx="17843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принимается согласно оптимальным параметрам по </w:t>
      </w:r>
      <w:hyperlink r:id="rId111">
        <w:r>
          <w:rPr>
            <w:color w:val="0000FF"/>
          </w:rPr>
          <w:t>ГОСТ 12.1.005</w:t>
        </w:r>
      </w:hyperlink>
      <w:r>
        <w:t xml:space="preserve">, </w:t>
      </w:r>
      <w:hyperlink r:id="rId112">
        <w:r>
          <w:rPr>
            <w:color w:val="0000FF"/>
          </w:rPr>
          <w:t>ГОСТ 30494</w:t>
        </w:r>
      </w:hyperlink>
      <w:r>
        <w:t xml:space="preserve"> и </w:t>
      </w:r>
      <w:hyperlink w:anchor="P5964">
        <w:r>
          <w:rPr>
            <w:color w:val="0000FF"/>
          </w:rPr>
          <w:t>[1]</w:t>
        </w:r>
      </w:hyperlink>
      <w:r>
        <w:t xml:space="preserve">; наружного (для определения </w:t>
      </w:r>
      <w:r>
        <w:rPr>
          <w:noProof/>
          <w:position w:val="-8"/>
        </w:rPr>
        <w:drawing>
          <wp:inline distT="0" distB="0" distL="0" distR="0">
            <wp:extent cx="19939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принимается равной средней температуре наиболее холодной пятидневки обеспеченностью 0,92 по </w:t>
      </w:r>
      <w:hyperlink r:id="rId114">
        <w:r>
          <w:rPr>
            <w:color w:val="0000FF"/>
          </w:rPr>
          <w:t>СП 131.13330</w:t>
        </w:r>
      </w:hyperlink>
      <w:r>
        <w:t>;</w:t>
      </w:r>
    </w:p>
    <w:p w:rsidR="00FB08F5" w:rsidRDefault="00FB08F5">
      <w:pPr>
        <w:pStyle w:val="ConsPlusNormal"/>
        <w:spacing w:before="220"/>
        <w:ind w:firstLine="540"/>
        <w:jc w:val="both"/>
      </w:pPr>
      <w:r>
        <w:rPr>
          <w:i/>
        </w:rPr>
        <w:t>v</w:t>
      </w:r>
      <w:r>
        <w:t xml:space="preserve"> - максимальная из средних скоростей ветра по румбам за январь, повторяемость которых составляет 16% и более, принимаемая по </w:t>
      </w:r>
      <w:hyperlink r:id="rId115">
        <w:r>
          <w:rPr>
            <w:color w:val="0000FF"/>
          </w:rPr>
          <w:t>СП 131.13330</w:t>
        </w:r>
      </w:hyperlink>
      <w:r>
        <w:t>.</w:t>
      </w:r>
    </w:p>
    <w:p w:rsidR="00FB08F5" w:rsidRDefault="00FB08F5">
      <w:pPr>
        <w:pStyle w:val="ConsPlusNormal"/>
        <w:spacing w:before="220"/>
        <w:ind w:firstLine="540"/>
        <w:jc w:val="both"/>
      </w:pPr>
      <w:bookmarkStart w:id="36" w:name="P801"/>
      <w:bookmarkEnd w:id="36"/>
      <w:r>
        <w:t xml:space="preserve">7.3 Нормируемую поперечную воздухопроницаемость </w:t>
      </w:r>
      <w:r>
        <w:rPr>
          <w:i/>
        </w:rPr>
        <w:t>G</w:t>
      </w:r>
      <w:r>
        <w:rPr>
          <w:vertAlign w:val="subscript"/>
        </w:rPr>
        <w:t>н</w:t>
      </w:r>
      <w:r>
        <w:t>, кг/(м</w:t>
      </w:r>
      <w:r>
        <w:rPr>
          <w:vertAlign w:val="superscript"/>
        </w:rPr>
        <w:t>2</w:t>
      </w:r>
      <w:r>
        <w:t>·ч), ограждающих конструкций зданий следует принимать по таблице 10.</w:t>
      </w:r>
    </w:p>
    <w:p w:rsidR="00FB08F5" w:rsidRDefault="00FB08F5">
      <w:pPr>
        <w:pStyle w:val="ConsPlusNormal"/>
        <w:ind w:firstLine="540"/>
        <w:jc w:val="both"/>
      </w:pPr>
    </w:p>
    <w:p w:rsidR="00FB08F5" w:rsidRDefault="00FB08F5">
      <w:pPr>
        <w:pStyle w:val="ConsPlusNormal"/>
        <w:jc w:val="right"/>
      </w:pPr>
      <w:r>
        <w:t>Таблица 10</w:t>
      </w:r>
    </w:p>
    <w:p w:rsidR="00FB08F5" w:rsidRDefault="00FB08F5">
      <w:pPr>
        <w:pStyle w:val="ConsPlusNormal"/>
        <w:ind w:firstLine="540"/>
        <w:jc w:val="both"/>
      </w:pPr>
    </w:p>
    <w:p w:rsidR="00FB08F5" w:rsidRDefault="00FB08F5">
      <w:pPr>
        <w:pStyle w:val="ConsPlusNormal"/>
        <w:jc w:val="center"/>
      </w:pPr>
      <w:r>
        <w:rPr>
          <w:b/>
        </w:rPr>
        <w:t>Нормируемая поперечная воздухопроницаемость</w:t>
      </w:r>
    </w:p>
    <w:p w:rsidR="00FB08F5" w:rsidRDefault="00FB08F5">
      <w:pPr>
        <w:pStyle w:val="ConsPlusNormal"/>
        <w:jc w:val="center"/>
      </w:pPr>
      <w:r>
        <w:rPr>
          <w:b/>
        </w:rPr>
        <w:t>ограждающих конструкций</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FB08F5">
        <w:tc>
          <w:tcPr>
            <w:tcW w:w="6973" w:type="dxa"/>
            <w:tcBorders>
              <w:top w:val="single" w:sz="4" w:space="0" w:color="auto"/>
              <w:bottom w:val="single" w:sz="4" w:space="0" w:color="auto"/>
            </w:tcBorders>
            <w:vAlign w:val="center"/>
          </w:tcPr>
          <w:p w:rsidR="00FB08F5" w:rsidRDefault="00FB08F5">
            <w:pPr>
              <w:pStyle w:val="ConsPlusNormal"/>
              <w:jc w:val="center"/>
            </w:pPr>
            <w:r>
              <w:t>Ограждающие конструкции</w:t>
            </w:r>
          </w:p>
        </w:tc>
        <w:tc>
          <w:tcPr>
            <w:tcW w:w="2098" w:type="dxa"/>
            <w:tcBorders>
              <w:top w:val="single" w:sz="4" w:space="0" w:color="auto"/>
              <w:bottom w:val="single" w:sz="4" w:space="0" w:color="auto"/>
            </w:tcBorders>
            <w:vAlign w:val="center"/>
          </w:tcPr>
          <w:p w:rsidR="00FB08F5" w:rsidRDefault="00FB08F5">
            <w:pPr>
              <w:pStyle w:val="ConsPlusNormal"/>
              <w:jc w:val="center"/>
            </w:pPr>
            <w:r>
              <w:t xml:space="preserve">Поперечная воздухопроницаемость </w:t>
            </w:r>
            <w:r>
              <w:rPr>
                <w:i/>
              </w:rPr>
              <w:t>G</w:t>
            </w:r>
            <w:r>
              <w:rPr>
                <w:vertAlign w:val="subscript"/>
              </w:rPr>
              <w:t>н</w:t>
            </w:r>
            <w:r>
              <w:t>, кг/(м</w:t>
            </w:r>
            <w:r>
              <w:rPr>
                <w:vertAlign w:val="superscript"/>
              </w:rPr>
              <w:t>2</w:t>
            </w:r>
            <w:r>
              <w:t>·ч), не более</w:t>
            </w:r>
          </w:p>
        </w:tc>
      </w:tr>
      <w:tr w:rsidR="00FB08F5">
        <w:tblPrEx>
          <w:tblBorders>
            <w:insideH w:val="none" w:sz="0" w:space="0" w:color="auto"/>
          </w:tblBorders>
        </w:tblPrEx>
        <w:tc>
          <w:tcPr>
            <w:tcW w:w="6973" w:type="dxa"/>
            <w:tcBorders>
              <w:top w:val="single" w:sz="4" w:space="0" w:color="auto"/>
              <w:bottom w:val="nil"/>
            </w:tcBorders>
          </w:tcPr>
          <w:p w:rsidR="00FB08F5" w:rsidRDefault="00FB08F5">
            <w:pPr>
              <w:pStyle w:val="ConsPlusNormal"/>
              <w:jc w:val="both"/>
            </w:pPr>
            <w:r>
              <w:t>1 Наружные стены, перекрытия и покрытия жилых, общественных, административных и бытовых зданий и помещений</w:t>
            </w:r>
          </w:p>
        </w:tc>
        <w:tc>
          <w:tcPr>
            <w:tcW w:w="2098" w:type="dxa"/>
            <w:tcBorders>
              <w:top w:val="single" w:sz="4" w:space="0" w:color="auto"/>
              <w:bottom w:val="nil"/>
            </w:tcBorders>
            <w:vAlign w:val="bottom"/>
          </w:tcPr>
          <w:p w:rsidR="00FB08F5" w:rsidRDefault="00FB08F5">
            <w:pPr>
              <w:pStyle w:val="ConsPlusNormal"/>
              <w:jc w:val="center"/>
            </w:pPr>
            <w:r>
              <w:t>0,5</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2 Наружные стены, перекрытия и покрытия производственных зданий и помещений</w:t>
            </w:r>
          </w:p>
        </w:tc>
        <w:tc>
          <w:tcPr>
            <w:tcW w:w="2098" w:type="dxa"/>
            <w:tcBorders>
              <w:top w:val="nil"/>
              <w:bottom w:val="nil"/>
            </w:tcBorders>
            <w:vAlign w:val="bottom"/>
          </w:tcPr>
          <w:p w:rsidR="00FB08F5" w:rsidRDefault="00FB08F5">
            <w:pPr>
              <w:pStyle w:val="ConsPlusNormal"/>
              <w:jc w:val="center"/>
            </w:pPr>
            <w:r>
              <w:t>1,0</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3 Стыки между панелями наружных стен:</w:t>
            </w:r>
          </w:p>
        </w:tc>
        <w:tc>
          <w:tcPr>
            <w:tcW w:w="2098"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а) жилых зданий</w:t>
            </w:r>
          </w:p>
        </w:tc>
        <w:tc>
          <w:tcPr>
            <w:tcW w:w="2098" w:type="dxa"/>
            <w:tcBorders>
              <w:top w:val="nil"/>
              <w:bottom w:val="nil"/>
            </w:tcBorders>
            <w:vAlign w:val="bottom"/>
          </w:tcPr>
          <w:p w:rsidR="00FB08F5" w:rsidRDefault="00FB08F5">
            <w:pPr>
              <w:pStyle w:val="ConsPlusNormal"/>
              <w:jc w:val="center"/>
            </w:pPr>
            <w:r>
              <w:t xml:space="preserve">0,5 </w:t>
            </w:r>
            <w:hyperlink w:anchor="P834">
              <w:r>
                <w:rPr>
                  <w:color w:val="0000FF"/>
                </w:rPr>
                <w:t>&lt;*&gt;</w:t>
              </w:r>
            </w:hyperlink>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б) производственных зданий</w:t>
            </w:r>
          </w:p>
        </w:tc>
        <w:tc>
          <w:tcPr>
            <w:tcW w:w="2098" w:type="dxa"/>
            <w:tcBorders>
              <w:top w:val="nil"/>
              <w:bottom w:val="nil"/>
            </w:tcBorders>
            <w:vAlign w:val="bottom"/>
          </w:tcPr>
          <w:p w:rsidR="00FB08F5" w:rsidRDefault="00FB08F5">
            <w:pPr>
              <w:pStyle w:val="ConsPlusNormal"/>
              <w:jc w:val="center"/>
            </w:pPr>
            <w:r>
              <w:t xml:space="preserve">1,0 </w:t>
            </w:r>
            <w:hyperlink w:anchor="P834">
              <w:r>
                <w:rPr>
                  <w:color w:val="0000FF"/>
                </w:rPr>
                <w:t>&lt;*&gt;</w:t>
              </w:r>
            </w:hyperlink>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4 Входные двери в квартиры</w:t>
            </w:r>
          </w:p>
        </w:tc>
        <w:tc>
          <w:tcPr>
            <w:tcW w:w="2098" w:type="dxa"/>
            <w:tcBorders>
              <w:top w:val="nil"/>
              <w:bottom w:val="nil"/>
            </w:tcBorders>
            <w:vAlign w:val="bottom"/>
          </w:tcPr>
          <w:p w:rsidR="00FB08F5" w:rsidRDefault="00FB08F5">
            <w:pPr>
              <w:pStyle w:val="ConsPlusNormal"/>
              <w:jc w:val="center"/>
            </w:pPr>
            <w:r>
              <w:t>1,5</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5 Входные двери в жилые, общественные и бытовые здания</w:t>
            </w:r>
          </w:p>
        </w:tc>
        <w:tc>
          <w:tcPr>
            <w:tcW w:w="2098" w:type="dxa"/>
            <w:tcBorders>
              <w:top w:val="nil"/>
              <w:bottom w:val="nil"/>
            </w:tcBorders>
            <w:vAlign w:val="bottom"/>
          </w:tcPr>
          <w:p w:rsidR="00FB08F5" w:rsidRDefault="00FB08F5">
            <w:pPr>
              <w:pStyle w:val="ConsPlusNormal"/>
              <w:jc w:val="center"/>
            </w:pPr>
            <w:r>
              <w:t>7,0</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6 Окна и балконные двери жилых, общественных и бытовых зданий и помещений с деревянными переплетами; окна и фонари производственных зданий с кондиционированием воздуха</w:t>
            </w:r>
          </w:p>
        </w:tc>
        <w:tc>
          <w:tcPr>
            <w:tcW w:w="2098" w:type="dxa"/>
            <w:tcBorders>
              <w:top w:val="nil"/>
              <w:bottom w:val="nil"/>
            </w:tcBorders>
            <w:vAlign w:val="bottom"/>
          </w:tcPr>
          <w:p w:rsidR="00FB08F5" w:rsidRDefault="00FB08F5">
            <w:pPr>
              <w:pStyle w:val="ConsPlusNormal"/>
              <w:jc w:val="center"/>
            </w:pPr>
            <w:r>
              <w:t>6,0</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7 Окна и балконные двери жилых, общественных и бытовых зданий и помещений с пластмассовыми или алюминиевыми переплетами</w:t>
            </w:r>
          </w:p>
        </w:tc>
        <w:tc>
          <w:tcPr>
            <w:tcW w:w="2098" w:type="dxa"/>
            <w:tcBorders>
              <w:top w:val="nil"/>
              <w:bottom w:val="nil"/>
            </w:tcBorders>
            <w:vAlign w:val="bottom"/>
          </w:tcPr>
          <w:p w:rsidR="00FB08F5" w:rsidRDefault="00FB08F5">
            <w:pPr>
              <w:pStyle w:val="ConsPlusNormal"/>
              <w:jc w:val="center"/>
            </w:pPr>
            <w:r>
              <w:t>5,0</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jc w:val="both"/>
            </w:pPr>
            <w:r>
              <w:t>8 Окна, двери и ворота производственных зданий</w:t>
            </w:r>
          </w:p>
        </w:tc>
        <w:tc>
          <w:tcPr>
            <w:tcW w:w="2098" w:type="dxa"/>
            <w:tcBorders>
              <w:top w:val="nil"/>
              <w:bottom w:val="nil"/>
            </w:tcBorders>
            <w:vAlign w:val="bottom"/>
          </w:tcPr>
          <w:p w:rsidR="00FB08F5" w:rsidRDefault="00FB08F5">
            <w:pPr>
              <w:pStyle w:val="ConsPlusNormal"/>
              <w:jc w:val="center"/>
            </w:pPr>
            <w:r>
              <w:t>8,0</w:t>
            </w:r>
          </w:p>
        </w:tc>
      </w:tr>
      <w:tr w:rsidR="00FB08F5">
        <w:tblPrEx>
          <w:tblBorders>
            <w:insideH w:val="none" w:sz="0" w:space="0" w:color="auto"/>
          </w:tblBorders>
        </w:tblPrEx>
        <w:tc>
          <w:tcPr>
            <w:tcW w:w="6973" w:type="dxa"/>
            <w:tcBorders>
              <w:top w:val="nil"/>
              <w:bottom w:val="nil"/>
            </w:tcBorders>
          </w:tcPr>
          <w:p w:rsidR="00FB08F5" w:rsidRDefault="00FB08F5">
            <w:pPr>
              <w:pStyle w:val="ConsPlusNormal"/>
            </w:pPr>
            <w:r>
              <w:t>9 Фонари производственных зданий</w:t>
            </w:r>
          </w:p>
        </w:tc>
        <w:tc>
          <w:tcPr>
            <w:tcW w:w="2098" w:type="dxa"/>
            <w:tcBorders>
              <w:top w:val="nil"/>
              <w:bottom w:val="nil"/>
            </w:tcBorders>
            <w:vAlign w:val="bottom"/>
          </w:tcPr>
          <w:p w:rsidR="00FB08F5" w:rsidRDefault="00FB08F5">
            <w:pPr>
              <w:pStyle w:val="ConsPlusNormal"/>
              <w:jc w:val="center"/>
            </w:pPr>
            <w:r>
              <w:t>10,0</w:t>
            </w:r>
          </w:p>
        </w:tc>
      </w:tr>
      <w:tr w:rsidR="00FB08F5">
        <w:tblPrEx>
          <w:tblBorders>
            <w:insideH w:val="none" w:sz="0" w:space="0" w:color="auto"/>
          </w:tblBorders>
        </w:tblPrEx>
        <w:tc>
          <w:tcPr>
            <w:tcW w:w="6973" w:type="dxa"/>
            <w:tcBorders>
              <w:top w:val="nil"/>
              <w:bottom w:val="single" w:sz="4" w:space="0" w:color="auto"/>
            </w:tcBorders>
          </w:tcPr>
          <w:p w:rsidR="00FB08F5" w:rsidRDefault="00FB08F5">
            <w:pPr>
              <w:pStyle w:val="ConsPlusNormal"/>
            </w:pPr>
            <w:r>
              <w:t xml:space="preserve">10 Окна и фонари производственных зданий с кондиционированием </w:t>
            </w:r>
            <w:r>
              <w:lastRenderedPageBreak/>
              <w:t>воздуха</w:t>
            </w:r>
          </w:p>
        </w:tc>
        <w:tc>
          <w:tcPr>
            <w:tcW w:w="2098" w:type="dxa"/>
            <w:tcBorders>
              <w:top w:val="nil"/>
              <w:bottom w:val="single" w:sz="4" w:space="0" w:color="auto"/>
            </w:tcBorders>
            <w:vAlign w:val="bottom"/>
          </w:tcPr>
          <w:p w:rsidR="00FB08F5" w:rsidRDefault="00FB08F5">
            <w:pPr>
              <w:pStyle w:val="ConsPlusNormal"/>
              <w:jc w:val="center"/>
            </w:pPr>
            <w:r>
              <w:lastRenderedPageBreak/>
              <w:t>6,0</w:t>
            </w:r>
          </w:p>
        </w:tc>
      </w:tr>
      <w:tr w:rsidR="00FB08F5">
        <w:tc>
          <w:tcPr>
            <w:tcW w:w="9071" w:type="dxa"/>
            <w:gridSpan w:val="2"/>
            <w:tcBorders>
              <w:top w:val="single" w:sz="4" w:space="0" w:color="auto"/>
              <w:bottom w:val="single" w:sz="4" w:space="0" w:color="auto"/>
            </w:tcBorders>
          </w:tcPr>
          <w:p w:rsidR="00FB08F5" w:rsidRDefault="00FB08F5">
            <w:pPr>
              <w:pStyle w:val="ConsPlusNormal"/>
              <w:ind w:firstLine="283"/>
              <w:jc w:val="both"/>
            </w:pPr>
            <w:bookmarkStart w:id="37" w:name="P834"/>
            <w:bookmarkEnd w:id="37"/>
            <w:r>
              <w:lastRenderedPageBreak/>
              <w:t>&lt;*&gt; В кг/(м·ч).</w:t>
            </w:r>
          </w:p>
        </w:tc>
      </w:tr>
    </w:tbl>
    <w:p w:rsidR="00FB08F5" w:rsidRDefault="00FB08F5">
      <w:pPr>
        <w:pStyle w:val="ConsPlusNormal"/>
        <w:ind w:firstLine="540"/>
        <w:jc w:val="both"/>
      </w:pPr>
    </w:p>
    <w:p w:rsidR="00FB08F5" w:rsidRDefault="00FB08F5">
      <w:pPr>
        <w:pStyle w:val="ConsPlusNormal"/>
        <w:ind w:firstLine="540"/>
        <w:jc w:val="both"/>
      </w:pPr>
      <w:r>
        <w:t xml:space="preserve">7.4 Сопротивление воздухопроницанию </w:t>
      </w:r>
      <w:r>
        <w:rPr>
          <w:i/>
        </w:rPr>
        <w:t>R</w:t>
      </w:r>
      <w:r>
        <w:rPr>
          <w:i/>
          <w:vertAlign w:val="subscript"/>
        </w:rPr>
        <w:t>u</w:t>
      </w:r>
      <w:r>
        <w:t xml:space="preserve"> многослойной ограждающей конструкции следует рассчитывать как сумму сопротивлений воздухопроницанию отдельных слоев по формуле</w:t>
      </w:r>
    </w:p>
    <w:p w:rsidR="00FB08F5" w:rsidRDefault="00FB08F5">
      <w:pPr>
        <w:pStyle w:val="ConsPlusNormal"/>
        <w:ind w:firstLine="540"/>
        <w:jc w:val="both"/>
      </w:pPr>
    </w:p>
    <w:p w:rsidR="00FB08F5" w:rsidRDefault="00FB08F5">
      <w:pPr>
        <w:pStyle w:val="ConsPlusNormal"/>
        <w:jc w:val="center"/>
      </w:pPr>
      <w:r>
        <w:rPr>
          <w:i/>
        </w:rPr>
        <w:t>R</w:t>
      </w:r>
      <w:r>
        <w:rPr>
          <w:i/>
          <w:vertAlign w:val="subscript"/>
        </w:rPr>
        <w:t>u</w:t>
      </w:r>
      <w:r>
        <w:t xml:space="preserve"> = </w:t>
      </w:r>
      <w:r>
        <w:rPr>
          <w:i/>
        </w:rPr>
        <w:t>R</w:t>
      </w:r>
      <w:r>
        <w:rPr>
          <w:i/>
          <w:vertAlign w:val="subscript"/>
        </w:rPr>
        <w:t>u</w:t>
      </w:r>
      <w:r>
        <w:rPr>
          <w:vertAlign w:val="subscript"/>
        </w:rPr>
        <w:t>1</w:t>
      </w:r>
      <w:r>
        <w:t xml:space="preserve"> + </w:t>
      </w:r>
      <w:r>
        <w:rPr>
          <w:i/>
        </w:rPr>
        <w:t>R</w:t>
      </w:r>
      <w:r>
        <w:rPr>
          <w:i/>
          <w:vertAlign w:val="subscript"/>
        </w:rPr>
        <w:t>u</w:t>
      </w:r>
      <w:r>
        <w:rPr>
          <w:vertAlign w:val="subscript"/>
        </w:rPr>
        <w:t>2</w:t>
      </w:r>
      <w:r>
        <w:t xml:space="preserve"> + ... + </w:t>
      </w:r>
      <w:r>
        <w:rPr>
          <w:i/>
        </w:rPr>
        <w:t>R</w:t>
      </w:r>
      <w:r>
        <w:rPr>
          <w:i/>
          <w:vertAlign w:val="subscript"/>
        </w:rPr>
        <w:t>un</w:t>
      </w:r>
      <w:r>
        <w:t>, (7.4)</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R</w:t>
      </w:r>
      <w:r>
        <w:rPr>
          <w:i/>
          <w:vertAlign w:val="subscript"/>
        </w:rPr>
        <w:t>u</w:t>
      </w:r>
      <w:r>
        <w:rPr>
          <w:vertAlign w:val="subscript"/>
        </w:rPr>
        <w:t>1</w:t>
      </w:r>
      <w:r>
        <w:t xml:space="preserve">, </w:t>
      </w:r>
      <w:r>
        <w:rPr>
          <w:i/>
        </w:rPr>
        <w:t>R</w:t>
      </w:r>
      <w:r>
        <w:rPr>
          <w:i/>
          <w:vertAlign w:val="subscript"/>
        </w:rPr>
        <w:t>u</w:t>
      </w:r>
      <w:r>
        <w:rPr>
          <w:vertAlign w:val="subscript"/>
        </w:rPr>
        <w:t>2</w:t>
      </w:r>
      <w:r>
        <w:t xml:space="preserve">, ..., </w:t>
      </w:r>
      <w:r>
        <w:rPr>
          <w:i/>
        </w:rPr>
        <w:t>R</w:t>
      </w:r>
      <w:r>
        <w:rPr>
          <w:i/>
          <w:vertAlign w:val="subscript"/>
        </w:rPr>
        <w:t>un</w:t>
      </w:r>
      <w:r>
        <w:t xml:space="preserve"> - сопротивления воздухопроницанию отдельных слоев ограждающей конструкции, (м</w:t>
      </w:r>
      <w:r>
        <w:rPr>
          <w:vertAlign w:val="superscript"/>
        </w:rPr>
        <w:t>2</w:t>
      </w:r>
      <w:r>
        <w:t xml:space="preserve">·ч·Па)/кг, принимаются по результатам испытаний или по </w:t>
      </w:r>
      <w:hyperlink w:anchor="P3006">
        <w:r>
          <w:rPr>
            <w:color w:val="0000FF"/>
          </w:rPr>
          <w:t>приложению Л</w:t>
        </w:r>
      </w:hyperlink>
      <w:r>
        <w:t>.</w:t>
      </w:r>
    </w:p>
    <w:p w:rsidR="00FB08F5" w:rsidRDefault="00FB08F5">
      <w:pPr>
        <w:pStyle w:val="ConsPlusNormal"/>
        <w:spacing w:before="220"/>
        <w:ind w:firstLine="540"/>
        <w:jc w:val="both"/>
      </w:pPr>
      <w:r>
        <w:t xml:space="preserve">7.5 Сопротивление воздухопроницанию окон и балконных дверей жилых и общественных зданий, а также окон и фонарей производственных зданий </w:t>
      </w:r>
      <w:r>
        <w:rPr>
          <w:i/>
        </w:rPr>
        <w:t>R</w:t>
      </w:r>
      <w:r>
        <w:rPr>
          <w:i/>
          <w:vertAlign w:val="subscript"/>
        </w:rPr>
        <w:t>u</w:t>
      </w:r>
      <w:r>
        <w:t xml:space="preserve"> должно быть не менее нормируемого сопротивления воздухопроницанию </w:t>
      </w:r>
      <w:r>
        <w:rPr>
          <w:noProof/>
          <w:position w:val="-9"/>
        </w:rPr>
        <w:drawing>
          <wp:inline distT="0" distB="0" distL="0" distR="0">
            <wp:extent cx="262255"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·ч)/кг, определяемого по формуле</w:t>
      </w:r>
    </w:p>
    <w:p w:rsidR="00FB08F5" w:rsidRDefault="00FB08F5">
      <w:pPr>
        <w:pStyle w:val="ConsPlusNormal"/>
        <w:ind w:firstLine="540"/>
        <w:jc w:val="both"/>
      </w:pPr>
    </w:p>
    <w:p w:rsidR="00FB08F5" w:rsidRDefault="00FB08F5">
      <w:pPr>
        <w:pStyle w:val="ConsPlusNormal"/>
        <w:jc w:val="center"/>
      </w:pPr>
      <w:r>
        <w:rPr>
          <w:noProof/>
          <w:position w:val="-15"/>
        </w:rPr>
        <w:drawing>
          <wp:inline distT="0" distB="0" distL="0" distR="0">
            <wp:extent cx="1812925" cy="33528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12925" cy="335280"/>
                    </a:xfrm>
                    <a:prstGeom prst="rect">
                      <a:avLst/>
                    </a:prstGeom>
                    <a:noFill/>
                    <a:ln>
                      <a:noFill/>
                    </a:ln>
                  </pic:spPr>
                </pic:pic>
              </a:graphicData>
            </a:graphic>
          </wp:inline>
        </w:drawing>
      </w:r>
      <w:r>
        <w:t>, (7.5)</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G</w:t>
      </w:r>
      <w:r>
        <w:rPr>
          <w:vertAlign w:val="subscript"/>
        </w:rPr>
        <w:t>н</w:t>
      </w:r>
      <w:r>
        <w:t xml:space="preserve"> - то же, что и в </w:t>
      </w:r>
      <w:hyperlink w:anchor="P786">
        <w:r>
          <w:rPr>
            <w:color w:val="0000FF"/>
          </w:rPr>
          <w:t>формуле (7.1)</w:t>
        </w:r>
      </w:hyperlink>
      <w:r>
        <w:t>;</w:t>
      </w:r>
    </w:p>
    <w:p w:rsidR="00FB08F5" w:rsidRDefault="00FB08F5">
      <w:pPr>
        <w:pStyle w:val="ConsPlusNormal"/>
        <w:spacing w:before="220"/>
        <w:ind w:firstLine="540"/>
        <w:jc w:val="both"/>
      </w:pPr>
      <w:r>
        <w:rPr>
          <w:noProof/>
          <w:position w:val="-6"/>
        </w:rPr>
        <w:drawing>
          <wp:inline distT="0" distB="0" distL="0" distR="0">
            <wp:extent cx="241300" cy="22034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 то же, что и в </w:t>
      </w:r>
      <w:hyperlink w:anchor="P792">
        <w:r>
          <w:rPr>
            <w:color w:val="0000FF"/>
          </w:rPr>
          <w:t>формуле (7.2)</w:t>
        </w:r>
      </w:hyperlink>
      <w:r>
        <w:t>;</w:t>
      </w:r>
    </w:p>
    <w:p w:rsidR="00FB08F5" w:rsidRDefault="00FB08F5">
      <w:pPr>
        <w:pStyle w:val="ConsPlusNormal"/>
        <w:spacing w:before="220"/>
        <w:ind w:firstLine="540"/>
        <w:jc w:val="both"/>
      </w:pPr>
      <w:r>
        <w:rPr>
          <w:noProof/>
          <w:position w:val="-8"/>
        </w:rPr>
        <w:drawing>
          <wp:inline distT="0" distB="0" distL="0" distR="0">
            <wp:extent cx="29337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10 Па - разность давлений воздуха на наружной и внутренней поверхностях светопрозрачных ограждающих конструкций, при которой экспериментально определяется сопротивление воздухопроницанию конструкций выбранного типа </w:t>
      </w:r>
      <w:r>
        <w:rPr>
          <w:i/>
        </w:rPr>
        <w:t>R</w:t>
      </w:r>
      <w:r>
        <w:rPr>
          <w:i/>
          <w:vertAlign w:val="subscript"/>
        </w:rPr>
        <w:t>u</w:t>
      </w:r>
      <w:r>
        <w:t>.</w:t>
      </w:r>
    </w:p>
    <w:p w:rsidR="00FB08F5" w:rsidRDefault="00FB08F5">
      <w:pPr>
        <w:pStyle w:val="ConsPlusNormal"/>
        <w:spacing w:before="220"/>
        <w:ind w:firstLine="540"/>
        <w:jc w:val="both"/>
      </w:pPr>
      <w:r>
        <w:t xml:space="preserve">7.6 Сопротивление воздухопроницанию выбранного типа светопрозрачной конструкции </w:t>
      </w:r>
      <w:r>
        <w:rPr>
          <w:i/>
        </w:rPr>
        <w:t>R</w:t>
      </w:r>
      <w:r>
        <w:rPr>
          <w:i/>
          <w:vertAlign w:val="subscript"/>
        </w:rPr>
        <w:t>u</w:t>
      </w:r>
      <w:r>
        <w:t>, (м</w:t>
      </w:r>
      <w:r>
        <w:rPr>
          <w:vertAlign w:val="superscript"/>
        </w:rPr>
        <w:t>2</w:t>
      </w:r>
      <w:r>
        <w:t>·ч)/кг, определяют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1676400" cy="3041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76400" cy="304165"/>
                    </a:xfrm>
                    <a:prstGeom prst="rect">
                      <a:avLst/>
                    </a:prstGeom>
                    <a:noFill/>
                    <a:ln>
                      <a:noFill/>
                    </a:ln>
                  </pic:spPr>
                </pic:pic>
              </a:graphicData>
            </a:graphic>
          </wp:inline>
        </w:drawing>
      </w:r>
      <w:r>
        <w:t>, (7.6)</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G</w:t>
      </w:r>
      <w:r>
        <w:rPr>
          <w:vertAlign w:val="subscript"/>
        </w:rPr>
        <w:t>с</w:t>
      </w:r>
      <w:r>
        <w:t xml:space="preserve"> - воздухопроницаемость светопрозрачной конструкции, кг/(м</w:t>
      </w:r>
      <w:r>
        <w:rPr>
          <w:vertAlign w:val="superscript"/>
        </w:rPr>
        <w:t>2</w:t>
      </w:r>
      <w:r>
        <w:t xml:space="preserve">·ч), при </w:t>
      </w:r>
      <w:r>
        <w:rPr>
          <w:noProof/>
          <w:position w:val="-8"/>
        </w:rPr>
        <w:drawing>
          <wp:inline distT="0" distB="0" distL="0" distR="0">
            <wp:extent cx="86995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69950" cy="251460"/>
                    </a:xfrm>
                    <a:prstGeom prst="rect">
                      <a:avLst/>
                    </a:prstGeom>
                    <a:noFill/>
                    <a:ln>
                      <a:noFill/>
                    </a:ln>
                  </pic:spPr>
                </pic:pic>
              </a:graphicData>
            </a:graphic>
          </wp:inline>
        </w:drawing>
      </w:r>
      <w:r>
        <w:t>, полученная в результате испытаний;</w:t>
      </w:r>
    </w:p>
    <w:p w:rsidR="00FB08F5" w:rsidRDefault="00FB08F5">
      <w:pPr>
        <w:pStyle w:val="ConsPlusNormal"/>
        <w:spacing w:before="220"/>
        <w:ind w:firstLine="540"/>
        <w:jc w:val="both"/>
      </w:pPr>
      <w:r>
        <w:rPr>
          <w:i/>
        </w:rPr>
        <w:t>n</w:t>
      </w:r>
      <w:r>
        <w:t xml:space="preserve"> - показатель режима фильтрации светопрозрачной конструкции, полученный в результате испытаний.</w:t>
      </w:r>
    </w:p>
    <w:p w:rsidR="00FB08F5" w:rsidRDefault="00FB08F5">
      <w:pPr>
        <w:pStyle w:val="ConsPlusNormal"/>
        <w:spacing w:before="220"/>
        <w:ind w:firstLine="540"/>
        <w:jc w:val="both"/>
      </w:pPr>
      <w:r>
        <w:t xml:space="preserve">7.7 В случае выполнения условия </w:t>
      </w:r>
      <w:r>
        <w:rPr>
          <w:noProof/>
          <w:position w:val="-9"/>
        </w:rPr>
        <w:drawing>
          <wp:inline distT="0" distB="0" distL="0" distR="0">
            <wp:extent cx="59753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выбранная ограждающая конструкция удовлетворяет требованию </w:t>
      </w:r>
      <w:hyperlink w:anchor="P784">
        <w:r>
          <w:rPr>
            <w:color w:val="0000FF"/>
          </w:rPr>
          <w:t>7.1</w:t>
        </w:r>
      </w:hyperlink>
      <w:r>
        <w:t>.</w:t>
      </w:r>
    </w:p>
    <w:p w:rsidR="00FB08F5" w:rsidRDefault="00FB08F5">
      <w:pPr>
        <w:pStyle w:val="ConsPlusNormal"/>
        <w:spacing w:before="220"/>
        <w:ind w:firstLine="540"/>
        <w:jc w:val="both"/>
      </w:pPr>
      <w:r>
        <w:t xml:space="preserve">В случае </w:t>
      </w:r>
      <w:r>
        <w:rPr>
          <w:noProof/>
          <w:position w:val="-9"/>
        </w:rPr>
        <w:drawing>
          <wp:inline distT="0" distB="0" distL="0" distR="0">
            <wp:extent cx="597535"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необходимо применить ограждающую конструкцию другого типа, добиваясь выполнения требований </w:t>
      </w:r>
      <w:hyperlink w:anchor="P784">
        <w:r>
          <w:rPr>
            <w:color w:val="0000FF"/>
          </w:rPr>
          <w:t>7.1</w:t>
        </w:r>
      </w:hyperlink>
      <w:r>
        <w:t>.</w:t>
      </w:r>
    </w:p>
    <w:p w:rsidR="00FB08F5" w:rsidRDefault="00FB08F5">
      <w:pPr>
        <w:pStyle w:val="ConsPlusNormal"/>
        <w:spacing w:before="220"/>
        <w:ind w:firstLine="540"/>
        <w:jc w:val="both"/>
      </w:pPr>
      <w:r>
        <w:t>7.8 Для обеспечения нормируемого воздухообмена при оборудовании помещений только вытяжной вентиляцией в наружных ограждениях (стенах, окнах) следует предусмотреть регулируемые приточные устройства.</w:t>
      </w:r>
    </w:p>
    <w:p w:rsidR="00FB08F5" w:rsidRDefault="00FB08F5">
      <w:pPr>
        <w:pStyle w:val="ConsPlusNormal"/>
        <w:ind w:firstLine="540"/>
        <w:jc w:val="both"/>
      </w:pPr>
    </w:p>
    <w:p w:rsidR="00FB08F5" w:rsidRDefault="00FB08F5">
      <w:pPr>
        <w:pStyle w:val="ConsPlusTitle"/>
        <w:ind w:firstLine="540"/>
        <w:jc w:val="both"/>
        <w:outlineLvl w:val="1"/>
      </w:pPr>
      <w:r>
        <w:t>8 Защита от переувлажнения ограждающих конструкций</w:t>
      </w:r>
    </w:p>
    <w:p w:rsidR="00FB08F5" w:rsidRDefault="00FB08F5">
      <w:pPr>
        <w:pStyle w:val="ConsPlusNormal"/>
        <w:ind w:firstLine="540"/>
        <w:jc w:val="both"/>
      </w:pPr>
    </w:p>
    <w:p w:rsidR="00FB08F5" w:rsidRDefault="00FB08F5">
      <w:pPr>
        <w:pStyle w:val="ConsPlusNormal"/>
        <w:ind w:firstLine="540"/>
        <w:jc w:val="both"/>
      </w:pPr>
      <w:r>
        <w:t xml:space="preserve">8.1 Защита от переувлажнения ограждающих конструкций должна обеспечиваться путем </w:t>
      </w:r>
      <w:r>
        <w:lastRenderedPageBreak/>
        <w:t>проектирования ограждающих конструкций с сопротивлением паропроницанию внутренних слоев не менее требуемого значения, определяемого расчетом одномерного влагопереноса (осуществляемому по механизму паропроницаемости).</w:t>
      </w:r>
    </w:p>
    <w:p w:rsidR="00FB08F5" w:rsidRDefault="00FB08F5">
      <w:pPr>
        <w:pStyle w:val="ConsPlusNormal"/>
        <w:spacing w:before="220"/>
        <w:ind w:firstLine="540"/>
        <w:jc w:val="both"/>
      </w:pPr>
      <w:r>
        <w:t xml:space="preserve">Сопротивление паропроницанию </w:t>
      </w:r>
      <w:r>
        <w:rPr>
          <w:i/>
        </w:rPr>
        <w:t>R</w:t>
      </w:r>
      <w:r>
        <w:rPr>
          <w:i/>
          <w:vertAlign w:val="subscript"/>
        </w:rPr>
        <w:t>n</w:t>
      </w:r>
      <w:r>
        <w:t>, (м</w:t>
      </w:r>
      <w:r>
        <w:rPr>
          <w:vertAlign w:val="superscript"/>
        </w:rPr>
        <w:t>2</w:t>
      </w:r>
      <w:r>
        <w:t xml:space="preserve">·ч·Па)/мг, ограждающей конструкции (в пределах от внутренней поверхности до плоскости максимального увлажнения, определяемой в соответствии с </w:t>
      </w:r>
      <w:hyperlink w:anchor="P941">
        <w:r>
          <w:rPr>
            <w:color w:val="0000FF"/>
          </w:rPr>
          <w:t>8.5</w:t>
        </w:r>
      </w:hyperlink>
      <w:r>
        <w:t>) должно быть не менее наибольшего из следующих требуемых сопротивлений паропроницанию:</w:t>
      </w:r>
    </w:p>
    <w:p w:rsidR="00FB08F5" w:rsidRDefault="00FB08F5">
      <w:pPr>
        <w:pStyle w:val="ConsPlusNormal"/>
        <w:spacing w:before="220"/>
        <w:ind w:firstLine="540"/>
        <w:jc w:val="both"/>
      </w:pPr>
      <w:r>
        <w:t xml:space="preserve">а) требуемого сопротивления паропроницанию </w:t>
      </w:r>
      <w:r>
        <w:rPr>
          <w:noProof/>
          <w:position w:val="-9"/>
        </w:rPr>
        <w:drawing>
          <wp:inline distT="0" distB="0" distL="0" distR="0">
            <wp:extent cx="262255"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·ч·Па)/мг (из условия недопустимости накопления влаги в ограждающей конструкции за годовой период эксплуатации), определяемого по формуле</w:t>
      </w:r>
    </w:p>
    <w:p w:rsidR="00FB08F5" w:rsidRDefault="00FB08F5">
      <w:pPr>
        <w:pStyle w:val="ConsPlusNormal"/>
        <w:ind w:firstLine="540"/>
        <w:jc w:val="both"/>
      </w:pPr>
    </w:p>
    <w:p w:rsidR="00FB08F5" w:rsidRDefault="00FB08F5">
      <w:pPr>
        <w:pStyle w:val="ConsPlusNormal"/>
        <w:jc w:val="center"/>
      </w:pPr>
      <w:bookmarkStart w:id="38" w:name="P864"/>
      <w:bookmarkEnd w:id="38"/>
      <w:r>
        <w:rPr>
          <w:noProof/>
          <w:position w:val="-28"/>
        </w:rPr>
        <w:drawing>
          <wp:inline distT="0" distB="0" distL="0" distR="0">
            <wp:extent cx="1257300" cy="5029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inline>
        </w:drawing>
      </w:r>
      <w:r>
        <w:t>; (8.1)</w:t>
      </w:r>
    </w:p>
    <w:p w:rsidR="00FB08F5" w:rsidRDefault="00FB08F5">
      <w:pPr>
        <w:pStyle w:val="ConsPlusNormal"/>
        <w:ind w:firstLine="540"/>
        <w:jc w:val="both"/>
      </w:pPr>
    </w:p>
    <w:p w:rsidR="00FB08F5" w:rsidRDefault="00FB08F5">
      <w:pPr>
        <w:pStyle w:val="ConsPlusNormal"/>
        <w:ind w:firstLine="540"/>
        <w:jc w:val="both"/>
      </w:pPr>
      <w:r>
        <w:t xml:space="preserve">б) требуемого сопротивления паропроницанию </w:t>
      </w:r>
      <w:r>
        <w:rPr>
          <w:noProof/>
          <w:position w:val="-9"/>
        </w:rPr>
        <w:drawing>
          <wp:inline distT="0" distB="0" distL="0" distR="0">
            <wp:extent cx="262255"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·ч·Па)/мг (из условия ограничения влаги в ограждающей конструкции за период с отрицательными средними месячными температурами наружного воздуха), определяемого по формуле</w:t>
      </w:r>
    </w:p>
    <w:p w:rsidR="00FB08F5" w:rsidRDefault="00FB08F5">
      <w:pPr>
        <w:pStyle w:val="ConsPlusNormal"/>
        <w:ind w:firstLine="540"/>
        <w:jc w:val="both"/>
      </w:pPr>
    </w:p>
    <w:p w:rsidR="00FB08F5" w:rsidRDefault="00FB08F5">
      <w:pPr>
        <w:pStyle w:val="ConsPlusNormal"/>
        <w:jc w:val="center"/>
      </w:pPr>
      <w:bookmarkStart w:id="39" w:name="P868"/>
      <w:bookmarkEnd w:id="39"/>
      <w:r>
        <w:rPr>
          <w:noProof/>
          <w:position w:val="-28"/>
        </w:rPr>
        <w:drawing>
          <wp:inline distT="0" distB="0" distL="0" distR="0">
            <wp:extent cx="1676400" cy="5029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76400" cy="502920"/>
                    </a:xfrm>
                    <a:prstGeom prst="rect">
                      <a:avLst/>
                    </a:prstGeom>
                    <a:noFill/>
                    <a:ln>
                      <a:noFill/>
                    </a:ln>
                  </pic:spPr>
                </pic:pic>
              </a:graphicData>
            </a:graphic>
          </wp:inline>
        </w:drawing>
      </w:r>
      <w:r>
        <w:t>, (8.2)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rPr>
          <w:vertAlign w:val="subscript"/>
        </w:rPr>
        <w:t>в</w:t>
      </w:r>
      <w:r>
        <w:t xml:space="preserve"> - парциальное давление водяного пара внутреннего воздуха, Па, при расчетных температуре и относительной влажности воздуха в помещении, определяемое по формуле</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116332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63320" cy="262255"/>
                    </a:xfrm>
                    <a:prstGeom prst="rect">
                      <a:avLst/>
                    </a:prstGeom>
                    <a:noFill/>
                    <a:ln>
                      <a:noFill/>
                    </a:ln>
                  </pic:spPr>
                </pic:pic>
              </a:graphicData>
            </a:graphic>
          </wp:inline>
        </w:drawing>
      </w:r>
      <w:r>
        <w:t>, (8.3)</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rPr>
          <w:vertAlign w:val="subscript"/>
        </w:rPr>
        <w:t>в</w:t>
      </w:r>
      <w:r>
        <w:t xml:space="preserve"> - парциальное давление насыщенного водяного пара, Па, при температуре внутреннего воздуха помещения </w:t>
      </w:r>
      <w:r>
        <w:rPr>
          <w:i/>
        </w:rPr>
        <w:t>t</w:t>
      </w:r>
      <w:r>
        <w:rPr>
          <w:i/>
          <w:vertAlign w:val="subscript"/>
        </w:rPr>
        <w:t>в</w:t>
      </w:r>
      <w:r>
        <w:t xml:space="preserve">, определяемое в соответствии с </w:t>
      </w:r>
      <w:hyperlink w:anchor="P1115">
        <w:r>
          <w:rPr>
            <w:color w:val="0000FF"/>
          </w:rPr>
          <w:t>8.6</w:t>
        </w:r>
      </w:hyperlink>
      <w:r>
        <w:t>;</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относительная влажность внутреннего воздуха, %, принимаемая для различных зданий в соответствии с </w:t>
      </w:r>
      <w:hyperlink w:anchor="P662">
        <w:r>
          <w:rPr>
            <w:color w:val="0000FF"/>
          </w:rPr>
          <w:t>5.7</w:t>
        </w:r>
      </w:hyperlink>
      <w:r>
        <w:t>;</w:t>
      </w:r>
    </w:p>
    <w:p w:rsidR="00FB08F5" w:rsidRDefault="00FB08F5">
      <w:pPr>
        <w:pStyle w:val="ConsPlusNormal"/>
        <w:spacing w:before="220"/>
        <w:ind w:firstLine="540"/>
        <w:jc w:val="both"/>
      </w:pPr>
      <w:r>
        <w:rPr>
          <w:i/>
        </w:rPr>
        <w:t>R</w:t>
      </w:r>
      <w:r>
        <w:rPr>
          <w:vertAlign w:val="subscript"/>
        </w:rPr>
        <w:t>п.н</w:t>
      </w:r>
      <w:r>
        <w:t xml:space="preserve"> - сопротивление паропроницанию, (м</w:t>
      </w:r>
      <w:r>
        <w:rPr>
          <w:vertAlign w:val="superscript"/>
        </w:rPr>
        <w:t>2</w:t>
      </w:r>
      <w:r>
        <w:t xml:space="preserve">·ч·Па)/мг, части ограждающей конструкции, расположенной между наружной поверхностью ограждающей конструкции и плоскостью максимального увлажнения, определяемое по </w:t>
      </w:r>
      <w:hyperlink w:anchor="P1119">
        <w:r>
          <w:rPr>
            <w:color w:val="0000FF"/>
          </w:rPr>
          <w:t>8.7</w:t>
        </w:r>
      </w:hyperlink>
      <w:r>
        <w:t>;</w:t>
      </w:r>
    </w:p>
    <w:p w:rsidR="00FB08F5" w:rsidRDefault="00FB08F5">
      <w:pPr>
        <w:pStyle w:val="ConsPlusNormal"/>
        <w:spacing w:before="220"/>
        <w:ind w:firstLine="540"/>
        <w:jc w:val="both"/>
      </w:pPr>
      <w:r>
        <w:rPr>
          <w:i/>
        </w:rPr>
        <w:t>e</w:t>
      </w:r>
      <w:r>
        <w:rPr>
          <w:vertAlign w:val="subscript"/>
        </w:rPr>
        <w:t>н</w:t>
      </w:r>
      <w:r>
        <w:t xml:space="preserve"> - среднее парциальное давление водяного пара наружного воздуха за годовой период, Па, определяемое по </w:t>
      </w:r>
      <w:hyperlink r:id="rId130">
        <w:r>
          <w:rPr>
            <w:color w:val="0000FF"/>
          </w:rPr>
          <w:t>СП 131.13330</w:t>
        </w:r>
      </w:hyperlink>
      <w:r>
        <w:t>;</w:t>
      </w:r>
    </w:p>
    <w:p w:rsidR="00FB08F5" w:rsidRDefault="00FB08F5">
      <w:pPr>
        <w:pStyle w:val="ConsPlusNormal"/>
        <w:spacing w:before="220"/>
        <w:ind w:firstLine="540"/>
        <w:jc w:val="both"/>
      </w:pPr>
      <w:r>
        <w:rPr>
          <w:i/>
        </w:rPr>
        <w:t>z</w:t>
      </w:r>
      <w:r>
        <w:rPr>
          <w:vertAlign w:val="subscript"/>
        </w:rPr>
        <w:t>0</w:t>
      </w:r>
      <w:r>
        <w:t xml:space="preserve"> - продолжительность периода влагонакопления, сут, принимаемая равной периоду с отрицательными средними месячными температурами наружного воздуха по </w:t>
      </w:r>
      <w:hyperlink r:id="rId131">
        <w:r>
          <w:rPr>
            <w:color w:val="0000FF"/>
          </w:rPr>
          <w:t>СП 131.13330</w:t>
        </w:r>
      </w:hyperlink>
      <w:r>
        <w:t>;</w:t>
      </w:r>
    </w:p>
    <w:p w:rsidR="00FB08F5" w:rsidRDefault="00FB08F5">
      <w:pPr>
        <w:pStyle w:val="ConsPlusNormal"/>
        <w:spacing w:before="220"/>
        <w:ind w:firstLine="540"/>
        <w:jc w:val="both"/>
      </w:pPr>
      <w:r>
        <w:rPr>
          <w:i/>
        </w:rPr>
        <w:t>E</w:t>
      </w:r>
      <w:r>
        <w:rPr>
          <w:vertAlign w:val="subscript"/>
        </w:rPr>
        <w:t>0</w:t>
      </w:r>
      <w:r>
        <w:t xml:space="preserve"> - парциальное давление насыщенного водяного пара в плоскости максимального увлажнения, Па, определяемое при средней температуре наружного воздуха периода влагонакопления </w:t>
      </w:r>
      <w:r>
        <w:rPr>
          <w:i/>
        </w:rPr>
        <w:t>z</w:t>
      </w:r>
      <w:r>
        <w:rPr>
          <w:vertAlign w:val="subscript"/>
        </w:rPr>
        <w:t>0</w:t>
      </w:r>
      <w:r>
        <w:t xml:space="preserve"> согласно </w:t>
      </w:r>
      <w:hyperlink w:anchor="P1115">
        <w:r>
          <w:rPr>
            <w:color w:val="0000FF"/>
          </w:rPr>
          <w:t>8.6</w:t>
        </w:r>
      </w:hyperlink>
      <w:r>
        <w:t xml:space="preserve"> и </w:t>
      </w:r>
      <w:hyperlink w:anchor="P1135">
        <w:r>
          <w:rPr>
            <w:color w:val="0000FF"/>
          </w:rPr>
          <w:t>8.8</w:t>
        </w:r>
      </w:hyperlink>
      <w:r>
        <w:t>;</w:t>
      </w:r>
    </w:p>
    <w:p w:rsidR="00FB08F5" w:rsidRDefault="00FB08F5">
      <w:pPr>
        <w:pStyle w:val="ConsPlusNormal"/>
        <w:spacing w:before="220"/>
        <w:ind w:firstLine="540"/>
        <w:jc w:val="both"/>
      </w:pPr>
      <w:r>
        <w:rPr>
          <w:noProof/>
          <w:position w:val="-8"/>
        </w:rPr>
        <w:drawing>
          <wp:inline distT="0" distB="0" distL="0" distR="0">
            <wp:extent cx="20955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материала увлажняемого слоя, кг/м</w:t>
      </w:r>
      <w:r>
        <w:rPr>
          <w:vertAlign w:val="superscript"/>
        </w:rPr>
        <w:t>3</w:t>
      </w:r>
      <w:r>
        <w:t>;</w:t>
      </w:r>
    </w:p>
    <w:p w:rsidR="00FB08F5" w:rsidRDefault="00FB08F5">
      <w:pPr>
        <w:pStyle w:val="ConsPlusNormal"/>
        <w:spacing w:before="220"/>
        <w:ind w:firstLine="540"/>
        <w:jc w:val="both"/>
      </w:pPr>
      <w:r>
        <w:rPr>
          <w:noProof/>
          <w:position w:val="-8"/>
        </w:rPr>
        <w:lastRenderedPageBreak/>
        <w:drawing>
          <wp:inline distT="0" distB="0" distL="0" distR="0">
            <wp:extent cx="20955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толщина увлажняемого слоя ограждающей конструкции, м, принимаемая равной 2/3 толщины однородной (однослойной) стены или толщине слоя многослойной ограждающей конструкции, в котором располагается плоскость максимального увлажнения;</w:t>
      </w:r>
    </w:p>
    <w:p w:rsidR="00FB08F5" w:rsidRDefault="00FB08F5">
      <w:pPr>
        <w:pStyle w:val="ConsPlusNormal"/>
        <w:spacing w:before="220"/>
        <w:ind w:firstLine="540"/>
        <w:jc w:val="both"/>
      </w:pPr>
      <w:r>
        <w:rPr>
          <w:noProof/>
          <w:position w:val="-4"/>
        </w:rPr>
        <w:drawing>
          <wp:inline distT="0" distB="0" distL="0" distR="0">
            <wp:extent cx="262255" cy="1993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2255" cy="199390"/>
                    </a:xfrm>
                    <a:prstGeom prst="rect">
                      <a:avLst/>
                    </a:prstGeom>
                    <a:noFill/>
                    <a:ln>
                      <a:noFill/>
                    </a:ln>
                  </pic:spPr>
                </pic:pic>
              </a:graphicData>
            </a:graphic>
          </wp:inline>
        </w:drawing>
      </w:r>
      <w:r>
        <w:t xml:space="preserve"> - предельно допустимое приращение влажности в материале увлажняемого слоя, % по массе, за период влагонакопления </w:t>
      </w:r>
      <w:r>
        <w:rPr>
          <w:i/>
        </w:rPr>
        <w:t>z</w:t>
      </w:r>
      <w:r>
        <w:rPr>
          <w:vertAlign w:val="subscript"/>
        </w:rPr>
        <w:t>0</w:t>
      </w:r>
      <w:r>
        <w:t xml:space="preserve">, принимаемое по </w:t>
      </w:r>
      <w:hyperlink w:anchor="P887">
        <w:r>
          <w:rPr>
            <w:color w:val="0000FF"/>
          </w:rPr>
          <w:t>таблице 11</w:t>
        </w:r>
      </w:hyperlink>
      <w:r>
        <w:t>.</w:t>
      </w:r>
    </w:p>
    <w:p w:rsidR="00FB08F5" w:rsidRDefault="00FB08F5">
      <w:pPr>
        <w:pStyle w:val="ConsPlusNormal"/>
        <w:spacing w:before="220"/>
        <w:ind w:firstLine="540"/>
        <w:jc w:val="both"/>
      </w:pPr>
      <w:r>
        <w:t xml:space="preserve">В случае, когда плоскость максимального увлажнения приходится на стык между двумя слоями, </w:t>
      </w:r>
      <w:r>
        <w:rPr>
          <w:noProof/>
          <w:position w:val="-8"/>
        </w:rPr>
        <w:drawing>
          <wp:inline distT="0" distB="0" distL="0" distR="0">
            <wp:extent cx="57658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 xml:space="preserve"> в </w:t>
      </w:r>
      <w:hyperlink w:anchor="P868">
        <w:r>
          <w:rPr>
            <w:color w:val="0000FF"/>
          </w:rPr>
          <w:t>формуле (8.2)</w:t>
        </w:r>
      </w:hyperlink>
      <w:r>
        <w:t xml:space="preserve"> принимают равным сумме </w:t>
      </w:r>
      <w:r>
        <w:rPr>
          <w:noProof/>
          <w:position w:val="-8"/>
        </w:rPr>
        <w:drawing>
          <wp:inline distT="0" distB="0" distL="0" distR="0">
            <wp:extent cx="138303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83030" cy="251460"/>
                    </a:xfrm>
                    <a:prstGeom prst="rect">
                      <a:avLst/>
                    </a:prstGeom>
                    <a:noFill/>
                    <a:ln>
                      <a:noFill/>
                    </a:ln>
                  </pic:spPr>
                </pic:pic>
              </a:graphicData>
            </a:graphic>
          </wp:inline>
        </w:drawing>
      </w:r>
      <w:r>
        <w:t xml:space="preserve">, где </w:t>
      </w:r>
      <w:r>
        <w:rPr>
          <w:noProof/>
          <w:position w:val="-8"/>
        </w:rPr>
        <w:drawing>
          <wp:inline distT="0" distB="0" distL="0" distR="0">
            <wp:extent cx="24130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соответствуют половинам толщин стыкующихся слоев.</w:t>
      </w:r>
    </w:p>
    <w:p w:rsidR="00FB08F5" w:rsidRDefault="00FB08F5">
      <w:pPr>
        <w:pStyle w:val="ConsPlusNormal"/>
        <w:ind w:firstLine="540"/>
        <w:jc w:val="both"/>
      </w:pPr>
    </w:p>
    <w:p w:rsidR="00FB08F5" w:rsidRDefault="00FB08F5">
      <w:pPr>
        <w:pStyle w:val="ConsPlusNormal"/>
        <w:jc w:val="right"/>
      </w:pPr>
      <w:r>
        <w:t>Таблица 11</w:t>
      </w:r>
    </w:p>
    <w:p w:rsidR="00FB08F5" w:rsidRDefault="00FB08F5">
      <w:pPr>
        <w:pStyle w:val="ConsPlusNormal"/>
        <w:ind w:firstLine="540"/>
        <w:jc w:val="both"/>
      </w:pPr>
    </w:p>
    <w:p w:rsidR="00FB08F5" w:rsidRDefault="00FB08F5">
      <w:pPr>
        <w:pStyle w:val="ConsPlusNormal"/>
        <w:jc w:val="center"/>
      </w:pPr>
      <w:bookmarkStart w:id="40" w:name="P887"/>
      <w:bookmarkEnd w:id="40"/>
      <w:r>
        <w:rPr>
          <w:b/>
        </w:rPr>
        <w:t>Значения предельно допустимого приращения</w:t>
      </w:r>
    </w:p>
    <w:p w:rsidR="00FB08F5" w:rsidRDefault="00FB08F5">
      <w:pPr>
        <w:pStyle w:val="ConsPlusNormal"/>
        <w:jc w:val="center"/>
      </w:pPr>
      <w:r>
        <w:rPr>
          <w:b/>
        </w:rPr>
        <w:t>влажности в материале</w:t>
      </w:r>
      <w:r>
        <w:t> </w:t>
      </w:r>
      <w:r>
        <w:rPr>
          <w:noProof/>
          <w:position w:val="-4"/>
        </w:rPr>
        <w:drawing>
          <wp:inline distT="0" distB="0" distL="0" distR="0">
            <wp:extent cx="283210" cy="1993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83210" cy="199390"/>
                    </a:xfrm>
                    <a:prstGeom prst="rect">
                      <a:avLst/>
                    </a:prstGeom>
                    <a:noFill/>
                    <a:ln>
                      <a:noFill/>
                    </a:ln>
                  </pic:spPr>
                </pic:pic>
              </a:graphicData>
            </a:graphic>
          </wp:inline>
        </w:drawing>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FB08F5">
        <w:tc>
          <w:tcPr>
            <w:tcW w:w="6293" w:type="dxa"/>
            <w:tcBorders>
              <w:top w:val="single" w:sz="4" w:space="0" w:color="auto"/>
              <w:bottom w:val="single" w:sz="4" w:space="0" w:color="auto"/>
            </w:tcBorders>
            <w:vAlign w:val="center"/>
          </w:tcPr>
          <w:p w:rsidR="00FB08F5" w:rsidRDefault="00FB08F5">
            <w:pPr>
              <w:pStyle w:val="ConsPlusNormal"/>
              <w:jc w:val="center"/>
            </w:pPr>
            <w:r>
              <w:t>Материал ограждающей конструкции</w:t>
            </w:r>
          </w:p>
        </w:tc>
        <w:tc>
          <w:tcPr>
            <w:tcW w:w="2778" w:type="dxa"/>
            <w:tcBorders>
              <w:top w:val="single" w:sz="4" w:space="0" w:color="auto"/>
              <w:bottom w:val="single" w:sz="4" w:space="0" w:color="auto"/>
            </w:tcBorders>
            <w:vAlign w:val="center"/>
          </w:tcPr>
          <w:p w:rsidR="00FB08F5" w:rsidRDefault="00FB08F5">
            <w:pPr>
              <w:pStyle w:val="ConsPlusNormal"/>
              <w:jc w:val="center"/>
            </w:pPr>
            <w:r>
              <w:t xml:space="preserve">Предельно допустимое приращение влажности в материале </w:t>
            </w:r>
            <w:hyperlink w:anchor="P916">
              <w:r>
                <w:rPr>
                  <w:color w:val="0000FF"/>
                </w:rPr>
                <w:t>&lt;*&gt;</w:t>
              </w:r>
            </w:hyperlink>
            <w:r>
              <w:t xml:space="preserve"> </w:t>
            </w:r>
            <w:r>
              <w:rPr>
                <w:noProof/>
                <w:position w:val="-4"/>
              </w:rPr>
              <w:drawing>
                <wp:inline distT="0" distB="0" distL="0" distR="0">
                  <wp:extent cx="262255" cy="19939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2255" cy="199390"/>
                          </a:xfrm>
                          <a:prstGeom prst="rect">
                            <a:avLst/>
                          </a:prstGeom>
                          <a:noFill/>
                          <a:ln>
                            <a:noFill/>
                          </a:ln>
                        </pic:spPr>
                      </pic:pic>
                    </a:graphicData>
                  </a:graphic>
                </wp:inline>
              </w:drawing>
            </w:r>
            <w:r>
              <w:t>, % по массе</w:t>
            </w:r>
          </w:p>
        </w:tc>
      </w:tr>
      <w:tr w:rsidR="00FB08F5">
        <w:tblPrEx>
          <w:tblBorders>
            <w:insideH w:val="none" w:sz="0" w:space="0" w:color="auto"/>
          </w:tblBorders>
        </w:tblPrEx>
        <w:tc>
          <w:tcPr>
            <w:tcW w:w="6293" w:type="dxa"/>
            <w:tcBorders>
              <w:top w:val="single" w:sz="4" w:space="0" w:color="auto"/>
              <w:bottom w:val="nil"/>
            </w:tcBorders>
          </w:tcPr>
          <w:p w:rsidR="00FB08F5" w:rsidRDefault="00FB08F5">
            <w:pPr>
              <w:pStyle w:val="ConsPlusNormal"/>
            </w:pPr>
            <w:r>
              <w:t>1 Кладка из глиняного кирпича и керамических блоков</w:t>
            </w:r>
          </w:p>
        </w:tc>
        <w:tc>
          <w:tcPr>
            <w:tcW w:w="2778" w:type="dxa"/>
            <w:tcBorders>
              <w:top w:val="single" w:sz="4" w:space="0" w:color="auto"/>
              <w:bottom w:val="nil"/>
            </w:tcBorders>
            <w:vAlign w:val="bottom"/>
          </w:tcPr>
          <w:p w:rsidR="00FB08F5" w:rsidRDefault="00FB08F5">
            <w:pPr>
              <w:pStyle w:val="ConsPlusNormal"/>
              <w:jc w:val="center"/>
            </w:pPr>
            <w:r>
              <w:t>1,5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2 Кладка из силикатного кирпича</w:t>
            </w:r>
          </w:p>
        </w:tc>
        <w:tc>
          <w:tcPr>
            <w:tcW w:w="2778" w:type="dxa"/>
            <w:tcBorders>
              <w:top w:val="nil"/>
              <w:bottom w:val="nil"/>
            </w:tcBorders>
            <w:vAlign w:val="bottom"/>
          </w:tcPr>
          <w:p w:rsidR="00FB08F5" w:rsidRDefault="00FB08F5">
            <w:pPr>
              <w:pStyle w:val="ConsPlusNormal"/>
              <w:jc w:val="center"/>
            </w:pPr>
            <w:r>
              <w:t>2,0</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3 Легкие бетоны на пористых заполнителях (керамзитобетон, шунгизитобетон, перлитобетон, шлакопемзобетон)</w:t>
            </w:r>
          </w:p>
        </w:tc>
        <w:tc>
          <w:tcPr>
            <w:tcW w:w="2778" w:type="dxa"/>
            <w:tcBorders>
              <w:top w:val="nil"/>
              <w:bottom w:val="nil"/>
            </w:tcBorders>
            <w:vAlign w:val="bottom"/>
          </w:tcPr>
          <w:p w:rsidR="00FB08F5" w:rsidRDefault="00FB08F5">
            <w:pPr>
              <w:pStyle w:val="ConsPlusNormal"/>
              <w:jc w:val="center"/>
            </w:pPr>
            <w:r>
              <w:t>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4 Ячеистые бетоны (газобетон, пенобетон, газосиликат и др.)</w:t>
            </w:r>
          </w:p>
        </w:tc>
        <w:tc>
          <w:tcPr>
            <w:tcW w:w="2778" w:type="dxa"/>
            <w:tcBorders>
              <w:top w:val="nil"/>
              <w:bottom w:val="nil"/>
            </w:tcBorders>
            <w:vAlign w:val="bottom"/>
          </w:tcPr>
          <w:p w:rsidR="00FB08F5" w:rsidRDefault="00FB08F5">
            <w:pPr>
              <w:pStyle w:val="ConsPlusNormal"/>
              <w:jc w:val="center"/>
            </w:pPr>
            <w:r>
              <w:t>6</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5 Пеногазостекло</w:t>
            </w:r>
          </w:p>
        </w:tc>
        <w:tc>
          <w:tcPr>
            <w:tcW w:w="2778" w:type="dxa"/>
            <w:tcBorders>
              <w:top w:val="nil"/>
              <w:bottom w:val="nil"/>
            </w:tcBorders>
            <w:vAlign w:val="bottom"/>
          </w:tcPr>
          <w:p w:rsidR="00FB08F5" w:rsidRDefault="00FB08F5">
            <w:pPr>
              <w:pStyle w:val="ConsPlusNormal"/>
              <w:jc w:val="center"/>
            </w:pPr>
            <w:r>
              <w:t>1,5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6 Фибролит и арболит цементные</w:t>
            </w:r>
          </w:p>
        </w:tc>
        <w:tc>
          <w:tcPr>
            <w:tcW w:w="2778" w:type="dxa"/>
            <w:tcBorders>
              <w:top w:val="nil"/>
              <w:bottom w:val="nil"/>
            </w:tcBorders>
            <w:vAlign w:val="bottom"/>
          </w:tcPr>
          <w:p w:rsidR="00FB08F5" w:rsidRDefault="00FB08F5">
            <w:pPr>
              <w:pStyle w:val="ConsPlusNormal"/>
              <w:jc w:val="center"/>
            </w:pPr>
            <w:r>
              <w:t>7,5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7 Минераловатные плиты и маты</w:t>
            </w:r>
          </w:p>
        </w:tc>
        <w:tc>
          <w:tcPr>
            <w:tcW w:w="2778" w:type="dxa"/>
            <w:tcBorders>
              <w:top w:val="nil"/>
              <w:bottom w:val="nil"/>
            </w:tcBorders>
            <w:vAlign w:val="bottom"/>
          </w:tcPr>
          <w:p w:rsidR="00FB08F5" w:rsidRDefault="00FB08F5">
            <w:pPr>
              <w:pStyle w:val="ConsPlusNormal"/>
              <w:jc w:val="center"/>
            </w:pPr>
            <w:r>
              <w:t>3</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8 Пенополистирол и пенополиуретан</w:t>
            </w:r>
          </w:p>
        </w:tc>
        <w:tc>
          <w:tcPr>
            <w:tcW w:w="2778" w:type="dxa"/>
            <w:tcBorders>
              <w:top w:val="nil"/>
              <w:bottom w:val="nil"/>
            </w:tcBorders>
            <w:vAlign w:val="bottom"/>
          </w:tcPr>
          <w:p w:rsidR="00FB08F5" w:rsidRDefault="00FB08F5">
            <w:pPr>
              <w:pStyle w:val="ConsPlusNormal"/>
              <w:jc w:val="center"/>
            </w:pPr>
            <w:r>
              <w:t>25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9 Фенольно-резольный пенопласт</w:t>
            </w:r>
          </w:p>
        </w:tc>
        <w:tc>
          <w:tcPr>
            <w:tcW w:w="2778" w:type="dxa"/>
            <w:tcBorders>
              <w:top w:val="nil"/>
              <w:bottom w:val="nil"/>
            </w:tcBorders>
            <w:vAlign w:val="bottom"/>
          </w:tcPr>
          <w:p w:rsidR="00FB08F5" w:rsidRDefault="00FB08F5">
            <w:pPr>
              <w:pStyle w:val="ConsPlusNormal"/>
              <w:jc w:val="center"/>
            </w:pPr>
            <w:r>
              <w:t>50</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10 Экструзионный пенополистирол</w:t>
            </w:r>
          </w:p>
        </w:tc>
        <w:tc>
          <w:tcPr>
            <w:tcW w:w="2778" w:type="dxa"/>
            <w:tcBorders>
              <w:top w:val="nil"/>
              <w:bottom w:val="nil"/>
            </w:tcBorders>
            <w:vAlign w:val="bottom"/>
          </w:tcPr>
          <w:p w:rsidR="00FB08F5" w:rsidRDefault="00FB08F5">
            <w:pPr>
              <w:pStyle w:val="ConsPlusNormal"/>
              <w:jc w:val="center"/>
            </w:pPr>
            <w:r>
              <w:t>1,5</w:t>
            </w:r>
          </w:p>
        </w:tc>
      </w:tr>
      <w:tr w:rsidR="00FB08F5">
        <w:tblPrEx>
          <w:tblBorders>
            <w:insideH w:val="none" w:sz="0" w:space="0" w:color="auto"/>
          </w:tblBorders>
        </w:tblPrEx>
        <w:tc>
          <w:tcPr>
            <w:tcW w:w="6293" w:type="dxa"/>
            <w:tcBorders>
              <w:top w:val="nil"/>
              <w:bottom w:val="nil"/>
            </w:tcBorders>
          </w:tcPr>
          <w:p w:rsidR="00FB08F5" w:rsidRDefault="00FB08F5">
            <w:pPr>
              <w:pStyle w:val="ConsPlusNormal"/>
            </w:pPr>
            <w:r>
              <w:t>11 Теплоизоляционные засыпки из керамзита, шунгизита, шлака</w:t>
            </w:r>
          </w:p>
        </w:tc>
        <w:tc>
          <w:tcPr>
            <w:tcW w:w="2778" w:type="dxa"/>
            <w:tcBorders>
              <w:top w:val="nil"/>
              <w:bottom w:val="nil"/>
            </w:tcBorders>
            <w:vAlign w:val="bottom"/>
          </w:tcPr>
          <w:p w:rsidR="00FB08F5" w:rsidRDefault="00FB08F5">
            <w:pPr>
              <w:pStyle w:val="ConsPlusNormal"/>
              <w:jc w:val="center"/>
            </w:pPr>
            <w:r>
              <w:t>3</w:t>
            </w:r>
          </w:p>
        </w:tc>
      </w:tr>
      <w:tr w:rsidR="00FB08F5">
        <w:tblPrEx>
          <w:tblBorders>
            <w:insideH w:val="none" w:sz="0" w:space="0" w:color="auto"/>
          </w:tblBorders>
        </w:tblPrEx>
        <w:tc>
          <w:tcPr>
            <w:tcW w:w="6293" w:type="dxa"/>
            <w:tcBorders>
              <w:top w:val="nil"/>
              <w:bottom w:val="single" w:sz="4" w:space="0" w:color="auto"/>
            </w:tcBorders>
          </w:tcPr>
          <w:p w:rsidR="00FB08F5" w:rsidRDefault="00FB08F5">
            <w:pPr>
              <w:pStyle w:val="ConsPlusNormal"/>
            </w:pPr>
            <w:r>
              <w:t>12 Тяжелый бетон, цементно-песчаный раствор</w:t>
            </w:r>
          </w:p>
        </w:tc>
        <w:tc>
          <w:tcPr>
            <w:tcW w:w="2778" w:type="dxa"/>
            <w:tcBorders>
              <w:top w:val="nil"/>
              <w:bottom w:val="single" w:sz="4" w:space="0" w:color="auto"/>
            </w:tcBorders>
            <w:vAlign w:val="bottom"/>
          </w:tcPr>
          <w:p w:rsidR="00FB08F5" w:rsidRDefault="00FB08F5">
            <w:pPr>
              <w:pStyle w:val="ConsPlusNormal"/>
              <w:jc w:val="center"/>
            </w:pPr>
            <w:r>
              <w:t>2</w:t>
            </w:r>
          </w:p>
        </w:tc>
      </w:tr>
      <w:tr w:rsidR="00FB08F5">
        <w:tc>
          <w:tcPr>
            <w:tcW w:w="9071" w:type="dxa"/>
            <w:gridSpan w:val="2"/>
            <w:tcBorders>
              <w:top w:val="single" w:sz="4" w:space="0" w:color="auto"/>
              <w:bottom w:val="single" w:sz="4" w:space="0" w:color="auto"/>
            </w:tcBorders>
          </w:tcPr>
          <w:p w:rsidR="00FB08F5" w:rsidRDefault="00FB08F5">
            <w:pPr>
              <w:pStyle w:val="ConsPlusNormal"/>
              <w:ind w:firstLine="283"/>
              <w:jc w:val="both"/>
            </w:pPr>
            <w:bookmarkStart w:id="41" w:name="P916"/>
            <w:bookmarkEnd w:id="41"/>
            <w:r>
              <w:t xml:space="preserve">&lt;*&gt; В случае, если значение сорбционной влажности материала при относительной влажности воздуха 97% меньше, чем значение влажности материала при условии эксплуатации Б, и разница между этими значениями составляет </w:t>
            </w:r>
            <w:r>
              <w:rPr>
                <w:noProof/>
                <w:position w:val="-8"/>
              </w:rPr>
              <w:drawing>
                <wp:inline distT="0" distB="0" distL="0" distR="0">
                  <wp:extent cx="304165"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по массе, то значение предельно допустимого приращения влажности в материале </w:t>
            </w:r>
            <w:r>
              <w:rPr>
                <w:noProof/>
                <w:position w:val="-4"/>
              </w:rPr>
              <w:drawing>
                <wp:inline distT="0" distB="0" distL="0" distR="0">
                  <wp:extent cx="262255" cy="19939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2255" cy="199390"/>
                          </a:xfrm>
                          <a:prstGeom prst="rect">
                            <a:avLst/>
                          </a:prstGeom>
                          <a:noFill/>
                          <a:ln>
                            <a:noFill/>
                          </a:ln>
                        </pic:spPr>
                      </pic:pic>
                    </a:graphicData>
                  </a:graphic>
                </wp:inline>
              </w:drawing>
            </w:r>
            <w:r>
              <w:t xml:space="preserve"> увеличивается на величину </w:t>
            </w:r>
            <w:r>
              <w:rPr>
                <w:noProof/>
                <w:position w:val="-8"/>
              </w:rPr>
              <w:drawing>
                <wp:inline distT="0" distB="0" distL="0" distR="0">
                  <wp:extent cx="304165"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Сорбционную влажность материала определяют по </w:t>
            </w:r>
            <w:hyperlink r:id="rId143">
              <w:r>
                <w:rPr>
                  <w:color w:val="0000FF"/>
                </w:rPr>
                <w:t>ГОСТ 24816</w:t>
              </w:r>
            </w:hyperlink>
            <w:r>
              <w:t>.</w:t>
            </w:r>
          </w:p>
        </w:tc>
      </w:tr>
    </w:tbl>
    <w:p w:rsidR="00FB08F5" w:rsidRDefault="00FB08F5">
      <w:pPr>
        <w:pStyle w:val="ConsPlusNormal"/>
        <w:ind w:firstLine="540"/>
        <w:jc w:val="both"/>
      </w:pPr>
    </w:p>
    <w:p w:rsidR="00FB08F5" w:rsidRDefault="00FB08F5">
      <w:pPr>
        <w:pStyle w:val="ConsPlusNormal"/>
        <w:ind w:firstLine="540"/>
        <w:jc w:val="both"/>
      </w:pPr>
      <w:r>
        <w:rPr>
          <w:i/>
        </w:rPr>
        <w:t>E</w:t>
      </w:r>
      <w:r>
        <w:t xml:space="preserve"> - парциальное давление насыщенного водяного пара в плоскости максимального </w:t>
      </w:r>
      <w:r>
        <w:lastRenderedPageBreak/>
        <w:t>увлажнения за годовой период эксплуатации, Па, определяемое по формуле</w:t>
      </w:r>
    </w:p>
    <w:p w:rsidR="00FB08F5" w:rsidRDefault="00FB08F5">
      <w:pPr>
        <w:pStyle w:val="ConsPlusNormal"/>
        <w:ind w:firstLine="540"/>
        <w:jc w:val="both"/>
      </w:pPr>
    </w:p>
    <w:p w:rsidR="00FB08F5" w:rsidRDefault="00FB08F5">
      <w:pPr>
        <w:pStyle w:val="ConsPlusNormal"/>
        <w:jc w:val="center"/>
      </w:pPr>
      <w:r>
        <w:rPr>
          <w:i/>
        </w:rPr>
        <w:t>E</w:t>
      </w:r>
      <w:r>
        <w:t xml:space="preserve"> = (</w:t>
      </w:r>
      <w:r>
        <w:rPr>
          <w:i/>
        </w:rPr>
        <w:t>E</w:t>
      </w:r>
      <w:r>
        <w:rPr>
          <w:vertAlign w:val="subscript"/>
        </w:rPr>
        <w:t>1</w:t>
      </w:r>
      <w:r>
        <w:rPr>
          <w:i/>
        </w:rPr>
        <w:t>z</w:t>
      </w:r>
      <w:r>
        <w:rPr>
          <w:vertAlign w:val="subscript"/>
        </w:rPr>
        <w:t>1</w:t>
      </w:r>
      <w:r>
        <w:t xml:space="preserve"> + </w:t>
      </w:r>
      <w:r>
        <w:rPr>
          <w:i/>
        </w:rPr>
        <w:t>E</w:t>
      </w:r>
      <w:r>
        <w:rPr>
          <w:vertAlign w:val="subscript"/>
        </w:rPr>
        <w:t>2</w:t>
      </w:r>
      <w:r>
        <w:rPr>
          <w:i/>
        </w:rPr>
        <w:t>z</w:t>
      </w:r>
      <w:r>
        <w:rPr>
          <w:vertAlign w:val="subscript"/>
        </w:rPr>
        <w:t>2</w:t>
      </w:r>
      <w:r>
        <w:t xml:space="preserve"> + </w:t>
      </w:r>
      <w:r>
        <w:rPr>
          <w:i/>
        </w:rPr>
        <w:t>E</w:t>
      </w:r>
      <w:r>
        <w:rPr>
          <w:vertAlign w:val="subscript"/>
        </w:rPr>
        <w:t>3</w:t>
      </w:r>
      <w:r>
        <w:rPr>
          <w:i/>
        </w:rPr>
        <w:t>z</w:t>
      </w:r>
      <w:r>
        <w:rPr>
          <w:vertAlign w:val="subscript"/>
        </w:rPr>
        <w:t>3</w:t>
      </w:r>
      <w:r>
        <w:t>)/12, (8.4)</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rPr>
          <w:vertAlign w:val="subscript"/>
        </w:rPr>
        <w:t>1</w:t>
      </w:r>
      <w:r>
        <w:t xml:space="preserve">, </w:t>
      </w:r>
      <w:r>
        <w:rPr>
          <w:i/>
        </w:rPr>
        <w:t>E</w:t>
      </w:r>
      <w:r>
        <w:rPr>
          <w:vertAlign w:val="subscript"/>
        </w:rPr>
        <w:t>2</w:t>
      </w:r>
      <w:r>
        <w:t xml:space="preserve">, </w:t>
      </w:r>
      <w:r>
        <w:rPr>
          <w:i/>
        </w:rPr>
        <w:t>E</w:t>
      </w:r>
      <w:r>
        <w:rPr>
          <w:vertAlign w:val="subscript"/>
        </w:rPr>
        <w:t>3</w:t>
      </w:r>
      <w:r>
        <w:t xml:space="preserve"> - парциальные давления насыщенного водяного пара в плоскости максимального увлажнения, соответственно зимнего, весенне-осеннего и летнего периодов, Па, определяемые согласно </w:t>
      </w:r>
      <w:hyperlink w:anchor="P1115">
        <w:r>
          <w:rPr>
            <w:color w:val="0000FF"/>
          </w:rPr>
          <w:t>8.6</w:t>
        </w:r>
      </w:hyperlink>
      <w:r>
        <w:t xml:space="preserve">, по температуре в плоскости максимального увлажнения (определяется согласно </w:t>
      </w:r>
      <w:hyperlink w:anchor="P1135">
        <w:r>
          <w:rPr>
            <w:color w:val="0000FF"/>
          </w:rPr>
          <w:t>8.8</w:t>
        </w:r>
      </w:hyperlink>
      <w:r>
        <w:t>), при средней температуре наружного воздуха соответствующего периода;</w:t>
      </w:r>
    </w:p>
    <w:p w:rsidR="00FB08F5" w:rsidRDefault="00FB08F5">
      <w:pPr>
        <w:pStyle w:val="ConsPlusNormal"/>
        <w:spacing w:before="220"/>
        <w:ind w:firstLine="540"/>
        <w:jc w:val="both"/>
      </w:pPr>
      <w:r>
        <w:rPr>
          <w:i/>
        </w:rPr>
        <w:t>z</w:t>
      </w:r>
      <w:r>
        <w:rPr>
          <w:vertAlign w:val="subscript"/>
        </w:rPr>
        <w:t>1</w:t>
      </w:r>
      <w:r>
        <w:t xml:space="preserve">, </w:t>
      </w:r>
      <w:r>
        <w:rPr>
          <w:i/>
        </w:rPr>
        <w:t>z</w:t>
      </w:r>
      <w:r>
        <w:rPr>
          <w:vertAlign w:val="subscript"/>
        </w:rPr>
        <w:t>2</w:t>
      </w:r>
      <w:r>
        <w:t xml:space="preserve">, </w:t>
      </w:r>
      <w:r>
        <w:rPr>
          <w:i/>
        </w:rPr>
        <w:t>z</w:t>
      </w:r>
      <w:r>
        <w:rPr>
          <w:vertAlign w:val="subscript"/>
        </w:rPr>
        <w:t>3</w:t>
      </w:r>
      <w:r>
        <w:t xml:space="preserve"> - продолжительность зимнего, весенне-осеннего и летнего периодов года, мес, определяемая по </w:t>
      </w:r>
      <w:hyperlink r:id="rId144">
        <w:r>
          <w:rPr>
            <w:color w:val="0000FF"/>
          </w:rPr>
          <w:t>СП 131.13330</w:t>
        </w:r>
      </w:hyperlink>
      <w:r>
        <w:t xml:space="preserve"> с учетом следующих условий:</w:t>
      </w:r>
    </w:p>
    <w:p w:rsidR="00FB08F5" w:rsidRDefault="00FB08F5">
      <w:pPr>
        <w:pStyle w:val="ConsPlusNormal"/>
        <w:spacing w:before="220"/>
        <w:ind w:firstLine="540"/>
        <w:jc w:val="both"/>
      </w:pPr>
      <w:r>
        <w:t>а) к зимнему периоду относятся месяцы со средними температурами наружного воздуха ниже минус 5 °C;</w:t>
      </w:r>
    </w:p>
    <w:p w:rsidR="00FB08F5" w:rsidRDefault="00FB08F5">
      <w:pPr>
        <w:pStyle w:val="ConsPlusNormal"/>
        <w:spacing w:before="220"/>
        <w:ind w:firstLine="540"/>
        <w:jc w:val="both"/>
      </w:pPr>
      <w:r>
        <w:t>б) к весенне-осеннему периоду относятся месяцы со средними температурами наружного воздуха от минус 5 °C до плюс 5 °C;</w:t>
      </w:r>
    </w:p>
    <w:p w:rsidR="00FB08F5" w:rsidRDefault="00FB08F5">
      <w:pPr>
        <w:pStyle w:val="ConsPlusNormal"/>
        <w:spacing w:before="220"/>
        <w:ind w:firstLine="540"/>
        <w:jc w:val="both"/>
      </w:pPr>
      <w:r>
        <w:t>в) к летнему периоду относятся месяцы со средними температурами воздуха выше плюс 5 °C;</w:t>
      </w:r>
    </w:p>
    <w:p w:rsidR="00FB08F5" w:rsidRDefault="00FB08F5">
      <w:pPr>
        <w:pStyle w:val="ConsPlusNormal"/>
        <w:spacing w:before="220"/>
        <w:ind w:firstLine="540"/>
        <w:jc w:val="both"/>
      </w:pPr>
      <w:r>
        <w:rPr>
          <w:noProof/>
          <w:position w:val="-3"/>
        </w:rPr>
        <w:drawing>
          <wp:inline distT="0" distB="0" distL="0" distR="0">
            <wp:extent cx="136525" cy="17843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коэффициент, определяемый по формуле</w:t>
      </w:r>
    </w:p>
    <w:p w:rsidR="00FB08F5" w:rsidRDefault="00FB08F5">
      <w:pPr>
        <w:pStyle w:val="ConsPlusNormal"/>
        <w:ind w:firstLine="540"/>
        <w:jc w:val="both"/>
      </w:pPr>
    </w:p>
    <w:p w:rsidR="00FB08F5" w:rsidRDefault="00FB08F5">
      <w:pPr>
        <w:pStyle w:val="ConsPlusNormal"/>
        <w:jc w:val="center"/>
      </w:pPr>
      <w:bookmarkStart w:id="42" w:name="P929"/>
      <w:bookmarkEnd w:id="42"/>
      <w:r>
        <w:rPr>
          <w:noProof/>
          <w:position w:val="-31"/>
        </w:rPr>
        <w:drawing>
          <wp:inline distT="0" distB="0" distL="0" distR="0">
            <wp:extent cx="1718310" cy="53467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r>
        <w:t>, (8.5)</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rPr>
          <w:vertAlign w:val="subscript"/>
        </w:rPr>
        <w:t>н,отр</w:t>
      </w:r>
      <w:r>
        <w:t xml:space="preserve"> - среднее парциальное давление водяного пара наружного воздуха периода месяцев с отрицательными среднемесячными температурами, Па, определяемое по </w:t>
      </w:r>
      <w:hyperlink r:id="rId147">
        <w:r>
          <w:rPr>
            <w:color w:val="0000FF"/>
          </w:rPr>
          <w:t>СП 131.13330</w:t>
        </w:r>
      </w:hyperlink>
      <w:r>
        <w:t>.</w:t>
      </w:r>
    </w:p>
    <w:p w:rsidR="00FB08F5" w:rsidRDefault="00FB08F5">
      <w:pPr>
        <w:pStyle w:val="ConsPlusNormal"/>
        <w:spacing w:before="220"/>
        <w:ind w:firstLine="540"/>
        <w:jc w:val="both"/>
      </w:pPr>
      <w:r>
        <w:t xml:space="preserve">Примечание - При определении парциального давления </w:t>
      </w:r>
      <w:r>
        <w:rPr>
          <w:i/>
        </w:rPr>
        <w:t>E</w:t>
      </w:r>
      <w:r>
        <w:rPr>
          <w:vertAlign w:val="subscript"/>
        </w:rPr>
        <w:t>3</w:t>
      </w:r>
      <w:r>
        <w:t xml:space="preserve"> для летнего периода температуру в плоскости максимального увлажнения во всех случаях следует принимать не ниже средней температуры наружного воздуха летнего периода, парциальное давление водяного пара внутреннего воздуха </w:t>
      </w:r>
      <w:r>
        <w:rPr>
          <w:i/>
        </w:rPr>
        <w:t>e</w:t>
      </w:r>
      <w:r>
        <w:rPr>
          <w:vertAlign w:val="subscript"/>
        </w:rPr>
        <w:t>в</w:t>
      </w:r>
      <w:r>
        <w:t xml:space="preserve"> - не ниже среднего парциального давления водяного пара наружного воздуха за этот период.</w:t>
      </w:r>
    </w:p>
    <w:p w:rsidR="00FB08F5" w:rsidRDefault="00FB08F5">
      <w:pPr>
        <w:pStyle w:val="ConsPlusNormal"/>
        <w:ind w:firstLine="540"/>
        <w:jc w:val="both"/>
      </w:pPr>
    </w:p>
    <w:p w:rsidR="00FB08F5" w:rsidRDefault="00FB08F5">
      <w:pPr>
        <w:pStyle w:val="ConsPlusNormal"/>
        <w:ind w:firstLine="540"/>
        <w:jc w:val="both"/>
      </w:pPr>
      <w:r>
        <w:t xml:space="preserve">8.2 Сопротивление паропроницанию </w:t>
      </w:r>
      <w:r>
        <w:rPr>
          <w:i/>
        </w:rPr>
        <w:t>R</w:t>
      </w:r>
      <w:r>
        <w:rPr>
          <w:i/>
          <w:vertAlign w:val="subscript"/>
        </w:rPr>
        <w:t>n</w:t>
      </w:r>
      <w:r>
        <w:t>, (м</w:t>
      </w:r>
      <w:r>
        <w:rPr>
          <w:vertAlign w:val="superscript"/>
        </w:rPr>
        <w:t>2</w:t>
      </w:r>
      <w:r>
        <w:t xml:space="preserve">·ч·Па)/мг, чердачного перекрытия или части конструкции вентилируемого покрытия, расположенной между внутренней поверхностью покрытия и воздушной прослойкой, в зданиях со скатными кровлями должно быть не менее требуемого сопротивления паропроницанию </w:t>
      </w:r>
      <w:r>
        <w:rPr>
          <w:noProof/>
          <w:position w:val="-9"/>
        </w:rPr>
        <w:drawing>
          <wp:inline distT="0" distB="0" distL="0" distR="0">
            <wp:extent cx="262255"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·ч·Па)/мг, определяемого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1634490" cy="2933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34490" cy="293370"/>
                    </a:xfrm>
                    <a:prstGeom prst="rect">
                      <a:avLst/>
                    </a:prstGeom>
                    <a:noFill/>
                    <a:ln>
                      <a:noFill/>
                    </a:ln>
                  </pic:spPr>
                </pic:pic>
              </a:graphicData>
            </a:graphic>
          </wp:inline>
        </w:drawing>
      </w:r>
      <w:r>
        <w:t>, (8.6)</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e</w:t>
      </w:r>
      <w:r>
        <w:rPr>
          <w:vertAlign w:val="subscript"/>
        </w:rPr>
        <w:t>в</w:t>
      </w:r>
      <w:r>
        <w:t xml:space="preserve">, </w:t>
      </w:r>
      <w:r>
        <w:rPr>
          <w:i/>
        </w:rPr>
        <w:t>e</w:t>
      </w:r>
      <w:r>
        <w:rPr>
          <w:vertAlign w:val="subscript"/>
        </w:rPr>
        <w:t>н,отр</w:t>
      </w:r>
      <w:r>
        <w:t xml:space="preserve"> - то же, что и в </w:t>
      </w:r>
      <w:hyperlink w:anchor="P864">
        <w:r>
          <w:rPr>
            <w:color w:val="0000FF"/>
          </w:rPr>
          <w:t>формулах (8.1)</w:t>
        </w:r>
      </w:hyperlink>
      <w:r>
        <w:t xml:space="preserve"> и </w:t>
      </w:r>
      <w:hyperlink w:anchor="P929">
        <w:r>
          <w:rPr>
            <w:color w:val="0000FF"/>
          </w:rPr>
          <w:t>(8.5)</w:t>
        </w:r>
      </w:hyperlink>
      <w:r>
        <w:t>.</w:t>
      </w:r>
    </w:p>
    <w:p w:rsidR="00FB08F5" w:rsidRDefault="00FB08F5">
      <w:pPr>
        <w:pStyle w:val="ConsPlusNormal"/>
        <w:spacing w:before="220"/>
        <w:ind w:firstLine="540"/>
        <w:jc w:val="both"/>
      </w:pPr>
      <w:r>
        <w:t xml:space="preserve">8.3 Для защиты от увлажнения теплоизоляционного слоя (утеплителя) в покрытиях зданий с влажным или мокрым режимом следует предусматривать пароизоляцию ниже теплоизоляционного слоя, которую следует учитывать при определении сопротивления паропроницанию покрытия в соответствии с </w:t>
      </w:r>
      <w:hyperlink w:anchor="P1119">
        <w:r>
          <w:rPr>
            <w:color w:val="0000FF"/>
          </w:rPr>
          <w:t>8.7</w:t>
        </w:r>
      </w:hyperlink>
      <w:r>
        <w:t>.</w:t>
      </w:r>
    </w:p>
    <w:p w:rsidR="00FB08F5" w:rsidRDefault="00FB08F5">
      <w:pPr>
        <w:pStyle w:val="ConsPlusNormal"/>
        <w:spacing w:before="220"/>
        <w:ind w:firstLine="540"/>
        <w:jc w:val="both"/>
      </w:pPr>
      <w:r>
        <w:t xml:space="preserve">8.4 Для защиты от переувлажнения навесных фасадных систем с вентилируемой воздушной прослойкой необходимо дополнительно выполнить проверку на "невыпадение конденсата" в вентилируемой воздушной прослойке в соответствии с расчетом, представленным в </w:t>
      </w:r>
      <w:hyperlink w:anchor="P2519">
        <w:r>
          <w:rPr>
            <w:color w:val="0000FF"/>
          </w:rPr>
          <w:t>приложении И</w:t>
        </w:r>
      </w:hyperlink>
      <w:r>
        <w:t>.</w:t>
      </w:r>
    </w:p>
    <w:p w:rsidR="00FB08F5" w:rsidRDefault="00FB08F5">
      <w:pPr>
        <w:pStyle w:val="ConsPlusNormal"/>
        <w:spacing w:before="220"/>
        <w:ind w:firstLine="540"/>
        <w:jc w:val="both"/>
      </w:pPr>
      <w:bookmarkStart w:id="43" w:name="P941"/>
      <w:bookmarkEnd w:id="43"/>
      <w:r>
        <w:t>8.5 Плоскость максимального увлажнения определяется для периода с отрицательными среднемесячными температурами следующим образом:</w:t>
      </w:r>
    </w:p>
    <w:p w:rsidR="00FB08F5" w:rsidRDefault="00FB08F5">
      <w:pPr>
        <w:pStyle w:val="ConsPlusNormal"/>
        <w:spacing w:before="220"/>
        <w:ind w:firstLine="540"/>
        <w:jc w:val="both"/>
      </w:pPr>
      <w:r>
        <w:t xml:space="preserve">8.5.1 Для каждого слоя многослойной конструкции по формуле (8.7) вычисляется значение комплекса </w:t>
      </w:r>
      <w:r>
        <w:rPr>
          <w:i/>
        </w:rPr>
        <w:t>f</w:t>
      </w:r>
      <w:r>
        <w:rPr>
          <w:i/>
          <w:vertAlign w:val="subscript"/>
        </w:rPr>
        <w:t>i</w:t>
      </w:r>
      <w:r>
        <w:t>(</w:t>
      </w:r>
      <w:r>
        <w:rPr>
          <w:i/>
        </w:rPr>
        <w:t>t</w:t>
      </w:r>
      <w:r>
        <w:rPr>
          <w:vertAlign w:val="subscript"/>
        </w:rPr>
        <w:t>м.у</w:t>
      </w:r>
      <w:r>
        <w:t>), характеризующего температуру в плоскости максимального увлажнения:</w:t>
      </w:r>
    </w:p>
    <w:p w:rsidR="00FB08F5" w:rsidRDefault="00FB08F5">
      <w:pPr>
        <w:pStyle w:val="ConsPlusNormal"/>
        <w:ind w:firstLine="540"/>
        <w:jc w:val="both"/>
      </w:pPr>
    </w:p>
    <w:p w:rsidR="00FB08F5" w:rsidRDefault="00FB08F5">
      <w:pPr>
        <w:pStyle w:val="ConsPlusNormal"/>
        <w:jc w:val="center"/>
      </w:pPr>
      <w:r>
        <w:rPr>
          <w:noProof/>
          <w:position w:val="-31"/>
        </w:rPr>
        <w:drawing>
          <wp:inline distT="0" distB="0" distL="0" distR="0">
            <wp:extent cx="2378710" cy="5448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378710" cy="544830"/>
                    </a:xfrm>
                    <a:prstGeom prst="rect">
                      <a:avLst/>
                    </a:prstGeom>
                    <a:noFill/>
                    <a:ln>
                      <a:noFill/>
                    </a:ln>
                  </pic:spPr>
                </pic:pic>
              </a:graphicData>
            </a:graphic>
          </wp:inline>
        </w:drawing>
      </w:r>
      <w:r>
        <w:t>, (8.7)</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R</w:t>
      </w:r>
      <w:r>
        <w:rPr>
          <w:vertAlign w:val="subscript"/>
        </w:rPr>
        <w:t>о,п</w:t>
      </w:r>
      <w:r>
        <w:t xml:space="preserve"> - общее сопротивление паропроницанию ограждающей конструкции, м</w:t>
      </w:r>
      <w:r>
        <w:rPr>
          <w:vertAlign w:val="superscript"/>
        </w:rPr>
        <w:t>2</w:t>
      </w:r>
      <w:r>
        <w:t xml:space="preserve">·ч·Па/мг, определяемое согласно </w:t>
      </w:r>
      <w:hyperlink w:anchor="P1119">
        <w:r>
          <w:rPr>
            <w:color w:val="0000FF"/>
          </w:rPr>
          <w:t>8.7</w:t>
        </w:r>
      </w:hyperlink>
      <w:r>
        <w:t>;</w:t>
      </w:r>
    </w:p>
    <w:p w:rsidR="00FB08F5" w:rsidRDefault="00FB08F5">
      <w:pPr>
        <w:pStyle w:val="ConsPlusNormal"/>
        <w:spacing w:before="220"/>
        <w:ind w:firstLine="540"/>
        <w:jc w:val="both"/>
      </w:pPr>
      <w:r>
        <w:rPr>
          <w:i/>
        </w:rPr>
        <w:t>t</w:t>
      </w:r>
      <w:r>
        <w:rPr>
          <w:vertAlign w:val="subscript"/>
        </w:rPr>
        <w:t>н,отр</w:t>
      </w:r>
      <w:r>
        <w:t xml:space="preserve"> - средняя температура наружного воздуха для периода с отрицательными среднемесячными температурами, °C;</w:t>
      </w:r>
    </w:p>
    <w:p w:rsidR="00FB08F5" w:rsidRDefault="00FB08F5">
      <w:pPr>
        <w:pStyle w:val="ConsPlusNormal"/>
        <w:spacing w:before="220"/>
        <w:ind w:firstLine="540"/>
        <w:jc w:val="both"/>
      </w:pPr>
      <w:r>
        <w:rPr>
          <w:noProof/>
          <w:position w:val="-9"/>
        </w:rPr>
        <w:drawing>
          <wp:inline distT="0" distB="0" distL="0" distR="0">
            <wp:extent cx="304165"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условное сопротивление теплопередаче однородной многослойной ограждающей конструкции, (м</w:t>
      </w:r>
      <w:r>
        <w:rPr>
          <w:vertAlign w:val="superscript"/>
        </w:rPr>
        <w:t>2</w:t>
      </w:r>
      <w:r>
        <w:t xml:space="preserve">·°C)/Вт, определяемое по </w:t>
      </w:r>
      <w:hyperlink w:anchor="P1851">
        <w:r>
          <w:rPr>
            <w:color w:val="0000FF"/>
          </w:rPr>
          <w:t>формулам (Г.6)</w:t>
        </w:r>
      </w:hyperlink>
      <w:r>
        <w:t xml:space="preserve">, </w:t>
      </w:r>
      <w:hyperlink w:anchor="P1857">
        <w:r>
          <w:rPr>
            <w:color w:val="0000FF"/>
          </w:rPr>
          <w:t>(Г.7)</w:t>
        </w:r>
      </w:hyperlink>
      <w:r>
        <w:t>;</w:t>
      </w:r>
    </w:p>
    <w:p w:rsidR="00FB08F5" w:rsidRDefault="00FB08F5">
      <w:pPr>
        <w:pStyle w:val="ConsPlusNormal"/>
        <w:spacing w:before="220"/>
        <w:ind w:firstLine="540"/>
        <w:jc w:val="both"/>
      </w:pPr>
      <w:r>
        <w:rPr>
          <w:i/>
        </w:rPr>
        <w:t>e</w:t>
      </w:r>
      <w:r>
        <w:rPr>
          <w:vertAlign w:val="subscript"/>
        </w:rPr>
        <w:t>в</w:t>
      </w:r>
      <w:r>
        <w:t xml:space="preserve"> - то же, что и в </w:t>
      </w:r>
      <w:hyperlink w:anchor="P864">
        <w:r>
          <w:rPr>
            <w:color w:val="0000FF"/>
          </w:rPr>
          <w:t>формуле (8.1)</w:t>
        </w:r>
      </w:hyperlink>
      <w:r>
        <w:t>;</w:t>
      </w:r>
    </w:p>
    <w:p w:rsidR="00FB08F5" w:rsidRDefault="00FB08F5">
      <w:pPr>
        <w:pStyle w:val="ConsPlusNormal"/>
        <w:spacing w:before="220"/>
        <w:ind w:firstLine="540"/>
        <w:jc w:val="both"/>
      </w:pPr>
      <w:r>
        <w:rPr>
          <w:i/>
        </w:rPr>
        <w:t>e</w:t>
      </w:r>
      <w:r>
        <w:rPr>
          <w:vertAlign w:val="subscript"/>
        </w:rPr>
        <w:t>н,отр</w:t>
      </w:r>
      <w:r>
        <w:t xml:space="preserve"> - то же, что и в </w:t>
      </w:r>
      <w:hyperlink w:anchor="P929">
        <w:r>
          <w:rPr>
            <w:color w:val="0000FF"/>
          </w:rPr>
          <w:t>формуле (8.5)</w:t>
        </w:r>
      </w:hyperlink>
      <w:r>
        <w:t>;</w:t>
      </w:r>
    </w:p>
    <w:p w:rsidR="00FB08F5" w:rsidRDefault="00FB08F5">
      <w:pPr>
        <w:pStyle w:val="ConsPlusNormal"/>
        <w:spacing w:before="220"/>
        <w:ind w:firstLine="540"/>
        <w:jc w:val="both"/>
      </w:pPr>
      <w:r>
        <w:rPr>
          <w:noProof/>
          <w:position w:val="-8"/>
        </w:rPr>
        <w:drawing>
          <wp:inline distT="0" distB="0" distL="0" distR="0">
            <wp:extent cx="16764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расчетные теплопроводность, Вт/(м</w:t>
      </w:r>
      <w:r>
        <w:rPr>
          <w:vertAlign w:val="superscript"/>
        </w:rPr>
        <w:t>2</w:t>
      </w:r>
      <w:r>
        <w:t>·°C), и паропроницаемость, мг/(м·ч·Па), материала соответствующего слоя.</w:t>
      </w:r>
    </w:p>
    <w:p w:rsidR="00FB08F5" w:rsidRDefault="00FB08F5">
      <w:pPr>
        <w:pStyle w:val="ConsPlusNormal"/>
        <w:spacing w:before="220"/>
        <w:ind w:firstLine="540"/>
        <w:jc w:val="both"/>
      </w:pPr>
      <w:r>
        <w:t xml:space="preserve">8.5.2 По полученным значениям комплекса </w:t>
      </w:r>
      <w:r>
        <w:rPr>
          <w:i/>
        </w:rPr>
        <w:t>f</w:t>
      </w:r>
      <w:r>
        <w:rPr>
          <w:i/>
          <w:vertAlign w:val="subscript"/>
        </w:rPr>
        <w:t>i</w:t>
      </w:r>
      <w:r>
        <w:t>(</w:t>
      </w:r>
      <w:r>
        <w:rPr>
          <w:i/>
        </w:rPr>
        <w:t>t</w:t>
      </w:r>
      <w:r>
        <w:rPr>
          <w:vertAlign w:val="subscript"/>
        </w:rPr>
        <w:t>м.у</w:t>
      </w:r>
      <w:r>
        <w:t xml:space="preserve">) по </w:t>
      </w:r>
      <w:hyperlink w:anchor="P961">
        <w:r>
          <w:rPr>
            <w:color w:val="0000FF"/>
          </w:rPr>
          <w:t>таблице 12</w:t>
        </w:r>
      </w:hyperlink>
      <w:r>
        <w:t xml:space="preserve"> определяются значения температур в плоскости максимального увлажнения, </w:t>
      </w:r>
      <w:r>
        <w:rPr>
          <w:i/>
        </w:rPr>
        <w:t>t</w:t>
      </w:r>
      <w:r>
        <w:rPr>
          <w:vertAlign w:val="subscript"/>
        </w:rPr>
        <w:t>м.у</w:t>
      </w:r>
      <w:r>
        <w:t>, для каждого слоя многослойной конструкции.</w:t>
      </w:r>
    </w:p>
    <w:p w:rsidR="00FB08F5" w:rsidRDefault="00FB08F5">
      <w:pPr>
        <w:pStyle w:val="ConsPlusNormal"/>
        <w:spacing w:before="220"/>
        <w:ind w:firstLine="540"/>
        <w:jc w:val="both"/>
      </w:pPr>
      <w:r>
        <w:t xml:space="preserve">8.5.3 Составляется таблица, содержащая: номер слоя, </w:t>
      </w:r>
      <w:r>
        <w:rPr>
          <w:i/>
        </w:rPr>
        <w:t>t</w:t>
      </w:r>
      <w:r>
        <w:rPr>
          <w:vertAlign w:val="subscript"/>
        </w:rPr>
        <w:t>м.у</w:t>
      </w:r>
      <w:r>
        <w:t xml:space="preserve"> для этого слоя, температуры на границах слоя, полученные расчетом по </w:t>
      </w:r>
      <w:hyperlink w:anchor="P1135">
        <w:r>
          <w:rPr>
            <w:color w:val="0000FF"/>
          </w:rPr>
          <w:t>8.8</w:t>
        </w:r>
      </w:hyperlink>
      <w:r>
        <w:t xml:space="preserve"> (при средней температуре наружного воздуха периода с отрицательными среднемесячными температурами).</w:t>
      </w:r>
    </w:p>
    <w:p w:rsidR="00FB08F5" w:rsidRDefault="00FB08F5">
      <w:pPr>
        <w:pStyle w:val="ConsPlusNormal"/>
        <w:spacing w:before="220"/>
        <w:ind w:firstLine="540"/>
        <w:jc w:val="both"/>
      </w:pPr>
      <w:r>
        <w:t xml:space="preserve">8.5.4 Для определения слоя, в котором находится плоскость максимального увлажнения, производится сравнение полученных значений </w:t>
      </w:r>
      <w:r>
        <w:rPr>
          <w:i/>
        </w:rPr>
        <w:t>t</w:t>
      </w:r>
      <w:r>
        <w:rPr>
          <w:vertAlign w:val="subscript"/>
        </w:rPr>
        <w:t>м.у</w:t>
      </w:r>
      <w:r>
        <w:t xml:space="preserve"> с температурами на границах слоев конструкции. Если температура </w:t>
      </w:r>
      <w:r>
        <w:rPr>
          <w:i/>
        </w:rPr>
        <w:t>t</w:t>
      </w:r>
      <w:r>
        <w:rPr>
          <w:vertAlign w:val="subscript"/>
        </w:rPr>
        <w:t>м.у</w:t>
      </w:r>
      <w:r>
        <w:t xml:space="preserve"> в каком-то из слоев расположена в интервале температур на границах этого слоя, то делается вывод о наличии в данном слое плоскости максимального увлажнения и определяется координата плоскости - </w:t>
      </w:r>
      <w:r>
        <w:rPr>
          <w:i/>
        </w:rPr>
        <w:t>x</w:t>
      </w:r>
      <w:r>
        <w:rPr>
          <w:vertAlign w:val="subscript"/>
        </w:rPr>
        <w:t>м.у</w:t>
      </w:r>
      <w:r>
        <w:t xml:space="preserve"> (в предположении линейного распределения температуры внутри слоя).</w:t>
      </w:r>
    </w:p>
    <w:p w:rsidR="00FB08F5" w:rsidRDefault="00FB08F5">
      <w:pPr>
        <w:pStyle w:val="ConsPlusNormal"/>
        <w:spacing w:before="220"/>
        <w:ind w:firstLine="540"/>
        <w:jc w:val="both"/>
      </w:pPr>
      <w:r>
        <w:t xml:space="preserve">8.5.5 Если в каждом из двух соседних слоев конструкции отсутствует плоскость с температурой </w:t>
      </w:r>
      <w:r>
        <w:rPr>
          <w:i/>
        </w:rPr>
        <w:t>t</w:t>
      </w:r>
      <w:r>
        <w:rPr>
          <w:vertAlign w:val="subscript"/>
        </w:rPr>
        <w:t>м.у</w:t>
      </w:r>
      <w:r>
        <w:t xml:space="preserve">, при этом у более холодного слоя </w:t>
      </w:r>
      <w:r>
        <w:rPr>
          <w:i/>
        </w:rPr>
        <w:t>t</w:t>
      </w:r>
      <w:r>
        <w:rPr>
          <w:vertAlign w:val="subscript"/>
        </w:rPr>
        <w:t>м.у</w:t>
      </w:r>
      <w:r>
        <w:t xml:space="preserve"> выше его температуры, а у более теплого слоя </w:t>
      </w:r>
      <w:r>
        <w:rPr>
          <w:i/>
        </w:rPr>
        <w:t>t</w:t>
      </w:r>
      <w:r>
        <w:rPr>
          <w:vertAlign w:val="subscript"/>
        </w:rPr>
        <w:t>м.у</w:t>
      </w:r>
      <w:r>
        <w:t xml:space="preserve"> ниже его температуры, то плоскость максимального увлажнения находится на границе этих слоев.</w:t>
      </w:r>
    </w:p>
    <w:p w:rsidR="00FB08F5" w:rsidRDefault="00FB08F5">
      <w:pPr>
        <w:pStyle w:val="ConsPlusNormal"/>
        <w:spacing w:before="220"/>
        <w:ind w:firstLine="540"/>
        <w:jc w:val="both"/>
      </w:pPr>
      <w:r>
        <w:t>Если внутри конструкции плоскость максимального увлажнения отсутствует, то она расположена на наружной поверхности конструкции.</w:t>
      </w:r>
    </w:p>
    <w:p w:rsidR="00FB08F5" w:rsidRDefault="00FB08F5">
      <w:pPr>
        <w:pStyle w:val="ConsPlusNormal"/>
        <w:spacing w:before="220"/>
        <w:ind w:firstLine="540"/>
        <w:jc w:val="both"/>
      </w:pPr>
      <w:r>
        <w:t xml:space="preserve">Если при расчете обнаружилось две плоскости с </w:t>
      </w:r>
      <w:r>
        <w:rPr>
          <w:i/>
        </w:rPr>
        <w:t>t</w:t>
      </w:r>
      <w:r>
        <w:rPr>
          <w:vertAlign w:val="subscript"/>
        </w:rPr>
        <w:t>м.у</w:t>
      </w:r>
      <w:r>
        <w:t xml:space="preserve"> в конструкции, то за плоскость максимального увлажнения принимается плоскость, расположенная в слое утеплителя.</w:t>
      </w:r>
    </w:p>
    <w:p w:rsidR="00FB08F5" w:rsidRDefault="00FB08F5">
      <w:pPr>
        <w:pStyle w:val="ConsPlusNormal"/>
        <w:ind w:firstLine="540"/>
        <w:jc w:val="both"/>
      </w:pPr>
    </w:p>
    <w:p w:rsidR="00FB08F5" w:rsidRDefault="00FB08F5">
      <w:pPr>
        <w:pStyle w:val="ConsPlusNormal"/>
        <w:jc w:val="right"/>
      </w:pPr>
      <w:r>
        <w:t>Таблица 12</w:t>
      </w:r>
    </w:p>
    <w:p w:rsidR="00FB08F5" w:rsidRDefault="00FB08F5">
      <w:pPr>
        <w:pStyle w:val="ConsPlusNormal"/>
        <w:ind w:firstLine="540"/>
        <w:jc w:val="both"/>
      </w:pPr>
    </w:p>
    <w:p w:rsidR="00FB08F5" w:rsidRDefault="00FB08F5">
      <w:pPr>
        <w:pStyle w:val="ConsPlusNormal"/>
        <w:jc w:val="center"/>
      </w:pPr>
      <w:bookmarkStart w:id="44" w:name="P961"/>
      <w:bookmarkEnd w:id="44"/>
      <w:r>
        <w:rPr>
          <w:b/>
        </w:rPr>
        <w:t>Зависимость комплекса</w:t>
      </w:r>
      <w:r>
        <w:t xml:space="preserve"> </w:t>
      </w:r>
      <w:r>
        <w:rPr>
          <w:b/>
          <w:i/>
        </w:rPr>
        <w:t>f</w:t>
      </w:r>
      <w:r>
        <w:rPr>
          <w:b/>
        </w:rPr>
        <w:t>(</w:t>
      </w:r>
      <w:r>
        <w:rPr>
          <w:b/>
          <w:i/>
        </w:rPr>
        <w:t>t</w:t>
      </w:r>
      <w:r>
        <w:rPr>
          <w:b/>
          <w:vertAlign w:val="subscript"/>
        </w:rPr>
        <w:t>м.у</w:t>
      </w:r>
      <w:r>
        <w:rPr>
          <w:b/>
        </w:rPr>
        <w:t>) от температуры</w:t>
      </w:r>
    </w:p>
    <w:p w:rsidR="00FB08F5" w:rsidRDefault="00FB08F5">
      <w:pPr>
        <w:pStyle w:val="ConsPlusNormal"/>
        <w:jc w:val="center"/>
      </w:pPr>
      <w:r>
        <w:rPr>
          <w:b/>
        </w:rPr>
        <w:t>в плоскости максимального увлажнения</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1134"/>
        <w:gridCol w:w="1191"/>
        <w:gridCol w:w="1077"/>
        <w:gridCol w:w="1133"/>
        <w:gridCol w:w="1138"/>
        <w:gridCol w:w="1134"/>
      </w:tblGrid>
      <w:tr w:rsidR="00FB08F5">
        <w:tc>
          <w:tcPr>
            <w:tcW w:w="1134" w:type="dxa"/>
            <w:vAlign w:val="center"/>
          </w:tcPr>
          <w:p w:rsidR="00FB08F5" w:rsidRDefault="00FB08F5">
            <w:pPr>
              <w:pStyle w:val="ConsPlusNormal"/>
              <w:jc w:val="center"/>
            </w:pPr>
            <w:r>
              <w:rPr>
                <w:i/>
              </w:rPr>
              <w:t>t</w:t>
            </w:r>
            <w:r>
              <w:rPr>
                <w:vertAlign w:val="subscript"/>
              </w:rPr>
              <w:t>м.у</w:t>
            </w:r>
            <w:r>
              <w:t>, °C</w:t>
            </w:r>
          </w:p>
        </w:tc>
        <w:tc>
          <w:tcPr>
            <w:tcW w:w="1134" w:type="dxa"/>
            <w:vAlign w:val="center"/>
          </w:tcPr>
          <w:p w:rsidR="00FB08F5" w:rsidRDefault="00FB08F5">
            <w:pPr>
              <w:pStyle w:val="ConsPlusNormal"/>
              <w:jc w:val="center"/>
            </w:pPr>
            <w:r>
              <w:rPr>
                <w:i/>
              </w:rPr>
              <w:t>f</w:t>
            </w:r>
            <w:r>
              <w:t>(</w:t>
            </w:r>
            <w:r>
              <w:rPr>
                <w:i/>
              </w:rPr>
              <w:t>t</w:t>
            </w:r>
            <w:r>
              <w:rPr>
                <w:vertAlign w:val="subscript"/>
              </w:rPr>
              <w:t>м.у</w:t>
            </w:r>
            <w:r>
              <w:t>), К</w:t>
            </w:r>
            <w:r>
              <w:rPr>
                <w:vertAlign w:val="superscript"/>
              </w:rPr>
              <w:t>2</w:t>
            </w:r>
            <w:r>
              <w:t>/Па</w:t>
            </w:r>
          </w:p>
        </w:tc>
        <w:tc>
          <w:tcPr>
            <w:tcW w:w="1134" w:type="dxa"/>
            <w:vAlign w:val="center"/>
          </w:tcPr>
          <w:p w:rsidR="00FB08F5" w:rsidRDefault="00FB08F5">
            <w:pPr>
              <w:pStyle w:val="ConsPlusNormal"/>
              <w:jc w:val="center"/>
            </w:pPr>
            <w:r>
              <w:rPr>
                <w:i/>
              </w:rPr>
              <w:t>t</w:t>
            </w:r>
            <w:r>
              <w:rPr>
                <w:vertAlign w:val="subscript"/>
              </w:rPr>
              <w:t>м.у</w:t>
            </w:r>
            <w:r>
              <w:t>, °C</w:t>
            </w:r>
          </w:p>
        </w:tc>
        <w:tc>
          <w:tcPr>
            <w:tcW w:w="1191" w:type="dxa"/>
            <w:vAlign w:val="center"/>
          </w:tcPr>
          <w:p w:rsidR="00FB08F5" w:rsidRDefault="00FB08F5">
            <w:pPr>
              <w:pStyle w:val="ConsPlusNormal"/>
              <w:jc w:val="center"/>
            </w:pPr>
            <w:r>
              <w:rPr>
                <w:i/>
              </w:rPr>
              <w:t>f</w:t>
            </w:r>
            <w:r>
              <w:t>(</w:t>
            </w:r>
            <w:r>
              <w:rPr>
                <w:i/>
              </w:rPr>
              <w:t>t</w:t>
            </w:r>
            <w:r>
              <w:rPr>
                <w:vertAlign w:val="subscript"/>
              </w:rPr>
              <w:t>м.у</w:t>
            </w:r>
            <w:r>
              <w:t>), К</w:t>
            </w:r>
            <w:r>
              <w:rPr>
                <w:vertAlign w:val="superscript"/>
              </w:rPr>
              <w:t>2</w:t>
            </w:r>
            <w:r>
              <w:t>/Па</w:t>
            </w:r>
          </w:p>
        </w:tc>
        <w:tc>
          <w:tcPr>
            <w:tcW w:w="1077" w:type="dxa"/>
            <w:vAlign w:val="center"/>
          </w:tcPr>
          <w:p w:rsidR="00FB08F5" w:rsidRDefault="00FB08F5">
            <w:pPr>
              <w:pStyle w:val="ConsPlusNormal"/>
              <w:jc w:val="center"/>
            </w:pPr>
            <w:r>
              <w:rPr>
                <w:i/>
              </w:rPr>
              <w:t>t</w:t>
            </w:r>
            <w:r>
              <w:rPr>
                <w:vertAlign w:val="subscript"/>
              </w:rPr>
              <w:t>м.у</w:t>
            </w:r>
            <w:r>
              <w:t>, °C</w:t>
            </w:r>
          </w:p>
        </w:tc>
        <w:tc>
          <w:tcPr>
            <w:tcW w:w="1133" w:type="dxa"/>
            <w:vAlign w:val="center"/>
          </w:tcPr>
          <w:p w:rsidR="00FB08F5" w:rsidRDefault="00FB08F5">
            <w:pPr>
              <w:pStyle w:val="ConsPlusNormal"/>
              <w:jc w:val="center"/>
            </w:pPr>
            <w:r>
              <w:rPr>
                <w:i/>
              </w:rPr>
              <w:t>f</w:t>
            </w:r>
            <w:r>
              <w:t>(</w:t>
            </w:r>
            <w:r>
              <w:rPr>
                <w:i/>
              </w:rPr>
              <w:t>t</w:t>
            </w:r>
            <w:r>
              <w:rPr>
                <w:vertAlign w:val="subscript"/>
              </w:rPr>
              <w:t>м.у</w:t>
            </w:r>
            <w:r>
              <w:t>), К</w:t>
            </w:r>
            <w:r>
              <w:rPr>
                <w:vertAlign w:val="superscript"/>
              </w:rPr>
              <w:t>2</w:t>
            </w:r>
            <w:r>
              <w:t>/Па</w:t>
            </w:r>
          </w:p>
        </w:tc>
        <w:tc>
          <w:tcPr>
            <w:tcW w:w="1138" w:type="dxa"/>
            <w:vAlign w:val="center"/>
          </w:tcPr>
          <w:p w:rsidR="00FB08F5" w:rsidRDefault="00FB08F5">
            <w:pPr>
              <w:pStyle w:val="ConsPlusNormal"/>
              <w:jc w:val="center"/>
            </w:pPr>
            <w:r>
              <w:rPr>
                <w:i/>
              </w:rPr>
              <w:t>t</w:t>
            </w:r>
            <w:r>
              <w:rPr>
                <w:vertAlign w:val="subscript"/>
              </w:rPr>
              <w:t>м.у</w:t>
            </w:r>
            <w:r>
              <w:t>, °C</w:t>
            </w:r>
          </w:p>
        </w:tc>
        <w:tc>
          <w:tcPr>
            <w:tcW w:w="1134" w:type="dxa"/>
            <w:vAlign w:val="center"/>
          </w:tcPr>
          <w:p w:rsidR="00FB08F5" w:rsidRDefault="00FB08F5">
            <w:pPr>
              <w:pStyle w:val="ConsPlusNormal"/>
              <w:jc w:val="center"/>
            </w:pPr>
            <w:r>
              <w:rPr>
                <w:i/>
              </w:rPr>
              <w:t>f</w:t>
            </w:r>
            <w:r>
              <w:t>(</w:t>
            </w:r>
            <w:r>
              <w:rPr>
                <w:i/>
              </w:rPr>
              <w:t>t</w:t>
            </w:r>
            <w:r>
              <w:rPr>
                <w:vertAlign w:val="subscript"/>
              </w:rPr>
              <w:t>м.у</w:t>
            </w:r>
            <w:r>
              <w:t>), К</w:t>
            </w:r>
            <w:r>
              <w:rPr>
                <w:vertAlign w:val="superscript"/>
              </w:rPr>
              <w:t>2</w:t>
            </w:r>
            <w:r>
              <w:t>/Па</w:t>
            </w:r>
          </w:p>
        </w:tc>
      </w:tr>
      <w:tr w:rsidR="00FB08F5">
        <w:tc>
          <w:tcPr>
            <w:tcW w:w="1134" w:type="dxa"/>
          </w:tcPr>
          <w:p w:rsidR="00FB08F5" w:rsidRDefault="00FB08F5">
            <w:pPr>
              <w:pStyle w:val="ConsPlusNormal"/>
              <w:jc w:val="center"/>
            </w:pPr>
            <w:r>
              <w:t>-40</w:t>
            </w:r>
          </w:p>
        </w:tc>
        <w:tc>
          <w:tcPr>
            <w:tcW w:w="1134" w:type="dxa"/>
          </w:tcPr>
          <w:p w:rsidR="00FB08F5" w:rsidRDefault="00FB08F5">
            <w:pPr>
              <w:pStyle w:val="ConsPlusNormal"/>
              <w:jc w:val="center"/>
            </w:pPr>
            <w:r>
              <w:t>2539</w:t>
            </w:r>
          </w:p>
        </w:tc>
        <w:tc>
          <w:tcPr>
            <w:tcW w:w="1134" w:type="dxa"/>
          </w:tcPr>
          <w:p w:rsidR="00FB08F5" w:rsidRDefault="00FB08F5">
            <w:pPr>
              <w:pStyle w:val="ConsPlusNormal"/>
              <w:jc w:val="center"/>
            </w:pPr>
            <w:r>
              <w:t>-23</w:t>
            </w:r>
          </w:p>
        </w:tc>
        <w:tc>
          <w:tcPr>
            <w:tcW w:w="1191" w:type="dxa"/>
          </w:tcPr>
          <w:p w:rsidR="00FB08F5" w:rsidRDefault="00FB08F5">
            <w:pPr>
              <w:pStyle w:val="ConsPlusNormal"/>
              <w:jc w:val="center"/>
            </w:pPr>
            <w:r>
              <w:t>616,9</w:t>
            </w:r>
          </w:p>
        </w:tc>
        <w:tc>
          <w:tcPr>
            <w:tcW w:w="1077" w:type="dxa"/>
          </w:tcPr>
          <w:p w:rsidR="00FB08F5" w:rsidRDefault="00FB08F5">
            <w:pPr>
              <w:pStyle w:val="ConsPlusNormal"/>
              <w:jc w:val="center"/>
            </w:pPr>
            <w:r>
              <w:t>-6</w:t>
            </w:r>
          </w:p>
        </w:tc>
        <w:tc>
          <w:tcPr>
            <w:tcW w:w="1133" w:type="dxa"/>
          </w:tcPr>
          <w:p w:rsidR="00FB08F5" w:rsidRDefault="00FB08F5">
            <w:pPr>
              <w:pStyle w:val="ConsPlusNormal"/>
              <w:jc w:val="center"/>
            </w:pPr>
            <w:r>
              <w:t>181,1</w:t>
            </w:r>
          </w:p>
        </w:tc>
        <w:tc>
          <w:tcPr>
            <w:tcW w:w="1138" w:type="dxa"/>
          </w:tcPr>
          <w:p w:rsidR="00FB08F5" w:rsidRDefault="00FB08F5">
            <w:pPr>
              <w:pStyle w:val="ConsPlusNormal"/>
              <w:jc w:val="center"/>
            </w:pPr>
            <w:r>
              <w:t>11</w:t>
            </w:r>
          </w:p>
        </w:tc>
        <w:tc>
          <w:tcPr>
            <w:tcW w:w="1134" w:type="dxa"/>
          </w:tcPr>
          <w:p w:rsidR="00FB08F5" w:rsidRDefault="00FB08F5">
            <w:pPr>
              <w:pStyle w:val="ConsPlusNormal"/>
              <w:jc w:val="center"/>
            </w:pPr>
            <w:r>
              <w:t>62,0</w:t>
            </w:r>
          </w:p>
        </w:tc>
      </w:tr>
      <w:tr w:rsidR="00FB08F5">
        <w:tc>
          <w:tcPr>
            <w:tcW w:w="1134" w:type="dxa"/>
          </w:tcPr>
          <w:p w:rsidR="00FB08F5" w:rsidRDefault="00FB08F5">
            <w:pPr>
              <w:pStyle w:val="ConsPlusNormal"/>
              <w:jc w:val="center"/>
            </w:pPr>
            <w:r>
              <w:t>-39</w:t>
            </w:r>
          </w:p>
        </w:tc>
        <w:tc>
          <w:tcPr>
            <w:tcW w:w="1134" w:type="dxa"/>
          </w:tcPr>
          <w:p w:rsidR="00FB08F5" w:rsidRDefault="00FB08F5">
            <w:pPr>
              <w:pStyle w:val="ConsPlusNormal"/>
              <w:jc w:val="center"/>
            </w:pPr>
            <w:r>
              <w:t>2322</w:t>
            </w:r>
          </w:p>
        </w:tc>
        <w:tc>
          <w:tcPr>
            <w:tcW w:w="1134" w:type="dxa"/>
          </w:tcPr>
          <w:p w:rsidR="00FB08F5" w:rsidRDefault="00FB08F5">
            <w:pPr>
              <w:pStyle w:val="ConsPlusNormal"/>
              <w:jc w:val="center"/>
            </w:pPr>
            <w:r>
              <w:t>-22</w:t>
            </w:r>
          </w:p>
        </w:tc>
        <w:tc>
          <w:tcPr>
            <w:tcW w:w="1191" w:type="dxa"/>
          </w:tcPr>
          <w:p w:rsidR="00FB08F5" w:rsidRDefault="00FB08F5">
            <w:pPr>
              <w:pStyle w:val="ConsPlusNormal"/>
              <w:jc w:val="center"/>
            </w:pPr>
            <w:r>
              <w:t>571,2</w:t>
            </w:r>
          </w:p>
        </w:tc>
        <w:tc>
          <w:tcPr>
            <w:tcW w:w="1077" w:type="dxa"/>
          </w:tcPr>
          <w:p w:rsidR="00FB08F5" w:rsidRDefault="00FB08F5">
            <w:pPr>
              <w:pStyle w:val="ConsPlusNormal"/>
              <w:jc w:val="center"/>
            </w:pPr>
            <w:r>
              <w:t>-5</w:t>
            </w:r>
          </w:p>
        </w:tc>
        <w:tc>
          <w:tcPr>
            <w:tcW w:w="1133" w:type="dxa"/>
          </w:tcPr>
          <w:p w:rsidR="00FB08F5" w:rsidRDefault="00FB08F5">
            <w:pPr>
              <w:pStyle w:val="ConsPlusNormal"/>
              <w:jc w:val="center"/>
            </w:pPr>
            <w:r>
              <w:t>169,3</w:t>
            </w:r>
          </w:p>
        </w:tc>
        <w:tc>
          <w:tcPr>
            <w:tcW w:w="1138" w:type="dxa"/>
          </w:tcPr>
          <w:p w:rsidR="00FB08F5" w:rsidRDefault="00FB08F5">
            <w:pPr>
              <w:pStyle w:val="ConsPlusNormal"/>
              <w:jc w:val="center"/>
            </w:pPr>
            <w:r>
              <w:t>12</w:t>
            </w:r>
          </w:p>
        </w:tc>
        <w:tc>
          <w:tcPr>
            <w:tcW w:w="1134" w:type="dxa"/>
          </w:tcPr>
          <w:p w:rsidR="00FB08F5" w:rsidRDefault="00FB08F5">
            <w:pPr>
              <w:pStyle w:val="ConsPlusNormal"/>
              <w:jc w:val="center"/>
            </w:pPr>
            <w:r>
              <w:t>58,5</w:t>
            </w:r>
          </w:p>
        </w:tc>
      </w:tr>
      <w:tr w:rsidR="00FB08F5">
        <w:tc>
          <w:tcPr>
            <w:tcW w:w="1134" w:type="dxa"/>
          </w:tcPr>
          <w:p w:rsidR="00FB08F5" w:rsidRDefault="00FB08F5">
            <w:pPr>
              <w:pStyle w:val="ConsPlusNormal"/>
              <w:jc w:val="center"/>
            </w:pPr>
            <w:r>
              <w:t>-38</w:t>
            </w:r>
          </w:p>
        </w:tc>
        <w:tc>
          <w:tcPr>
            <w:tcW w:w="1134" w:type="dxa"/>
          </w:tcPr>
          <w:p w:rsidR="00FB08F5" w:rsidRDefault="00FB08F5">
            <w:pPr>
              <w:pStyle w:val="ConsPlusNormal"/>
              <w:jc w:val="center"/>
            </w:pPr>
            <w:r>
              <w:t>2126</w:t>
            </w:r>
          </w:p>
        </w:tc>
        <w:tc>
          <w:tcPr>
            <w:tcW w:w="1134" w:type="dxa"/>
          </w:tcPr>
          <w:p w:rsidR="00FB08F5" w:rsidRDefault="00FB08F5">
            <w:pPr>
              <w:pStyle w:val="ConsPlusNormal"/>
              <w:jc w:val="center"/>
            </w:pPr>
            <w:r>
              <w:t>-21</w:t>
            </w:r>
          </w:p>
        </w:tc>
        <w:tc>
          <w:tcPr>
            <w:tcW w:w="1191" w:type="dxa"/>
          </w:tcPr>
          <w:p w:rsidR="00FB08F5" w:rsidRDefault="00FB08F5">
            <w:pPr>
              <w:pStyle w:val="ConsPlusNormal"/>
              <w:jc w:val="center"/>
            </w:pPr>
            <w:r>
              <w:t>529,2</w:t>
            </w:r>
          </w:p>
        </w:tc>
        <w:tc>
          <w:tcPr>
            <w:tcW w:w="1077" w:type="dxa"/>
          </w:tcPr>
          <w:p w:rsidR="00FB08F5" w:rsidRDefault="00FB08F5">
            <w:pPr>
              <w:pStyle w:val="ConsPlusNormal"/>
              <w:jc w:val="center"/>
            </w:pPr>
            <w:r>
              <w:t>-4</w:t>
            </w:r>
          </w:p>
        </w:tc>
        <w:tc>
          <w:tcPr>
            <w:tcW w:w="1133" w:type="dxa"/>
          </w:tcPr>
          <w:p w:rsidR="00FB08F5" w:rsidRDefault="00FB08F5">
            <w:pPr>
              <w:pStyle w:val="ConsPlusNormal"/>
              <w:jc w:val="center"/>
            </w:pPr>
            <w:r>
              <w:t>158,4</w:t>
            </w:r>
          </w:p>
        </w:tc>
        <w:tc>
          <w:tcPr>
            <w:tcW w:w="1138" w:type="dxa"/>
          </w:tcPr>
          <w:p w:rsidR="00FB08F5" w:rsidRDefault="00FB08F5">
            <w:pPr>
              <w:pStyle w:val="ConsPlusNormal"/>
              <w:jc w:val="center"/>
            </w:pPr>
            <w:r>
              <w:t>13</w:t>
            </w:r>
          </w:p>
        </w:tc>
        <w:tc>
          <w:tcPr>
            <w:tcW w:w="1134" w:type="dxa"/>
          </w:tcPr>
          <w:p w:rsidR="00FB08F5" w:rsidRDefault="00FB08F5">
            <w:pPr>
              <w:pStyle w:val="ConsPlusNormal"/>
              <w:jc w:val="center"/>
            </w:pPr>
            <w:r>
              <w:t>55,2</w:t>
            </w:r>
          </w:p>
        </w:tc>
      </w:tr>
      <w:tr w:rsidR="00FB08F5">
        <w:tc>
          <w:tcPr>
            <w:tcW w:w="1134" w:type="dxa"/>
          </w:tcPr>
          <w:p w:rsidR="00FB08F5" w:rsidRDefault="00FB08F5">
            <w:pPr>
              <w:pStyle w:val="ConsPlusNormal"/>
              <w:jc w:val="center"/>
            </w:pPr>
            <w:r>
              <w:t>-37</w:t>
            </w:r>
          </w:p>
        </w:tc>
        <w:tc>
          <w:tcPr>
            <w:tcW w:w="1134" w:type="dxa"/>
          </w:tcPr>
          <w:p w:rsidR="00FB08F5" w:rsidRDefault="00FB08F5">
            <w:pPr>
              <w:pStyle w:val="ConsPlusNormal"/>
              <w:jc w:val="center"/>
            </w:pPr>
            <w:r>
              <w:t>1947</w:t>
            </w:r>
          </w:p>
        </w:tc>
        <w:tc>
          <w:tcPr>
            <w:tcW w:w="1134" w:type="dxa"/>
          </w:tcPr>
          <w:p w:rsidR="00FB08F5" w:rsidRDefault="00FB08F5">
            <w:pPr>
              <w:pStyle w:val="ConsPlusNormal"/>
              <w:jc w:val="center"/>
            </w:pPr>
            <w:r>
              <w:t>-20</w:t>
            </w:r>
          </w:p>
        </w:tc>
        <w:tc>
          <w:tcPr>
            <w:tcW w:w="1191" w:type="dxa"/>
          </w:tcPr>
          <w:p w:rsidR="00FB08F5" w:rsidRDefault="00FB08F5">
            <w:pPr>
              <w:pStyle w:val="ConsPlusNormal"/>
              <w:jc w:val="center"/>
            </w:pPr>
            <w:r>
              <w:t>490,7</w:t>
            </w:r>
          </w:p>
        </w:tc>
        <w:tc>
          <w:tcPr>
            <w:tcW w:w="1077" w:type="dxa"/>
          </w:tcPr>
          <w:p w:rsidR="00FB08F5" w:rsidRDefault="00FB08F5">
            <w:pPr>
              <w:pStyle w:val="ConsPlusNormal"/>
              <w:jc w:val="center"/>
            </w:pPr>
            <w:r>
              <w:t>-3</w:t>
            </w:r>
          </w:p>
        </w:tc>
        <w:tc>
          <w:tcPr>
            <w:tcW w:w="1133" w:type="dxa"/>
          </w:tcPr>
          <w:p w:rsidR="00FB08F5" w:rsidRDefault="00FB08F5">
            <w:pPr>
              <w:pStyle w:val="ConsPlusNormal"/>
              <w:jc w:val="center"/>
            </w:pPr>
            <w:r>
              <w:t>148,3</w:t>
            </w:r>
          </w:p>
        </w:tc>
        <w:tc>
          <w:tcPr>
            <w:tcW w:w="1138" w:type="dxa"/>
          </w:tcPr>
          <w:p w:rsidR="00FB08F5" w:rsidRDefault="00FB08F5">
            <w:pPr>
              <w:pStyle w:val="ConsPlusNormal"/>
              <w:jc w:val="center"/>
            </w:pPr>
            <w:r>
              <w:t>14</w:t>
            </w:r>
          </w:p>
        </w:tc>
        <w:tc>
          <w:tcPr>
            <w:tcW w:w="1134" w:type="dxa"/>
          </w:tcPr>
          <w:p w:rsidR="00FB08F5" w:rsidRDefault="00FB08F5">
            <w:pPr>
              <w:pStyle w:val="ConsPlusNormal"/>
              <w:jc w:val="center"/>
            </w:pPr>
            <w:r>
              <w:t>52,1</w:t>
            </w:r>
          </w:p>
        </w:tc>
      </w:tr>
      <w:tr w:rsidR="00FB08F5">
        <w:tc>
          <w:tcPr>
            <w:tcW w:w="1134" w:type="dxa"/>
          </w:tcPr>
          <w:p w:rsidR="00FB08F5" w:rsidRDefault="00FB08F5">
            <w:pPr>
              <w:pStyle w:val="ConsPlusNormal"/>
              <w:jc w:val="center"/>
            </w:pPr>
            <w:r>
              <w:t>-36</w:t>
            </w:r>
          </w:p>
        </w:tc>
        <w:tc>
          <w:tcPr>
            <w:tcW w:w="1134" w:type="dxa"/>
          </w:tcPr>
          <w:p w:rsidR="00FB08F5" w:rsidRDefault="00FB08F5">
            <w:pPr>
              <w:pStyle w:val="ConsPlusNormal"/>
              <w:jc w:val="center"/>
            </w:pPr>
            <w:r>
              <w:t>1785</w:t>
            </w:r>
          </w:p>
        </w:tc>
        <w:tc>
          <w:tcPr>
            <w:tcW w:w="1134" w:type="dxa"/>
          </w:tcPr>
          <w:p w:rsidR="00FB08F5" w:rsidRDefault="00FB08F5">
            <w:pPr>
              <w:pStyle w:val="ConsPlusNormal"/>
              <w:jc w:val="center"/>
            </w:pPr>
            <w:r>
              <w:t>-19</w:t>
            </w:r>
          </w:p>
        </w:tc>
        <w:tc>
          <w:tcPr>
            <w:tcW w:w="1191" w:type="dxa"/>
          </w:tcPr>
          <w:p w:rsidR="00FB08F5" w:rsidRDefault="00FB08F5">
            <w:pPr>
              <w:pStyle w:val="ConsPlusNormal"/>
              <w:jc w:val="center"/>
            </w:pPr>
            <w:r>
              <w:t>455,2</w:t>
            </w:r>
          </w:p>
        </w:tc>
        <w:tc>
          <w:tcPr>
            <w:tcW w:w="1077" w:type="dxa"/>
          </w:tcPr>
          <w:p w:rsidR="00FB08F5" w:rsidRDefault="00FB08F5">
            <w:pPr>
              <w:pStyle w:val="ConsPlusNormal"/>
              <w:jc w:val="center"/>
            </w:pPr>
            <w:r>
              <w:t>-2</w:t>
            </w:r>
          </w:p>
        </w:tc>
        <w:tc>
          <w:tcPr>
            <w:tcW w:w="1133" w:type="dxa"/>
          </w:tcPr>
          <w:p w:rsidR="00FB08F5" w:rsidRDefault="00FB08F5">
            <w:pPr>
              <w:pStyle w:val="ConsPlusNormal"/>
              <w:jc w:val="center"/>
            </w:pPr>
            <w:r>
              <w:t>138,9</w:t>
            </w:r>
          </w:p>
        </w:tc>
        <w:tc>
          <w:tcPr>
            <w:tcW w:w="1138" w:type="dxa"/>
          </w:tcPr>
          <w:p w:rsidR="00FB08F5" w:rsidRDefault="00FB08F5">
            <w:pPr>
              <w:pStyle w:val="ConsPlusNormal"/>
              <w:jc w:val="center"/>
            </w:pPr>
            <w:r>
              <w:t>15</w:t>
            </w:r>
          </w:p>
        </w:tc>
        <w:tc>
          <w:tcPr>
            <w:tcW w:w="1134" w:type="dxa"/>
          </w:tcPr>
          <w:p w:rsidR="00FB08F5" w:rsidRDefault="00FB08F5">
            <w:pPr>
              <w:pStyle w:val="ConsPlusNormal"/>
              <w:jc w:val="center"/>
            </w:pPr>
            <w:r>
              <w:t>49,1</w:t>
            </w:r>
          </w:p>
        </w:tc>
      </w:tr>
      <w:tr w:rsidR="00FB08F5">
        <w:tc>
          <w:tcPr>
            <w:tcW w:w="1134" w:type="dxa"/>
          </w:tcPr>
          <w:p w:rsidR="00FB08F5" w:rsidRDefault="00FB08F5">
            <w:pPr>
              <w:pStyle w:val="ConsPlusNormal"/>
              <w:jc w:val="center"/>
            </w:pPr>
            <w:r>
              <w:t>-35</w:t>
            </w:r>
          </w:p>
        </w:tc>
        <w:tc>
          <w:tcPr>
            <w:tcW w:w="1134" w:type="dxa"/>
          </w:tcPr>
          <w:p w:rsidR="00FB08F5" w:rsidRDefault="00FB08F5">
            <w:pPr>
              <w:pStyle w:val="ConsPlusNormal"/>
              <w:jc w:val="center"/>
            </w:pPr>
            <w:r>
              <w:t>1638</w:t>
            </w:r>
          </w:p>
        </w:tc>
        <w:tc>
          <w:tcPr>
            <w:tcW w:w="1134" w:type="dxa"/>
          </w:tcPr>
          <w:p w:rsidR="00FB08F5" w:rsidRDefault="00FB08F5">
            <w:pPr>
              <w:pStyle w:val="ConsPlusNormal"/>
              <w:jc w:val="center"/>
            </w:pPr>
            <w:r>
              <w:t>-18</w:t>
            </w:r>
          </w:p>
        </w:tc>
        <w:tc>
          <w:tcPr>
            <w:tcW w:w="1191" w:type="dxa"/>
          </w:tcPr>
          <w:p w:rsidR="00FB08F5" w:rsidRDefault="00FB08F5">
            <w:pPr>
              <w:pStyle w:val="ConsPlusNormal"/>
              <w:jc w:val="center"/>
            </w:pPr>
            <w:r>
              <w:t>422,5</w:t>
            </w:r>
          </w:p>
        </w:tc>
        <w:tc>
          <w:tcPr>
            <w:tcW w:w="1077" w:type="dxa"/>
          </w:tcPr>
          <w:p w:rsidR="00FB08F5" w:rsidRDefault="00FB08F5">
            <w:pPr>
              <w:pStyle w:val="ConsPlusNormal"/>
              <w:jc w:val="center"/>
            </w:pPr>
            <w:r>
              <w:t>-1</w:t>
            </w:r>
          </w:p>
        </w:tc>
        <w:tc>
          <w:tcPr>
            <w:tcW w:w="1133" w:type="dxa"/>
          </w:tcPr>
          <w:p w:rsidR="00FB08F5" w:rsidRDefault="00FB08F5">
            <w:pPr>
              <w:pStyle w:val="ConsPlusNormal"/>
              <w:jc w:val="center"/>
            </w:pPr>
            <w:r>
              <w:t>130,2</w:t>
            </w:r>
          </w:p>
        </w:tc>
        <w:tc>
          <w:tcPr>
            <w:tcW w:w="1138" w:type="dxa"/>
          </w:tcPr>
          <w:p w:rsidR="00FB08F5" w:rsidRDefault="00FB08F5">
            <w:pPr>
              <w:pStyle w:val="ConsPlusNormal"/>
              <w:jc w:val="center"/>
            </w:pPr>
            <w:r>
              <w:t>16</w:t>
            </w:r>
          </w:p>
        </w:tc>
        <w:tc>
          <w:tcPr>
            <w:tcW w:w="1134" w:type="dxa"/>
          </w:tcPr>
          <w:p w:rsidR="00FB08F5" w:rsidRDefault="00FB08F5">
            <w:pPr>
              <w:pStyle w:val="ConsPlusNormal"/>
              <w:jc w:val="center"/>
            </w:pPr>
            <w:r>
              <w:t>46,4</w:t>
            </w:r>
          </w:p>
        </w:tc>
      </w:tr>
      <w:tr w:rsidR="00FB08F5">
        <w:tc>
          <w:tcPr>
            <w:tcW w:w="1134" w:type="dxa"/>
          </w:tcPr>
          <w:p w:rsidR="00FB08F5" w:rsidRDefault="00FB08F5">
            <w:pPr>
              <w:pStyle w:val="ConsPlusNormal"/>
              <w:jc w:val="center"/>
            </w:pPr>
            <w:r>
              <w:t>-34</w:t>
            </w:r>
          </w:p>
        </w:tc>
        <w:tc>
          <w:tcPr>
            <w:tcW w:w="1134" w:type="dxa"/>
          </w:tcPr>
          <w:p w:rsidR="00FB08F5" w:rsidRDefault="00FB08F5">
            <w:pPr>
              <w:pStyle w:val="ConsPlusNormal"/>
              <w:jc w:val="center"/>
            </w:pPr>
            <w:r>
              <w:t>1504</w:t>
            </w:r>
          </w:p>
        </w:tc>
        <w:tc>
          <w:tcPr>
            <w:tcW w:w="1134" w:type="dxa"/>
          </w:tcPr>
          <w:p w:rsidR="00FB08F5" w:rsidRDefault="00FB08F5">
            <w:pPr>
              <w:pStyle w:val="ConsPlusNormal"/>
              <w:jc w:val="center"/>
            </w:pPr>
            <w:r>
              <w:t>-17</w:t>
            </w:r>
          </w:p>
        </w:tc>
        <w:tc>
          <w:tcPr>
            <w:tcW w:w="1191" w:type="dxa"/>
          </w:tcPr>
          <w:p w:rsidR="00FB08F5" w:rsidRDefault="00FB08F5">
            <w:pPr>
              <w:pStyle w:val="ConsPlusNormal"/>
              <w:jc w:val="center"/>
            </w:pPr>
            <w:r>
              <w:t>392,5</w:t>
            </w:r>
          </w:p>
        </w:tc>
        <w:tc>
          <w:tcPr>
            <w:tcW w:w="1077" w:type="dxa"/>
          </w:tcPr>
          <w:p w:rsidR="00FB08F5" w:rsidRDefault="00FB08F5">
            <w:pPr>
              <w:pStyle w:val="ConsPlusNormal"/>
              <w:jc w:val="center"/>
            </w:pPr>
            <w:r>
              <w:t>0</w:t>
            </w:r>
          </w:p>
        </w:tc>
        <w:tc>
          <w:tcPr>
            <w:tcW w:w="1133" w:type="dxa"/>
          </w:tcPr>
          <w:p w:rsidR="00FB08F5" w:rsidRDefault="00FB08F5">
            <w:pPr>
              <w:pStyle w:val="ConsPlusNormal"/>
              <w:jc w:val="center"/>
            </w:pPr>
            <w:r>
              <w:t>122,1</w:t>
            </w:r>
          </w:p>
        </w:tc>
        <w:tc>
          <w:tcPr>
            <w:tcW w:w="1138" w:type="dxa"/>
          </w:tcPr>
          <w:p w:rsidR="00FB08F5" w:rsidRDefault="00FB08F5">
            <w:pPr>
              <w:pStyle w:val="ConsPlusNormal"/>
              <w:jc w:val="center"/>
            </w:pPr>
            <w:r>
              <w:t>17</w:t>
            </w:r>
          </w:p>
        </w:tc>
        <w:tc>
          <w:tcPr>
            <w:tcW w:w="1134" w:type="dxa"/>
          </w:tcPr>
          <w:p w:rsidR="00FB08F5" w:rsidRDefault="00FB08F5">
            <w:pPr>
              <w:pStyle w:val="ConsPlusNormal"/>
              <w:jc w:val="center"/>
            </w:pPr>
            <w:r>
              <w:t>43,9</w:t>
            </w:r>
          </w:p>
        </w:tc>
      </w:tr>
      <w:tr w:rsidR="00FB08F5">
        <w:tc>
          <w:tcPr>
            <w:tcW w:w="1134" w:type="dxa"/>
          </w:tcPr>
          <w:p w:rsidR="00FB08F5" w:rsidRDefault="00FB08F5">
            <w:pPr>
              <w:pStyle w:val="ConsPlusNormal"/>
              <w:jc w:val="center"/>
            </w:pPr>
            <w:r>
              <w:t>-33</w:t>
            </w:r>
          </w:p>
        </w:tc>
        <w:tc>
          <w:tcPr>
            <w:tcW w:w="1134" w:type="dxa"/>
          </w:tcPr>
          <w:p w:rsidR="00FB08F5" w:rsidRDefault="00FB08F5">
            <w:pPr>
              <w:pStyle w:val="ConsPlusNormal"/>
              <w:jc w:val="center"/>
            </w:pPr>
            <w:r>
              <w:t>1382</w:t>
            </w:r>
          </w:p>
        </w:tc>
        <w:tc>
          <w:tcPr>
            <w:tcW w:w="1134" w:type="dxa"/>
          </w:tcPr>
          <w:p w:rsidR="00FB08F5" w:rsidRDefault="00FB08F5">
            <w:pPr>
              <w:pStyle w:val="ConsPlusNormal"/>
              <w:jc w:val="center"/>
            </w:pPr>
            <w:r>
              <w:t>-16</w:t>
            </w:r>
          </w:p>
        </w:tc>
        <w:tc>
          <w:tcPr>
            <w:tcW w:w="1191" w:type="dxa"/>
          </w:tcPr>
          <w:p w:rsidR="00FB08F5" w:rsidRDefault="00FB08F5">
            <w:pPr>
              <w:pStyle w:val="ConsPlusNormal"/>
              <w:jc w:val="center"/>
            </w:pPr>
            <w:r>
              <w:t>364,8</w:t>
            </w:r>
          </w:p>
        </w:tc>
        <w:tc>
          <w:tcPr>
            <w:tcW w:w="1077" w:type="dxa"/>
          </w:tcPr>
          <w:p w:rsidR="00FB08F5" w:rsidRDefault="00FB08F5">
            <w:pPr>
              <w:pStyle w:val="ConsPlusNormal"/>
              <w:jc w:val="center"/>
            </w:pPr>
            <w:r>
              <w:t>1</w:t>
            </w:r>
          </w:p>
        </w:tc>
        <w:tc>
          <w:tcPr>
            <w:tcW w:w="1133" w:type="dxa"/>
          </w:tcPr>
          <w:p w:rsidR="00FB08F5" w:rsidRDefault="00FB08F5">
            <w:pPr>
              <w:pStyle w:val="ConsPlusNormal"/>
              <w:jc w:val="center"/>
            </w:pPr>
            <w:r>
              <w:t>114,5</w:t>
            </w:r>
          </w:p>
        </w:tc>
        <w:tc>
          <w:tcPr>
            <w:tcW w:w="1138" w:type="dxa"/>
          </w:tcPr>
          <w:p w:rsidR="00FB08F5" w:rsidRDefault="00FB08F5">
            <w:pPr>
              <w:pStyle w:val="ConsPlusNormal"/>
              <w:jc w:val="center"/>
            </w:pPr>
            <w:r>
              <w:t>18</w:t>
            </w:r>
          </w:p>
        </w:tc>
        <w:tc>
          <w:tcPr>
            <w:tcW w:w="1134" w:type="dxa"/>
          </w:tcPr>
          <w:p w:rsidR="00FB08F5" w:rsidRDefault="00FB08F5">
            <w:pPr>
              <w:pStyle w:val="ConsPlusNormal"/>
              <w:jc w:val="center"/>
            </w:pPr>
            <w:r>
              <w:t>41,5</w:t>
            </w:r>
          </w:p>
        </w:tc>
      </w:tr>
      <w:tr w:rsidR="00FB08F5">
        <w:tc>
          <w:tcPr>
            <w:tcW w:w="1134" w:type="dxa"/>
          </w:tcPr>
          <w:p w:rsidR="00FB08F5" w:rsidRDefault="00FB08F5">
            <w:pPr>
              <w:pStyle w:val="ConsPlusNormal"/>
              <w:jc w:val="center"/>
            </w:pPr>
            <w:r>
              <w:t>-32</w:t>
            </w:r>
          </w:p>
        </w:tc>
        <w:tc>
          <w:tcPr>
            <w:tcW w:w="1134" w:type="dxa"/>
          </w:tcPr>
          <w:p w:rsidR="00FB08F5" w:rsidRDefault="00FB08F5">
            <w:pPr>
              <w:pStyle w:val="ConsPlusNormal"/>
              <w:jc w:val="center"/>
            </w:pPr>
            <w:r>
              <w:t>1271</w:t>
            </w:r>
          </w:p>
        </w:tc>
        <w:tc>
          <w:tcPr>
            <w:tcW w:w="1134" w:type="dxa"/>
          </w:tcPr>
          <w:p w:rsidR="00FB08F5" w:rsidRDefault="00FB08F5">
            <w:pPr>
              <w:pStyle w:val="ConsPlusNormal"/>
              <w:jc w:val="center"/>
            </w:pPr>
            <w:r>
              <w:t>-15</w:t>
            </w:r>
          </w:p>
        </w:tc>
        <w:tc>
          <w:tcPr>
            <w:tcW w:w="1191" w:type="dxa"/>
          </w:tcPr>
          <w:p w:rsidR="00FB08F5" w:rsidRDefault="00FB08F5">
            <w:pPr>
              <w:pStyle w:val="ConsPlusNormal"/>
              <w:jc w:val="center"/>
            </w:pPr>
            <w:r>
              <w:t>339,2</w:t>
            </w:r>
          </w:p>
        </w:tc>
        <w:tc>
          <w:tcPr>
            <w:tcW w:w="1077" w:type="dxa"/>
          </w:tcPr>
          <w:p w:rsidR="00FB08F5" w:rsidRDefault="00FB08F5">
            <w:pPr>
              <w:pStyle w:val="ConsPlusNormal"/>
              <w:jc w:val="center"/>
            </w:pPr>
            <w:r>
              <w:t>2</w:t>
            </w:r>
          </w:p>
        </w:tc>
        <w:tc>
          <w:tcPr>
            <w:tcW w:w="1133" w:type="dxa"/>
          </w:tcPr>
          <w:p w:rsidR="00FB08F5" w:rsidRDefault="00FB08F5">
            <w:pPr>
              <w:pStyle w:val="ConsPlusNormal"/>
              <w:jc w:val="center"/>
            </w:pPr>
            <w:r>
              <w:t>107,5</w:t>
            </w:r>
          </w:p>
        </w:tc>
        <w:tc>
          <w:tcPr>
            <w:tcW w:w="1138" w:type="dxa"/>
          </w:tcPr>
          <w:p w:rsidR="00FB08F5" w:rsidRDefault="00FB08F5">
            <w:pPr>
              <w:pStyle w:val="ConsPlusNormal"/>
              <w:jc w:val="center"/>
            </w:pPr>
            <w:r>
              <w:t>19</w:t>
            </w:r>
          </w:p>
        </w:tc>
        <w:tc>
          <w:tcPr>
            <w:tcW w:w="1134" w:type="dxa"/>
          </w:tcPr>
          <w:p w:rsidR="00FB08F5" w:rsidRDefault="00FB08F5">
            <w:pPr>
              <w:pStyle w:val="ConsPlusNormal"/>
              <w:jc w:val="center"/>
            </w:pPr>
            <w:r>
              <w:t>39,2</w:t>
            </w:r>
          </w:p>
        </w:tc>
      </w:tr>
      <w:tr w:rsidR="00FB08F5">
        <w:tc>
          <w:tcPr>
            <w:tcW w:w="1134" w:type="dxa"/>
          </w:tcPr>
          <w:p w:rsidR="00FB08F5" w:rsidRDefault="00FB08F5">
            <w:pPr>
              <w:pStyle w:val="ConsPlusNormal"/>
              <w:jc w:val="center"/>
            </w:pPr>
            <w:r>
              <w:t>-31</w:t>
            </w:r>
          </w:p>
        </w:tc>
        <w:tc>
          <w:tcPr>
            <w:tcW w:w="1134" w:type="dxa"/>
          </w:tcPr>
          <w:p w:rsidR="00FB08F5" w:rsidRDefault="00FB08F5">
            <w:pPr>
              <w:pStyle w:val="ConsPlusNormal"/>
              <w:jc w:val="center"/>
            </w:pPr>
            <w:r>
              <w:t>1170</w:t>
            </w:r>
          </w:p>
        </w:tc>
        <w:tc>
          <w:tcPr>
            <w:tcW w:w="1134" w:type="dxa"/>
          </w:tcPr>
          <w:p w:rsidR="00FB08F5" w:rsidRDefault="00FB08F5">
            <w:pPr>
              <w:pStyle w:val="ConsPlusNormal"/>
              <w:jc w:val="center"/>
            </w:pPr>
            <w:r>
              <w:t>-14</w:t>
            </w:r>
          </w:p>
        </w:tc>
        <w:tc>
          <w:tcPr>
            <w:tcW w:w="1191" w:type="dxa"/>
          </w:tcPr>
          <w:p w:rsidR="00FB08F5" w:rsidRDefault="00FB08F5">
            <w:pPr>
              <w:pStyle w:val="ConsPlusNormal"/>
              <w:jc w:val="center"/>
            </w:pPr>
            <w:r>
              <w:t>315,6</w:t>
            </w:r>
          </w:p>
        </w:tc>
        <w:tc>
          <w:tcPr>
            <w:tcW w:w="1077" w:type="dxa"/>
          </w:tcPr>
          <w:p w:rsidR="00FB08F5" w:rsidRDefault="00FB08F5">
            <w:pPr>
              <w:pStyle w:val="ConsPlusNormal"/>
              <w:jc w:val="center"/>
            </w:pPr>
            <w:r>
              <w:t>3</w:t>
            </w:r>
          </w:p>
        </w:tc>
        <w:tc>
          <w:tcPr>
            <w:tcW w:w="1133" w:type="dxa"/>
          </w:tcPr>
          <w:p w:rsidR="00FB08F5" w:rsidRDefault="00FB08F5">
            <w:pPr>
              <w:pStyle w:val="ConsPlusNormal"/>
              <w:jc w:val="center"/>
            </w:pPr>
            <w:r>
              <w:t>100,9</w:t>
            </w:r>
          </w:p>
        </w:tc>
        <w:tc>
          <w:tcPr>
            <w:tcW w:w="1138" w:type="dxa"/>
          </w:tcPr>
          <w:p w:rsidR="00FB08F5" w:rsidRDefault="00FB08F5">
            <w:pPr>
              <w:pStyle w:val="ConsPlusNormal"/>
              <w:jc w:val="center"/>
            </w:pPr>
            <w:r>
              <w:t>20</w:t>
            </w:r>
          </w:p>
        </w:tc>
        <w:tc>
          <w:tcPr>
            <w:tcW w:w="1134" w:type="dxa"/>
          </w:tcPr>
          <w:p w:rsidR="00FB08F5" w:rsidRDefault="00FB08F5">
            <w:pPr>
              <w:pStyle w:val="ConsPlusNormal"/>
              <w:jc w:val="center"/>
            </w:pPr>
            <w:r>
              <w:t>37,1</w:t>
            </w:r>
          </w:p>
        </w:tc>
      </w:tr>
      <w:tr w:rsidR="00FB08F5">
        <w:tc>
          <w:tcPr>
            <w:tcW w:w="1134" w:type="dxa"/>
          </w:tcPr>
          <w:p w:rsidR="00FB08F5" w:rsidRDefault="00FB08F5">
            <w:pPr>
              <w:pStyle w:val="ConsPlusNormal"/>
              <w:jc w:val="center"/>
            </w:pPr>
            <w:r>
              <w:t>-30</w:t>
            </w:r>
          </w:p>
        </w:tc>
        <w:tc>
          <w:tcPr>
            <w:tcW w:w="1134" w:type="dxa"/>
          </w:tcPr>
          <w:p w:rsidR="00FB08F5" w:rsidRDefault="00FB08F5">
            <w:pPr>
              <w:pStyle w:val="ConsPlusNormal"/>
              <w:jc w:val="center"/>
            </w:pPr>
            <w:r>
              <w:t>1077</w:t>
            </w:r>
          </w:p>
        </w:tc>
        <w:tc>
          <w:tcPr>
            <w:tcW w:w="1134" w:type="dxa"/>
          </w:tcPr>
          <w:p w:rsidR="00FB08F5" w:rsidRDefault="00FB08F5">
            <w:pPr>
              <w:pStyle w:val="ConsPlusNormal"/>
              <w:jc w:val="center"/>
            </w:pPr>
            <w:r>
              <w:t>-13</w:t>
            </w:r>
          </w:p>
        </w:tc>
        <w:tc>
          <w:tcPr>
            <w:tcW w:w="1191" w:type="dxa"/>
          </w:tcPr>
          <w:p w:rsidR="00FB08F5" w:rsidRDefault="00FB08F5">
            <w:pPr>
              <w:pStyle w:val="ConsPlusNormal"/>
              <w:jc w:val="center"/>
            </w:pPr>
            <w:r>
              <w:t>293,9</w:t>
            </w:r>
          </w:p>
        </w:tc>
        <w:tc>
          <w:tcPr>
            <w:tcW w:w="1077" w:type="dxa"/>
          </w:tcPr>
          <w:p w:rsidR="00FB08F5" w:rsidRDefault="00FB08F5">
            <w:pPr>
              <w:pStyle w:val="ConsPlusNormal"/>
              <w:jc w:val="center"/>
            </w:pPr>
            <w:r>
              <w:t>4</w:t>
            </w:r>
          </w:p>
        </w:tc>
        <w:tc>
          <w:tcPr>
            <w:tcW w:w="1133" w:type="dxa"/>
          </w:tcPr>
          <w:p w:rsidR="00FB08F5" w:rsidRDefault="00FB08F5">
            <w:pPr>
              <w:pStyle w:val="ConsPlusNormal"/>
              <w:jc w:val="center"/>
            </w:pPr>
            <w:r>
              <w:t>94,8</w:t>
            </w:r>
          </w:p>
        </w:tc>
        <w:tc>
          <w:tcPr>
            <w:tcW w:w="1138" w:type="dxa"/>
          </w:tcPr>
          <w:p w:rsidR="00FB08F5" w:rsidRDefault="00FB08F5">
            <w:pPr>
              <w:pStyle w:val="ConsPlusNormal"/>
              <w:jc w:val="center"/>
            </w:pPr>
            <w:r>
              <w:t>21</w:t>
            </w:r>
          </w:p>
        </w:tc>
        <w:tc>
          <w:tcPr>
            <w:tcW w:w="1134" w:type="dxa"/>
          </w:tcPr>
          <w:p w:rsidR="00FB08F5" w:rsidRDefault="00FB08F5">
            <w:pPr>
              <w:pStyle w:val="ConsPlusNormal"/>
              <w:jc w:val="center"/>
            </w:pPr>
            <w:r>
              <w:t>35,1</w:t>
            </w:r>
          </w:p>
        </w:tc>
      </w:tr>
      <w:tr w:rsidR="00FB08F5">
        <w:tc>
          <w:tcPr>
            <w:tcW w:w="1134" w:type="dxa"/>
          </w:tcPr>
          <w:p w:rsidR="00FB08F5" w:rsidRDefault="00FB08F5">
            <w:pPr>
              <w:pStyle w:val="ConsPlusNormal"/>
              <w:jc w:val="center"/>
            </w:pPr>
            <w:r>
              <w:t>-29</w:t>
            </w:r>
          </w:p>
        </w:tc>
        <w:tc>
          <w:tcPr>
            <w:tcW w:w="1134" w:type="dxa"/>
          </w:tcPr>
          <w:p w:rsidR="00FB08F5" w:rsidRDefault="00FB08F5">
            <w:pPr>
              <w:pStyle w:val="ConsPlusNormal"/>
              <w:jc w:val="center"/>
            </w:pPr>
            <w:r>
              <w:t>992,7</w:t>
            </w:r>
          </w:p>
        </w:tc>
        <w:tc>
          <w:tcPr>
            <w:tcW w:w="1134" w:type="dxa"/>
          </w:tcPr>
          <w:p w:rsidR="00FB08F5" w:rsidRDefault="00FB08F5">
            <w:pPr>
              <w:pStyle w:val="ConsPlusNormal"/>
              <w:jc w:val="center"/>
            </w:pPr>
            <w:r>
              <w:t>-12</w:t>
            </w:r>
          </w:p>
        </w:tc>
        <w:tc>
          <w:tcPr>
            <w:tcW w:w="1191" w:type="dxa"/>
          </w:tcPr>
          <w:p w:rsidR="00FB08F5" w:rsidRDefault="00FB08F5">
            <w:pPr>
              <w:pStyle w:val="ConsPlusNormal"/>
              <w:jc w:val="center"/>
            </w:pPr>
            <w:r>
              <w:t>273,8</w:t>
            </w:r>
          </w:p>
        </w:tc>
        <w:tc>
          <w:tcPr>
            <w:tcW w:w="1077" w:type="dxa"/>
          </w:tcPr>
          <w:p w:rsidR="00FB08F5" w:rsidRDefault="00FB08F5">
            <w:pPr>
              <w:pStyle w:val="ConsPlusNormal"/>
              <w:jc w:val="center"/>
            </w:pPr>
            <w:r>
              <w:t>5</w:t>
            </w:r>
          </w:p>
        </w:tc>
        <w:tc>
          <w:tcPr>
            <w:tcW w:w="1133" w:type="dxa"/>
          </w:tcPr>
          <w:p w:rsidR="00FB08F5" w:rsidRDefault="00FB08F5">
            <w:pPr>
              <w:pStyle w:val="ConsPlusNormal"/>
              <w:jc w:val="center"/>
            </w:pPr>
            <w:r>
              <w:t>89,1</w:t>
            </w:r>
          </w:p>
        </w:tc>
        <w:tc>
          <w:tcPr>
            <w:tcW w:w="1138" w:type="dxa"/>
          </w:tcPr>
          <w:p w:rsidR="00FB08F5" w:rsidRDefault="00FB08F5">
            <w:pPr>
              <w:pStyle w:val="ConsPlusNormal"/>
              <w:jc w:val="center"/>
            </w:pPr>
            <w:r>
              <w:t>22</w:t>
            </w:r>
          </w:p>
        </w:tc>
        <w:tc>
          <w:tcPr>
            <w:tcW w:w="1134" w:type="dxa"/>
          </w:tcPr>
          <w:p w:rsidR="00FB08F5" w:rsidRDefault="00FB08F5">
            <w:pPr>
              <w:pStyle w:val="ConsPlusNormal"/>
              <w:jc w:val="center"/>
            </w:pPr>
            <w:r>
              <w:t>33,2</w:t>
            </w:r>
          </w:p>
        </w:tc>
      </w:tr>
      <w:tr w:rsidR="00FB08F5">
        <w:tc>
          <w:tcPr>
            <w:tcW w:w="1134" w:type="dxa"/>
          </w:tcPr>
          <w:p w:rsidR="00FB08F5" w:rsidRDefault="00FB08F5">
            <w:pPr>
              <w:pStyle w:val="ConsPlusNormal"/>
              <w:jc w:val="center"/>
            </w:pPr>
            <w:r>
              <w:t>-28</w:t>
            </w:r>
          </w:p>
        </w:tc>
        <w:tc>
          <w:tcPr>
            <w:tcW w:w="1134" w:type="dxa"/>
          </w:tcPr>
          <w:p w:rsidR="00FB08F5" w:rsidRDefault="00FB08F5">
            <w:pPr>
              <w:pStyle w:val="ConsPlusNormal"/>
              <w:jc w:val="center"/>
            </w:pPr>
            <w:r>
              <w:t>915,5</w:t>
            </w:r>
          </w:p>
        </w:tc>
        <w:tc>
          <w:tcPr>
            <w:tcW w:w="1134" w:type="dxa"/>
          </w:tcPr>
          <w:p w:rsidR="00FB08F5" w:rsidRDefault="00FB08F5">
            <w:pPr>
              <w:pStyle w:val="ConsPlusNormal"/>
              <w:jc w:val="center"/>
            </w:pPr>
            <w:r>
              <w:t>-11</w:t>
            </w:r>
          </w:p>
        </w:tc>
        <w:tc>
          <w:tcPr>
            <w:tcW w:w="1191" w:type="dxa"/>
          </w:tcPr>
          <w:p w:rsidR="00FB08F5" w:rsidRDefault="00FB08F5">
            <w:pPr>
              <w:pStyle w:val="ConsPlusNormal"/>
              <w:jc w:val="center"/>
            </w:pPr>
            <w:r>
              <w:t>255,2</w:t>
            </w:r>
          </w:p>
        </w:tc>
        <w:tc>
          <w:tcPr>
            <w:tcW w:w="1077" w:type="dxa"/>
          </w:tcPr>
          <w:p w:rsidR="00FB08F5" w:rsidRDefault="00FB08F5">
            <w:pPr>
              <w:pStyle w:val="ConsPlusNormal"/>
              <w:jc w:val="center"/>
            </w:pPr>
            <w:r>
              <w:t>6</w:t>
            </w:r>
          </w:p>
        </w:tc>
        <w:tc>
          <w:tcPr>
            <w:tcW w:w="1133" w:type="dxa"/>
          </w:tcPr>
          <w:p w:rsidR="00FB08F5" w:rsidRDefault="00FB08F5">
            <w:pPr>
              <w:pStyle w:val="ConsPlusNormal"/>
              <w:jc w:val="center"/>
            </w:pPr>
            <w:r>
              <w:t>83,8</w:t>
            </w:r>
          </w:p>
        </w:tc>
        <w:tc>
          <w:tcPr>
            <w:tcW w:w="1138" w:type="dxa"/>
          </w:tcPr>
          <w:p w:rsidR="00FB08F5" w:rsidRDefault="00FB08F5">
            <w:pPr>
              <w:pStyle w:val="ConsPlusNormal"/>
              <w:jc w:val="center"/>
            </w:pPr>
            <w:r>
              <w:t>23</w:t>
            </w:r>
          </w:p>
        </w:tc>
        <w:tc>
          <w:tcPr>
            <w:tcW w:w="1134" w:type="dxa"/>
          </w:tcPr>
          <w:p w:rsidR="00FB08F5" w:rsidRDefault="00FB08F5">
            <w:pPr>
              <w:pStyle w:val="ConsPlusNormal"/>
              <w:jc w:val="center"/>
            </w:pPr>
            <w:r>
              <w:t>31,5</w:t>
            </w:r>
          </w:p>
        </w:tc>
      </w:tr>
      <w:tr w:rsidR="00FB08F5">
        <w:tc>
          <w:tcPr>
            <w:tcW w:w="1134" w:type="dxa"/>
          </w:tcPr>
          <w:p w:rsidR="00FB08F5" w:rsidRDefault="00FB08F5">
            <w:pPr>
              <w:pStyle w:val="ConsPlusNormal"/>
              <w:jc w:val="center"/>
            </w:pPr>
            <w:r>
              <w:t>-27</w:t>
            </w:r>
          </w:p>
        </w:tc>
        <w:tc>
          <w:tcPr>
            <w:tcW w:w="1134" w:type="dxa"/>
          </w:tcPr>
          <w:p w:rsidR="00FB08F5" w:rsidRDefault="00FB08F5">
            <w:pPr>
              <w:pStyle w:val="ConsPlusNormal"/>
              <w:jc w:val="center"/>
            </w:pPr>
            <w:r>
              <w:t>844,8</w:t>
            </w:r>
          </w:p>
        </w:tc>
        <w:tc>
          <w:tcPr>
            <w:tcW w:w="1134" w:type="dxa"/>
          </w:tcPr>
          <w:p w:rsidR="00FB08F5" w:rsidRDefault="00FB08F5">
            <w:pPr>
              <w:pStyle w:val="ConsPlusNormal"/>
              <w:jc w:val="center"/>
            </w:pPr>
            <w:r>
              <w:t>-10</w:t>
            </w:r>
          </w:p>
        </w:tc>
        <w:tc>
          <w:tcPr>
            <w:tcW w:w="1191" w:type="dxa"/>
          </w:tcPr>
          <w:p w:rsidR="00FB08F5" w:rsidRDefault="00FB08F5">
            <w:pPr>
              <w:pStyle w:val="ConsPlusNormal"/>
              <w:jc w:val="center"/>
            </w:pPr>
            <w:r>
              <w:t>238,0</w:t>
            </w:r>
          </w:p>
        </w:tc>
        <w:tc>
          <w:tcPr>
            <w:tcW w:w="1077" w:type="dxa"/>
          </w:tcPr>
          <w:p w:rsidR="00FB08F5" w:rsidRDefault="00FB08F5">
            <w:pPr>
              <w:pStyle w:val="ConsPlusNormal"/>
              <w:jc w:val="center"/>
            </w:pPr>
            <w:r>
              <w:t>7</w:t>
            </w:r>
          </w:p>
        </w:tc>
        <w:tc>
          <w:tcPr>
            <w:tcW w:w="1133" w:type="dxa"/>
          </w:tcPr>
          <w:p w:rsidR="00FB08F5" w:rsidRDefault="00FB08F5">
            <w:pPr>
              <w:pStyle w:val="ConsPlusNormal"/>
              <w:jc w:val="center"/>
            </w:pPr>
            <w:r>
              <w:t>78,8</w:t>
            </w:r>
          </w:p>
        </w:tc>
        <w:tc>
          <w:tcPr>
            <w:tcW w:w="1138" w:type="dxa"/>
          </w:tcPr>
          <w:p w:rsidR="00FB08F5" w:rsidRDefault="00FB08F5">
            <w:pPr>
              <w:pStyle w:val="ConsPlusNormal"/>
              <w:jc w:val="center"/>
            </w:pPr>
            <w:r>
              <w:t>24</w:t>
            </w:r>
          </w:p>
        </w:tc>
        <w:tc>
          <w:tcPr>
            <w:tcW w:w="1134" w:type="dxa"/>
          </w:tcPr>
          <w:p w:rsidR="00FB08F5" w:rsidRDefault="00FB08F5">
            <w:pPr>
              <w:pStyle w:val="ConsPlusNormal"/>
              <w:jc w:val="center"/>
            </w:pPr>
            <w:r>
              <w:t>29,8</w:t>
            </w:r>
          </w:p>
        </w:tc>
      </w:tr>
      <w:tr w:rsidR="00FB08F5">
        <w:tc>
          <w:tcPr>
            <w:tcW w:w="1134" w:type="dxa"/>
          </w:tcPr>
          <w:p w:rsidR="00FB08F5" w:rsidRDefault="00FB08F5">
            <w:pPr>
              <w:pStyle w:val="ConsPlusNormal"/>
              <w:jc w:val="center"/>
            </w:pPr>
            <w:r>
              <w:t>-26</w:t>
            </w:r>
          </w:p>
        </w:tc>
        <w:tc>
          <w:tcPr>
            <w:tcW w:w="1134" w:type="dxa"/>
          </w:tcPr>
          <w:p w:rsidR="00FB08F5" w:rsidRDefault="00FB08F5">
            <w:pPr>
              <w:pStyle w:val="ConsPlusNormal"/>
              <w:jc w:val="center"/>
            </w:pPr>
            <w:r>
              <w:t>780,2</w:t>
            </w:r>
          </w:p>
        </w:tc>
        <w:tc>
          <w:tcPr>
            <w:tcW w:w="1134" w:type="dxa"/>
          </w:tcPr>
          <w:p w:rsidR="00FB08F5" w:rsidRDefault="00FB08F5">
            <w:pPr>
              <w:pStyle w:val="ConsPlusNormal"/>
              <w:jc w:val="center"/>
            </w:pPr>
            <w:r>
              <w:t>-9</w:t>
            </w:r>
          </w:p>
        </w:tc>
        <w:tc>
          <w:tcPr>
            <w:tcW w:w="1191" w:type="dxa"/>
          </w:tcPr>
          <w:p w:rsidR="00FB08F5" w:rsidRDefault="00FB08F5">
            <w:pPr>
              <w:pStyle w:val="ConsPlusNormal"/>
              <w:jc w:val="center"/>
            </w:pPr>
            <w:r>
              <w:t>222,1</w:t>
            </w:r>
          </w:p>
        </w:tc>
        <w:tc>
          <w:tcPr>
            <w:tcW w:w="1077" w:type="dxa"/>
          </w:tcPr>
          <w:p w:rsidR="00FB08F5" w:rsidRDefault="00FB08F5">
            <w:pPr>
              <w:pStyle w:val="ConsPlusNormal"/>
              <w:jc w:val="center"/>
            </w:pPr>
            <w:r>
              <w:t>8</w:t>
            </w:r>
          </w:p>
        </w:tc>
        <w:tc>
          <w:tcPr>
            <w:tcW w:w="1133" w:type="dxa"/>
          </w:tcPr>
          <w:p w:rsidR="00FB08F5" w:rsidRDefault="00FB08F5">
            <w:pPr>
              <w:pStyle w:val="ConsPlusNormal"/>
              <w:jc w:val="center"/>
            </w:pPr>
            <w:r>
              <w:t>74,2</w:t>
            </w:r>
          </w:p>
        </w:tc>
        <w:tc>
          <w:tcPr>
            <w:tcW w:w="1138" w:type="dxa"/>
          </w:tcPr>
          <w:p w:rsidR="00FB08F5" w:rsidRDefault="00FB08F5">
            <w:pPr>
              <w:pStyle w:val="ConsPlusNormal"/>
              <w:jc w:val="center"/>
            </w:pPr>
            <w:r>
              <w:t>25</w:t>
            </w:r>
          </w:p>
        </w:tc>
        <w:tc>
          <w:tcPr>
            <w:tcW w:w="1134" w:type="dxa"/>
          </w:tcPr>
          <w:p w:rsidR="00FB08F5" w:rsidRDefault="00FB08F5">
            <w:pPr>
              <w:pStyle w:val="ConsPlusNormal"/>
              <w:jc w:val="center"/>
            </w:pPr>
            <w:r>
              <w:t>28,3</w:t>
            </w:r>
          </w:p>
        </w:tc>
      </w:tr>
      <w:tr w:rsidR="00FB08F5">
        <w:tc>
          <w:tcPr>
            <w:tcW w:w="1134" w:type="dxa"/>
          </w:tcPr>
          <w:p w:rsidR="00FB08F5" w:rsidRDefault="00FB08F5">
            <w:pPr>
              <w:pStyle w:val="ConsPlusNormal"/>
              <w:jc w:val="center"/>
            </w:pPr>
            <w:r>
              <w:t>-25</w:t>
            </w:r>
          </w:p>
        </w:tc>
        <w:tc>
          <w:tcPr>
            <w:tcW w:w="1134" w:type="dxa"/>
          </w:tcPr>
          <w:p w:rsidR="00FB08F5" w:rsidRDefault="00FB08F5">
            <w:pPr>
              <w:pStyle w:val="ConsPlusNormal"/>
              <w:jc w:val="center"/>
            </w:pPr>
            <w:r>
              <w:t>721,0</w:t>
            </w:r>
          </w:p>
        </w:tc>
        <w:tc>
          <w:tcPr>
            <w:tcW w:w="1134" w:type="dxa"/>
          </w:tcPr>
          <w:p w:rsidR="00FB08F5" w:rsidRDefault="00FB08F5">
            <w:pPr>
              <w:pStyle w:val="ConsPlusNormal"/>
              <w:jc w:val="center"/>
            </w:pPr>
            <w:r>
              <w:t>-8</w:t>
            </w:r>
          </w:p>
        </w:tc>
        <w:tc>
          <w:tcPr>
            <w:tcW w:w="1191" w:type="dxa"/>
          </w:tcPr>
          <w:p w:rsidR="00FB08F5" w:rsidRDefault="00FB08F5">
            <w:pPr>
              <w:pStyle w:val="ConsPlusNormal"/>
              <w:jc w:val="center"/>
            </w:pPr>
            <w:r>
              <w:t>207,4</w:t>
            </w:r>
          </w:p>
        </w:tc>
        <w:tc>
          <w:tcPr>
            <w:tcW w:w="1077" w:type="dxa"/>
          </w:tcPr>
          <w:p w:rsidR="00FB08F5" w:rsidRDefault="00FB08F5">
            <w:pPr>
              <w:pStyle w:val="ConsPlusNormal"/>
              <w:jc w:val="center"/>
            </w:pPr>
            <w:r>
              <w:t>9</w:t>
            </w:r>
          </w:p>
        </w:tc>
        <w:tc>
          <w:tcPr>
            <w:tcW w:w="1133" w:type="dxa"/>
          </w:tcPr>
          <w:p w:rsidR="00FB08F5" w:rsidRDefault="00FB08F5">
            <w:pPr>
              <w:pStyle w:val="ConsPlusNormal"/>
              <w:jc w:val="center"/>
            </w:pPr>
            <w:r>
              <w:t>69,9</w:t>
            </w:r>
          </w:p>
        </w:tc>
        <w:tc>
          <w:tcPr>
            <w:tcW w:w="1138" w:type="dxa"/>
          </w:tcPr>
          <w:p w:rsidR="00FB08F5" w:rsidRDefault="00FB08F5">
            <w:pPr>
              <w:pStyle w:val="ConsPlusNormal"/>
              <w:jc w:val="center"/>
            </w:pPr>
            <w:r>
              <w:t>26</w:t>
            </w:r>
          </w:p>
        </w:tc>
        <w:tc>
          <w:tcPr>
            <w:tcW w:w="1134" w:type="dxa"/>
          </w:tcPr>
          <w:p w:rsidR="00FB08F5" w:rsidRDefault="00FB08F5">
            <w:pPr>
              <w:pStyle w:val="ConsPlusNormal"/>
              <w:jc w:val="center"/>
            </w:pPr>
            <w:r>
              <w:t>26,8</w:t>
            </w:r>
          </w:p>
        </w:tc>
      </w:tr>
      <w:tr w:rsidR="00FB08F5">
        <w:tc>
          <w:tcPr>
            <w:tcW w:w="1134" w:type="dxa"/>
          </w:tcPr>
          <w:p w:rsidR="00FB08F5" w:rsidRDefault="00FB08F5">
            <w:pPr>
              <w:pStyle w:val="ConsPlusNormal"/>
              <w:jc w:val="center"/>
            </w:pPr>
            <w:r>
              <w:t>-24</w:t>
            </w:r>
          </w:p>
        </w:tc>
        <w:tc>
          <w:tcPr>
            <w:tcW w:w="1134" w:type="dxa"/>
          </w:tcPr>
          <w:p w:rsidR="00FB08F5" w:rsidRDefault="00FB08F5">
            <w:pPr>
              <w:pStyle w:val="ConsPlusNormal"/>
              <w:jc w:val="center"/>
            </w:pPr>
            <w:r>
              <w:t>666,7</w:t>
            </w:r>
          </w:p>
        </w:tc>
        <w:tc>
          <w:tcPr>
            <w:tcW w:w="1134" w:type="dxa"/>
          </w:tcPr>
          <w:p w:rsidR="00FB08F5" w:rsidRDefault="00FB08F5">
            <w:pPr>
              <w:pStyle w:val="ConsPlusNormal"/>
              <w:jc w:val="center"/>
            </w:pPr>
            <w:r>
              <w:t>-7</w:t>
            </w:r>
          </w:p>
        </w:tc>
        <w:tc>
          <w:tcPr>
            <w:tcW w:w="1191" w:type="dxa"/>
          </w:tcPr>
          <w:p w:rsidR="00FB08F5" w:rsidRDefault="00FB08F5">
            <w:pPr>
              <w:pStyle w:val="ConsPlusNormal"/>
              <w:jc w:val="center"/>
            </w:pPr>
            <w:r>
              <w:t>193,7</w:t>
            </w:r>
          </w:p>
        </w:tc>
        <w:tc>
          <w:tcPr>
            <w:tcW w:w="1077" w:type="dxa"/>
          </w:tcPr>
          <w:p w:rsidR="00FB08F5" w:rsidRDefault="00FB08F5">
            <w:pPr>
              <w:pStyle w:val="ConsPlusNormal"/>
              <w:jc w:val="center"/>
            </w:pPr>
            <w:r>
              <w:t>10</w:t>
            </w:r>
          </w:p>
        </w:tc>
        <w:tc>
          <w:tcPr>
            <w:tcW w:w="1133" w:type="dxa"/>
          </w:tcPr>
          <w:p w:rsidR="00FB08F5" w:rsidRDefault="00FB08F5">
            <w:pPr>
              <w:pStyle w:val="ConsPlusNormal"/>
              <w:jc w:val="center"/>
            </w:pPr>
            <w:r>
              <w:t>65,8</w:t>
            </w:r>
          </w:p>
        </w:tc>
        <w:tc>
          <w:tcPr>
            <w:tcW w:w="1138" w:type="dxa"/>
          </w:tcPr>
          <w:p w:rsidR="00FB08F5" w:rsidRDefault="00FB08F5">
            <w:pPr>
              <w:pStyle w:val="ConsPlusNormal"/>
              <w:jc w:val="center"/>
            </w:pPr>
            <w:r>
              <w:t>27</w:t>
            </w:r>
          </w:p>
        </w:tc>
        <w:tc>
          <w:tcPr>
            <w:tcW w:w="1134" w:type="dxa"/>
          </w:tcPr>
          <w:p w:rsidR="00FB08F5" w:rsidRDefault="00FB08F5">
            <w:pPr>
              <w:pStyle w:val="ConsPlusNormal"/>
              <w:jc w:val="center"/>
            </w:pPr>
            <w:r>
              <w:t>25,4</w:t>
            </w:r>
          </w:p>
        </w:tc>
      </w:tr>
    </w:tbl>
    <w:p w:rsidR="00FB08F5" w:rsidRDefault="00FB08F5">
      <w:pPr>
        <w:pStyle w:val="ConsPlusNormal"/>
        <w:ind w:firstLine="540"/>
        <w:jc w:val="both"/>
      </w:pPr>
    </w:p>
    <w:p w:rsidR="00FB08F5" w:rsidRDefault="00FB08F5">
      <w:pPr>
        <w:pStyle w:val="ConsPlusNormal"/>
        <w:ind w:firstLine="540"/>
        <w:jc w:val="both"/>
      </w:pPr>
      <w:r>
        <w:t xml:space="preserve">Для многослойных ограждающих конструкций с выраженным теплоизоляционным слоем (термическое сопротивление теплоизоляционного слоя больше </w:t>
      </w:r>
      <w:r>
        <w:rPr>
          <w:noProof/>
          <w:position w:val="-9"/>
        </w:rPr>
        <w:drawing>
          <wp:inline distT="0" distB="0" distL="0" distR="0">
            <wp:extent cx="58674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и наружным защитным слоем, паропроницаемость материала которого меньше, чем у материала теплоизоляционного слоя, допускается принимать плоскость максимального увлажнения на наружной границе утеплителя при условии выполнения неравенства</w:t>
      </w:r>
    </w:p>
    <w:p w:rsidR="00FB08F5" w:rsidRDefault="00FB08F5">
      <w:pPr>
        <w:pStyle w:val="ConsPlusNormal"/>
        <w:ind w:firstLine="540"/>
        <w:jc w:val="both"/>
      </w:pPr>
    </w:p>
    <w:p w:rsidR="00FB08F5" w:rsidRDefault="00FB08F5">
      <w:pPr>
        <w:pStyle w:val="ConsPlusNormal"/>
        <w:jc w:val="center"/>
      </w:pPr>
      <w:r>
        <w:rPr>
          <w:noProof/>
          <w:position w:val="-29"/>
        </w:rPr>
        <w:drawing>
          <wp:inline distT="0" distB="0" distL="0" distR="0">
            <wp:extent cx="534670" cy="51371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4670" cy="513715"/>
                    </a:xfrm>
                    <a:prstGeom prst="rect">
                      <a:avLst/>
                    </a:prstGeom>
                    <a:noFill/>
                    <a:ln>
                      <a:noFill/>
                    </a:ln>
                  </pic:spPr>
                </pic:pic>
              </a:graphicData>
            </a:graphic>
          </wp:inline>
        </w:drawing>
      </w:r>
      <w:r>
        <w:t>, (8.8)</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4130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w:t>
      </w:r>
      <w:r>
        <w:rPr>
          <w:noProof/>
          <w:position w:val="-9"/>
        </w:rPr>
        <w:drawing>
          <wp:inline distT="0" distB="0" distL="0" distR="0">
            <wp:extent cx="24130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расчетная теплопроводность, Вт/(м</w:t>
      </w:r>
      <w:r>
        <w:rPr>
          <w:vertAlign w:val="superscript"/>
        </w:rPr>
        <w:t>2</w:t>
      </w:r>
      <w:r>
        <w:t>·°C), и паропроницаемость, мг/(м·ч·Па), материала теплоизоляционного слоя.</w:t>
      </w:r>
    </w:p>
    <w:p w:rsidR="00FB08F5" w:rsidRDefault="00FB08F5">
      <w:pPr>
        <w:pStyle w:val="ConsPlusNormal"/>
        <w:spacing w:before="220"/>
        <w:ind w:firstLine="540"/>
        <w:jc w:val="both"/>
      </w:pPr>
      <w:r>
        <w:t xml:space="preserve">Упрощенный метод нахождения плоскости максимального увлажнения приведен в </w:t>
      </w:r>
      <w:hyperlink r:id="rId158">
        <w:r>
          <w:rPr>
            <w:color w:val="0000FF"/>
          </w:rPr>
          <w:t>СП 345.1325800</w:t>
        </w:r>
      </w:hyperlink>
      <w:r>
        <w:t>.</w:t>
      </w:r>
    </w:p>
    <w:p w:rsidR="00FB08F5" w:rsidRDefault="00FB08F5">
      <w:pPr>
        <w:pStyle w:val="ConsPlusNormal"/>
        <w:spacing w:before="220"/>
        <w:ind w:firstLine="540"/>
        <w:jc w:val="both"/>
      </w:pPr>
      <w:bookmarkStart w:id="45" w:name="P1115"/>
      <w:bookmarkEnd w:id="45"/>
      <w:r>
        <w:t xml:space="preserve">8.6 Парциальное давление насыщенного водяного пара </w:t>
      </w:r>
      <w:r>
        <w:rPr>
          <w:i/>
        </w:rPr>
        <w:t>E</w:t>
      </w:r>
      <w:r>
        <w:t xml:space="preserve">, Па, при температуре </w:t>
      </w:r>
      <w:r>
        <w:rPr>
          <w:i/>
        </w:rPr>
        <w:t>t</w:t>
      </w:r>
      <w:r>
        <w:t>, °C, от минус 40 °C до плюс 45 °C, определяется по формуле</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1969770" cy="4610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 (8.9)</w:t>
      </w:r>
    </w:p>
    <w:p w:rsidR="00FB08F5" w:rsidRDefault="00FB08F5">
      <w:pPr>
        <w:pStyle w:val="ConsPlusNormal"/>
        <w:ind w:firstLine="540"/>
        <w:jc w:val="both"/>
      </w:pPr>
    </w:p>
    <w:p w:rsidR="00FB08F5" w:rsidRDefault="00FB08F5">
      <w:pPr>
        <w:pStyle w:val="ConsPlusNormal"/>
        <w:ind w:firstLine="540"/>
        <w:jc w:val="both"/>
      </w:pPr>
      <w:bookmarkStart w:id="46" w:name="P1119"/>
      <w:bookmarkEnd w:id="46"/>
      <w:r>
        <w:t xml:space="preserve">8.7 Сопротивление паропроницанию </w:t>
      </w:r>
      <w:r>
        <w:rPr>
          <w:i/>
        </w:rPr>
        <w:t>R</w:t>
      </w:r>
      <w:r>
        <w:rPr>
          <w:i/>
          <w:vertAlign w:val="subscript"/>
        </w:rPr>
        <w:t>ni</w:t>
      </w:r>
      <w:r>
        <w:t>, (м</w:t>
      </w:r>
      <w:r>
        <w:rPr>
          <w:vertAlign w:val="superscript"/>
        </w:rPr>
        <w:t>2</w:t>
      </w:r>
      <w:r>
        <w:t>·ч·Па)/мг, однослойной или отдельного слоя многослойной ограждающей конструкции определяется по формуле</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586740" cy="47180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(8.10)</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8"/>
        </w:rPr>
        <w:drawing>
          <wp:inline distT="0" distB="0" distL="0" distR="0">
            <wp:extent cx="16764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толщина слоя ограждающей конструкции, м;</w:t>
      </w:r>
    </w:p>
    <w:p w:rsidR="00FB08F5" w:rsidRDefault="00FB08F5">
      <w:pPr>
        <w:pStyle w:val="ConsPlusNormal"/>
        <w:spacing w:before="220"/>
        <w:ind w:firstLine="540"/>
        <w:jc w:val="both"/>
      </w:pPr>
      <w:r>
        <w:rPr>
          <w:noProof/>
          <w:position w:val="-8"/>
        </w:rPr>
        <w:drawing>
          <wp:inline distT="0" distB="0" distL="0" distR="0">
            <wp:extent cx="178435"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расчетная паропроницаемость материала слоя ограждающей конструкции, мг/(м·ч·Па).</w:t>
      </w:r>
    </w:p>
    <w:p w:rsidR="00FB08F5" w:rsidRDefault="00FB08F5">
      <w:pPr>
        <w:pStyle w:val="ConsPlusNormal"/>
        <w:spacing w:before="220"/>
        <w:ind w:firstLine="540"/>
        <w:jc w:val="both"/>
      </w:pPr>
      <w:r>
        <w:t xml:space="preserve">Сопротивление паропроницанию </w:t>
      </w:r>
      <w:r>
        <w:rPr>
          <w:i/>
        </w:rPr>
        <w:t>R</w:t>
      </w:r>
      <w:r>
        <w:rPr>
          <w:vertAlign w:val="subscript"/>
        </w:rPr>
        <w:t>п,о</w:t>
      </w:r>
      <w:r>
        <w:t>, (м</w:t>
      </w:r>
      <w:r>
        <w:rPr>
          <w:vertAlign w:val="superscript"/>
        </w:rPr>
        <w:t>2</w:t>
      </w:r>
      <w:r>
        <w:t>·ч·Па)/мг, многослойной ограждающей конструкции (или ее части) равно сумме сопротивлений паропроницанию составляющих ее слоев</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848995" cy="2832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(8.11)</w:t>
      </w:r>
    </w:p>
    <w:p w:rsidR="00FB08F5" w:rsidRDefault="00FB08F5">
      <w:pPr>
        <w:pStyle w:val="ConsPlusNormal"/>
        <w:ind w:firstLine="540"/>
        <w:jc w:val="both"/>
      </w:pPr>
    </w:p>
    <w:p w:rsidR="00FB08F5" w:rsidRDefault="00FB08F5">
      <w:pPr>
        <w:pStyle w:val="ConsPlusNormal"/>
        <w:ind w:firstLine="540"/>
        <w:jc w:val="both"/>
      </w:pPr>
      <w:r>
        <w:t xml:space="preserve">Сопротивление паропроницанию </w:t>
      </w:r>
      <w:r>
        <w:rPr>
          <w:i/>
        </w:rPr>
        <w:t>R</w:t>
      </w:r>
      <w:r>
        <w:rPr>
          <w:vertAlign w:val="subscript"/>
        </w:rPr>
        <w:t>п,о</w:t>
      </w:r>
      <w:r>
        <w:t>, (м</w:t>
      </w:r>
      <w:r>
        <w:rPr>
          <w:vertAlign w:val="superscript"/>
        </w:rPr>
        <w:t>2</w:t>
      </w:r>
      <w:r>
        <w:t xml:space="preserve">·ч·Па)/мг, листовых материалов и тонких слоев пароизоляции следует принимать по </w:t>
      </w:r>
      <w:hyperlink w:anchor="P2452">
        <w:r>
          <w:rPr>
            <w:color w:val="0000FF"/>
          </w:rPr>
          <w:t>приложению Ж</w:t>
        </w:r>
      </w:hyperlink>
      <w:r>
        <w:t>.</w:t>
      </w:r>
    </w:p>
    <w:p w:rsidR="00FB08F5" w:rsidRDefault="00FB08F5">
      <w:pPr>
        <w:pStyle w:val="ConsPlusNormal"/>
        <w:spacing w:before="220"/>
        <w:ind w:firstLine="540"/>
        <w:jc w:val="both"/>
      </w:pPr>
      <w:r>
        <w:t>Примечания</w:t>
      </w:r>
    </w:p>
    <w:p w:rsidR="00FB08F5" w:rsidRDefault="00FB08F5">
      <w:pPr>
        <w:pStyle w:val="ConsPlusNormal"/>
        <w:spacing w:before="220"/>
        <w:ind w:firstLine="540"/>
        <w:jc w:val="both"/>
      </w:pPr>
      <w:r>
        <w:t>1 Сопротивление паропроницанию замкнутых воздушных прослоек в ограждающих конструкциях следует принимать равным нулю, независимо от расположения и толщины этих прослоек.</w:t>
      </w:r>
    </w:p>
    <w:p w:rsidR="00FB08F5" w:rsidRDefault="00FB08F5">
      <w:pPr>
        <w:pStyle w:val="ConsPlusNormal"/>
        <w:spacing w:before="220"/>
        <w:ind w:firstLine="540"/>
        <w:jc w:val="both"/>
      </w:pPr>
      <w:r>
        <w:t xml:space="preserve">2 Для обеспечения требуемого сопротивления паропроницанию </w:t>
      </w:r>
      <w:r>
        <w:rPr>
          <w:noProof/>
          <w:position w:val="-9"/>
        </w:rPr>
        <w:drawing>
          <wp:inline distT="0" distB="0" distL="0" distR="0">
            <wp:extent cx="262255"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ограждающей конструкции следует определять сопротивление паропроницанию </w:t>
      </w:r>
      <w:r>
        <w:rPr>
          <w:i/>
        </w:rPr>
        <w:t>R</w:t>
      </w:r>
      <w:r>
        <w:rPr>
          <w:vertAlign w:val="subscript"/>
        </w:rPr>
        <w:t>п</w:t>
      </w:r>
      <w:r>
        <w:t xml:space="preserve"> конструкции в пределах от внутренней поверхности до плоскости максимального увлажнения.</w:t>
      </w:r>
    </w:p>
    <w:p w:rsidR="00FB08F5" w:rsidRDefault="00FB08F5">
      <w:pPr>
        <w:pStyle w:val="ConsPlusNormal"/>
        <w:spacing w:before="220"/>
        <w:ind w:firstLine="540"/>
        <w:jc w:val="both"/>
      </w:pPr>
      <w:r>
        <w:t>3 В помещениях с влажным или мокрым режимом следует предусматривать пароизоляцию теплоизолирующих уплотнителей сопряжений элементов ограждающих конструкций (мест примыкания заполнений проемов к стенам и т.п.) со стороны помещений; сопротивление паропроницанию в местах таких сопряжений проверяется из условия ограничения накопления влаги в сопряжениях за период с отрицательными среднемесячными температурами наружного воздуха на основании расчетов температурного и влажностного полей.</w:t>
      </w:r>
    </w:p>
    <w:p w:rsidR="00FB08F5" w:rsidRDefault="00FB08F5">
      <w:pPr>
        <w:pStyle w:val="ConsPlusNormal"/>
        <w:ind w:firstLine="540"/>
        <w:jc w:val="both"/>
      </w:pPr>
    </w:p>
    <w:p w:rsidR="00FB08F5" w:rsidRDefault="00FB08F5">
      <w:pPr>
        <w:pStyle w:val="ConsPlusNormal"/>
        <w:ind w:firstLine="540"/>
        <w:jc w:val="both"/>
      </w:pPr>
      <w:bookmarkStart w:id="47" w:name="P1135"/>
      <w:bookmarkEnd w:id="47"/>
      <w:r>
        <w:t xml:space="preserve">8.8 Температуру </w:t>
      </w:r>
      <w:r>
        <w:rPr>
          <w:i/>
        </w:rPr>
        <w:t>t</w:t>
      </w:r>
      <w:r>
        <w:rPr>
          <w:i/>
          <w:vertAlign w:val="subscript"/>
        </w:rPr>
        <w:t>x</w:t>
      </w:r>
      <w:r>
        <w:t xml:space="preserve">, °C, ограждающей конструкции в плоскости, отстоящей от внутренней поверхности на расстоянии </w:t>
      </w:r>
      <w:r>
        <w:rPr>
          <w:i/>
        </w:rPr>
        <w:t>x</w:t>
      </w:r>
      <w:r>
        <w:t>, м,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1163320" cy="47180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63320" cy="471805"/>
                    </a:xfrm>
                    <a:prstGeom prst="rect">
                      <a:avLst/>
                    </a:prstGeom>
                    <a:noFill/>
                    <a:ln>
                      <a:noFill/>
                    </a:ln>
                  </pic:spPr>
                </pic:pic>
              </a:graphicData>
            </a:graphic>
          </wp:inline>
        </w:drawing>
      </w:r>
      <w:r>
        <w:t>, (8.12)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t</w:t>
      </w:r>
      <w:r>
        <w:rPr>
          <w:vertAlign w:val="subscript"/>
        </w:rPr>
        <w:t>в</w:t>
      </w:r>
      <w:r>
        <w:t xml:space="preserve"> и </w:t>
      </w:r>
      <w:r>
        <w:rPr>
          <w:i/>
        </w:rPr>
        <w:t>t</w:t>
      </w:r>
      <w:r>
        <w:rPr>
          <w:vertAlign w:val="subscript"/>
        </w:rPr>
        <w:t>н</w:t>
      </w:r>
      <w:r>
        <w:t xml:space="preserve"> - температура внутреннего и наружного воздуха, соответственно, °C;</w:t>
      </w:r>
    </w:p>
    <w:p w:rsidR="00FB08F5" w:rsidRDefault="00FB08F5">
      <w:pPr>
        <w:pStyle w:val="ConsPlusNormal"/>
        <w:spacing w:before="220"/>
        <w:ind w:firstLine="540"/>
        <w:jc w:val="both"/>
      </w:pPr>
      <w:r>
        <w:rPr>
          <w:i/>
        </w:rPr>
        <w:t>R</w:t>
      </w:r>
      <w:r>
        <w:rPr>
          <w:i/>
          <w:vertAlign w:val="subscript"/>
        </w:rPr>
        <w:t>x</w:t>
      </w:r>
      <w:r>
        <w:t xml:space="preserve"> - сопротивление теплопередаче части многослойной ограждающей конструкции от внутренней поверхности до плоскости, отстоящей от внутренней поверхности на расстоянии </w:t>
      </w:r>
      <w:r>
        <w:rPr>
          <w:i/>
        </w:rPr>
        <w:t>x</w:t>
      </w:r>
      <w:r>
        <w:t>, (м</w:t>
      </w:r>
      <w:r>
        <w:rPr>
          <w:vertAlign w:val="superscript"/>
        </w:rPr>
        <w:t>2</w:t>
      </w:r>
      <w:r>
        <w:t>·°C)/Вт, определяемое по формуле</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1414780" cy="47180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14780" cy="471805"/>
                    </a:xfrm>
                    <a:prstGeom prst="rect">
                      <a:avLst/>
                    </a:prstGeom>
                    <a:noFill/>
                    <a:ln>
                      <a:noFill/>
                    </a:ln>
                  </pic:spPr>
                </pic:pic>
              </a:graphicData>
            </a:graphic>
          </wp:inline>
        </w:drawing>
      </w:r>
      <w:r>
        <w:t>. (8.13)</w:t>
      </w:r>
    </w:p>
    <w:p w:rsidR="00FB08F5" w:rsidRDefault="00FB08F5">
      <w:pPr>
        <w:pStyle w:val="ConsPlusNormal"/>
        <w:ind w:firstLine="540"/>
        <w:jc w:val="both"/>
      </w:pPr>
    </w:p>
    <w:p w:rsidR="00FB08F5" w:rsidRDefault="00FB08F5">
      <w:pPr>
        <w:pStyle w:val="ConsPlusTitle"/>
        <w:ind w:firstLine="540"/>
        <w:jc w:val="both"/>
        <w:outlineLvl w:val="1"/>
      </w:pPr>
      <w:r>
        <w:t>9 Теплоусвоение поверхности полов</w:t>
      </w:r>
    </w:p>
    <w:p w:rsidR="00FB08F5" w:rsidRDefault="00FB08F5">
      <w:pPr>
        <w:pStyle w:val="ConsPlusNormal"/>
        <w:ind w:firstLine="540"/>
        <w:jc w:val="both"/>
      </w:pPr>
    </w:p>
    <w:p w:rsidR="00FB08F5" w:rsidRDefault="00FB08F5">
      <w:pPr>
        <w:pStyle w:val="ConsPlusNormal"/>
        <w:ind w:firstLine="540"/>
        <w:jc w:val="both"/>
      </w:pPr>
      <w:r>
        <w:t xml:space="preserve">9.1 Поверхность пола жилых и общественных зданий, вспомогательных зданий и помещений промышленных предприятий и отапливаемых помещений производственных зданий (на участках с постоянными рабочими местами) должна иметь расчетный показатель теплоусвоения </w:t>
      </w:r>
      <w:r>
        <w:rPr>
          <w:i/>
        </w:rPr>
        <w:t>Y</w:t>
      </w:r>
      <w:r>
        <w:rPr>
          <w:vertAlign w:val="subscript"/>
        </w:rPr>
        <w:t>пол</w:t>
      </w:r>
      <w:r>
        <w:t>, Вт/(м</w:t>
      </w:r>
      <w:r>
        <w:rPr>
          <w:vertAlign w:val="superscript"/>
        </w:rPr>
        <w:t>2</w:t>
      </w:r>
      <w:r>
        <w:t xml:space="preserve">·°C), не более нормируемой величины </w:t>
      </w:r>
      <w:r>
        <w:rPr>
          <w:noProof/>
          <w:position w:val="-9"/>
        </w:rPr>
        <w:drawing>
          <wp:inline distT="0" distB="0" distL="0" distR="0">
            <wp:extent cx="28321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установленной в таблице 13.</w:t>
      </w:r>
    </w:p>
    <w:p w:rsidR="00FB08F5" w:rsidRDefault="00FB08F5">
      <w:pPr>
        <w:pStyle w:val="ConsPlusNormal"/>
        <w:ind w:firstLine="540"/>
        <w:jc w:val="both"/>
      </w:pPr>
    </w:p>
    <w:p w:rsidR="00FB08F5" w:rsidRDefault="00FB08F5">
      <w:pPr>
        <w:pStyle w:val="ConsPlusNormal"/>
        <w:jc w:val="right"/>
      </w:pPr>
      <w:r>
        <w:t>Таблица 13</w:t>
      </w:r>
    </w:p>
    <w:p w:rsidR="00FB08F5" w:rsidRDefault="00FB08F5">
      <w:pPr>
        <w:pStyle w:val="ConsPlusNormal"/>
        <w:ind w:firstLine="540"/>
        <w:jc w:val="both"/>
      </w:pPr>
    </w:p>
    <w:p w:rsidR="00FB08F5" w:rsidRDefault="00FB08F5">
      <w:pPr>
        <w:pStyle w:val="ConsPlusNormal"/>
        <w:jc w:val="center"/>
      </w:pPr>
      <w:bookmarkStart w:id="48" w:name="P1150"/>
      <w:bookmarkEnd w:id="48"/>
      <w:r>
        <w:rPr>
          <w:b/>
        </w:rPr>
        <w:t>Нормируемые значения показателя</w:t>
      </w:r>
      <w:r>
        <w:t> </w:t>
      </w:r>
      <w:r>
        <w:rPr>
          <w:noProof/>
          <w:position w:val="-9"/>
        </w:rPr>
        <w:drawing>
          <wp:inline distT="0" distB="0" distL="0" distR="0">
            <wp:extent cx="29337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FB08F5">
        <w:tc>
          <w:tcPr>
            <w:tcW w:w="6917" w:type="dxa"/>
            <w:tcBorders>
              <w:top w:val="single" w:sz="4" w:space="0" w:color="auto"/>
              <w:bottom w:val="single" w:sz="4" w:space="0" w:color="auto"/>
            </w:tcBorders>
            <w:vAlign w:val="center"/>
          </w:tcPr>
          <w:p w:rsidR="00FB08F5" w:rsidRDefault="00FB08F5">
            <w:pPr>
              <w:pStyle w:val="ConsPlusNormal"/>
              <w:jc w:val="center"/>
            </w:pPr>
            <w:r>
              <w:t>Здания, помещения и отдельные участки</w:t>
            </w:r>
          </w:p>
        </w:tc>
        <w:tc>
          <w:tcPr>
            <w:tcW w:w="2154" w:type="dxa"/>
            <w:tcBorders>
              <w:top w:val="single" w:sz="4" w:space="0" w:color="auto"/>
              <w:bottom w:val="single" w:sz="4" w:space="0" w:color="auto"/>
            </w:tcBorders>
            <w:vAlign w:val="center"/>
          </w:tcPr>
          <w:p w:rsidR="00FB08F5" w:rsidRDefault="00FB08F5">
            <w:pPr>
              <w:pStyle w:val="ConsPlusNormal"/>
              <w:jc w:val="center"/>
            </w:pPr>
            <w:r>
              <w:t xml:space="preserve">Показатель теплоусвоения поверхности пола </w:t>
            </w:r>
            <w:r>
              <w:rPr>
                <w:noProof/>
                <w:position w:val="-9"/>
              </w:rPr>
              <w:drawing>
                <wp:inline distT="0" distB="0" distL="0" distR="0">
                  <wp:extent cx="28321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Вт/(м</w:t>
            </w:r>
            <w:r>
              <w:rPr>
                <w:vertAlign w:val="superscript"/>
              </w:rPr>
              <w:t>2</w:t>
            </w:r>
            <w:r>
              <w:t>·°C)</w:t>
            </w:r>
          </w:p>
        </w:tc>
      </w:tr>
      <w:tr w:rsidR="00FB08F5">
        <w:tblPrEx>
          <w:tblBorders>
            <w:insideH w:val="none" w:sz="0" w:space="0" w:color="auto"/>
          </w:tblBorders>
        </w:tblPrEx>
        <w:tc>
          <w:tcPr>
            <w:tcW w:w="6917" w:type="dxa"/>
            <w:tcBorders>
              <w:top w:val="single" w:sz="4" w:space="0" w:color="auto"/>
              <w:bottom w:val="nil"/>
            </w:tcBorders>
          </w:tcPr>
          <w:p w:rsidR="00FB08F5" w:rsidRDefault="00FB08F5">
            <w:pPr>
              <w:pStyle w:val="ConsPlusNormal"/>
            </w:pPr>
            <w:bookmarkStart w:id="49" w:name="P1154"/>
            <w:bookmarkEnd w:id="49"/>
            <w:r>
              <w:t>1 Здания жилые, медицинские организации (больницы, клиники, стационары и госпитали), диспансеры, амбулаторно-поликлинические учреждения, родильные дома, дома ребенка, дома-интернаты для престарелых и инвалидов, дошкольные образовательные организации, ясли-сады (комбинаты), детские дома и детские приемники-распределители</w:t>
            </w:r>
          </w:p>
        </w:tc>
        <w:tc>
          <w:tcPr>
            <w:tcW w:w="2154" w:type="dxa"/>
            <w:tcBorders>
              <w:top w:val="single" w:sz="4" w:space="0" w:color="auto"/>
              <w:bottom w:val="nil"/>
            </w:tcBorders>
            <w:vAlign w:val="bottom"/>
          </w:tcPr>
          <w:p w:rsidR="00FB08F5" w:rsidRDefault="00FB08F5">
            <w:pPr>
              <w:pStyle w:val="ConsPlusNormal"/>
              <w:jc w:val="center"/>
            </w:pPr>
            <w:r>
              <w:t>12</w:t>
            </w:r>
          </w:p>
        </w:tc>
      </w:tr>
      <w:tr w:rsidR="00FB08F5">
        <w:tblPrEx>
          <w:tblBorders>
            <w:insideH w:val="none" w:sz="0" w:space="0" w:color="auto"/>
          </w:tblBorders>
        </w:tblPrEx>
        <w:tc>
          <w:tcPr>
            <w:tcW w:w="6917" w:type="dxa"/>
            <w:tcBorders>
              <w:top w:val="nil"/>
              <w:bottom w:val="nil"/>
            </w:tcBorders>
          </w:tcPr>
          <w:p w:rsidR="00FB08F5" w:rsidRDefault="00FB08F5">
            <w:pPr>
              <w:pStyle w:val="ConsPlusNormal"/>
            </w:pPr>
            <w:r>
              <w:t xml:space="preserve">2 Общественные здания (кроме указанных в </w:t>
            </w:r>
            <w:hyperlink w:anchor="P1154">
              <w:r>
                <w:rPr>
                  <w:color w:val="0000FF"/>
                </w:rPr>
                <w:t>поз. 1</w:t>
              </w:r>
            </w:hyperlink>
            <w:r>
              <w:t>); вспомогательные здания и помещения промышленных предприятий; участки с постоянными рабочими местами в отапливаемых помещениях производственных зданий, где выполняются легкие физические работы (категория I)</w:t>
            </w:r>
          </w:p>
        </w:tc>
        <w:tc>
          <w:tcPr>
            <w:tcW w:w="2154" w:type="dxa"/>
            <w:tcBorders>
              <w:top w:val="nil"/>
              <w:bottom w:val="nil"/>
            </w:tcBorders>
            <w:vAlign w:val="bottom"/>
          </w:tcPr>
          <w:p w:rsidR="00FB08F5" w:rsidRDefault="00FB08F5">
            <w:pPr>
              <w:pStyle w:val="ConsPlusNormal"/>
              <w:jc w:val="center"/>
            </w:pPr>
            <w:r>
              <w:t>14</w:t>
            </w:r>
          </w:p>
        </w:tc>
      </w:tr>
      <w:tr w:rsidR="00FB08F5">
        <w:tblPrEx>
          <w:tblBorders>
            <w:insideH w:val="none" w:sz="0" w:space="0" w:color="auto"/>
          </w:tblBorders>
        </w:tblPrEx>
        <w:tc>
          <w:tcPr>
            <w:tcW w:w="6917" w:type="dxa"/>
            <w:tcBorders>
              <w:top w:val="nil"/>
              <w:bottom w:val="nil"/>
            </w:tcBorders>
          </w:tcPr>
          <w:p w:rsidR="00FB08F5" w:rsidRDefault="00FB08F5">
            <w:pPr>
              <w:pStyle w:val="ConsPlusNormal"/>
            </w:pPr>
            <w:r>
              <w:t>3 Участки с постоянными рабочими местами в отапливаемых помещениях производственных зданий, где выполняются физические работы средней тяжести (категория II)</w:t>
            </w:r>
          </w:p>
        </w:tc>
        <w:tc>
          <w:tcPr>
            <w:tcW w:w="2154" w:type="dxa"/>
            <w:tcBorders>
              <w:top w:val="nil"/>
              <w:bottom w:val="nil"/>
            </w:tcBorders>
            <w:vAlign w:val="bottom"/>
          </w:tcPr>
          <w:p w:rsidR="00FB08F5" w:rsidRDefault="00FB08F5">
            <w:pPr>
              <w:pStyle w:val="ConsPlusNormal"/>
              <w:jc w:val="center"/>
            </w:pPr>
            <w:r>
              <w:t>17</w:t>
            </w:r>
          </w:p>
        </w:tc>
      </w:tr>
      <w:tr w:rsidR="00FB08F5">
        <w:tblPrEx>
          <w:tblBorders>
            <w:insideH w:val="none" w:sz="0" w:space="0" w:color="auto"/>
          </w:tblBorders>
        </w:tblPrEx>
        <w:tc>
          <w:tcPr>
            <w:tcW w:w="6917" w:type="dxa"/>
            <w:tcBorders>
              <w:top w:val="nil"/>
              <w:bottom w:val="nil"/>
            </w:tcBorders>
          </w:tcPr>
          <w:p w:rsidR="00FB08F5" w:rsidRDefault="00FB08F5">
            <w:pPr>
              <w:pStyle w:val="ConsPlusNormal"/>
            </w:pPr>
            <w:r>
              <w:t>4 Участки животноводческих зданий в местах отдыха животных при бесподстилочном содержании:</w:t>
            </w:r>
          </w:p>
        </w:tc>
        <w:tc>
          <w:tcPr>
            <w:tcW w:w="2154"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6917" w:type="dxa"/>
            <w:tcBorders>
              <w:top w:val="nil"/>
              <w:bottom w:val="nil"/>
            </w:tcBorders>
          </w:tcPr>
          <w:p w:rsidR="00FB08F5" w:rsidRDefault="00FB08F5">
            <w:pPr>
              <w:pStyle w:val="ConsPlusNormal"/>
              <w:ind w:left="283"/>
            </w:pPr>
            <w:r>
              <w:t>а) коровы и нетели за 2 - 3 месяца до отела, быки-производители, телята до 6 месяцев, ремонтный молодняк крупного рогатого скота, свиньи-матки, хряки, поросята-отъемыши</w:t>
            </w:r>
          </w:p>
        </w:tc>
        <w:tc>
          <w:tcPr>
            <w:tcW w:w="2154" w:type="dxa"/>
            <w:tcBorders>
              <w:top w:val="nil"/>
              <w:bottom w:val="nil"/>
            </w:tcBorders>
            <w:vAlign w:val="bottom"/>
          </w:tcPr>
          <w:p w:rsidR="00FB08F5" w:rsidRDefault="00FB08F5">
            <w:pPr>
              <w:pStyle w:val="ConsPlusNormal"/>
              <w:jc w:val="center"/>
            </w:pPr>
            <w:r>
              <w:t>11</w:t>
            </w:r>
          </w:p>
        </w:tc>
      </w:tr>
      <w:tr w:rsidR="00FB08F5">
        <w:tblPrEx>
          <w:tblBorders>
            <w:insideH w:val="none" w:sz="0" w:space="0" w:color="auto"/>
          </w:tblBorders>
        </w:tblPrEx>
        <w:tc>
          <w:tcPr>
            <w:tcW w:w="6917" w:type="dxa"/>
            <w:tcBorders>
              <w:top w:val="nil"/>
              <w:bottom w:val="nil"/>
            </w:tcBorders>
          </w:tcPr>
          <w:p w:rsidR="00FB08F5" w:rsidRDefault="00FB08F5">
            <w:pPr>
              <w:pStyle w:val="ConsPlusNormal"/>
              <w:ind w:left="283"/>
            </w:pPr>
            <w:r>
              <w:t>б) коровы стельные и новотельные, молодняк свиней, свиньи на откорме</w:t>
            </w:r>
          </w:p>
        </w:tc>
        <w:tc>
          <w:tcPr>
            <w:tcW w:w="2154" w:type="dxa"/>
            <w:tcBorders>
              <w:top w:val="nil"/>
              <w:bottom w:val="nil"/>
            </w:tcBorders>
            <w:vAlign w:val="bottom"/>
          </w:tcPr>
          <w:p w:rsidR="00FB08F5" w:rsidRDefault="00FB08F5">
            <w:pPr>
              <w:pStyle w:val="ConsPlusNormal"/>
              <w:jc w:val="center"/>
            </w:pPr>
            <w:r>
              <w:t>13</w:t>
            </w:r>
          </w:p>
        </w:tc>
      </w:tr>
      <w:tr w:rsidR="00FB08F5">
        <w:tblPrEx>
          <w:tblBorders>
            <w:insideH w:val="none" w:sz="0" w:space="0" w:color="auto"/>
          </w:tblBorders>
        </w:tblPrEx>
        <w:tc>
          <w:tcPr>
            <w:tcW w:w="6917" w:type="dxa"/>
            <w:tcBorders>
              <w:top w:val="nil"/>
              <w:bottom w:val="single" w:sz="4" w:space="0" w:color="auto"/>
            </w:tcBorders>
          </w:tcPr>
          <w:p w:rsidR="00FB08F5" w:rsidRDefault="00FB08F5">
            <w:pPr>
              <w:pStyle w:val="ConsPlusNormal"/>
              <w:ind w:left="283"/>
            </w:pPr>
            <w:r>
              <w:t>в) крупный рогатый скот на откорме</w:t>
            </w:r>
          </w:p>
        </w:tc>
        <w:tc>
          <w:tcPr>
            <w:tcW w:w="2154" w:type="dxa"/>
            <w:tcBorders>
              <w:top w:val="nil"/>
              <w:bottom w:val="single" w:sz="4" w:space="0" w:color="auto"/>
            </w:tcBorders>
            <w:vAlign w:val="bottom"/>
          </w:tcPr>
          <w:p w:rsidR="00FB08F5" w:rsidRDefault="00FB08F5">
            <w:pPr>
              <w:pStyle w:val="ConsPlusNormal"/>
              <w:jc w:val="center"/>
            </w:pPr>
            <w:r>
              <w:t>14</w:t>
            </w:r>
          </w:p>
        </w:tc>
      </w:tr>
    </w:tbl>
    <w:p w:rsidR="00FB08F5" w:rsidRDefault="00FB08F5">
      <w:pPr>
        <w:pStyle w:val="ConsPlusNormal"/>
        <w:ind w:firstLine="540"/>
        <w:jc w:val="both"/>
      </w:pPr>
    </w:p>
    <w:p w:rsidR="00FB08F5" w:rsidRDefault="00FB08F5">
      <w:pPr>
        <w:pStyle w:val="ConsPlusNormal"/>
        <w:ind w:firstLine="540"/>
        <w:jc w:val="both"/>
      </w:pPr>
      <w:r>
        <w:t xml:space="preserve">9.2 Расчетная величина показателя теплоусвоения поверхности пола </w:t>
      </w:r>
      <w:r>
        <w:rPr>
          <w:i/>
        </w:rPr>
        <w:t>Y</w:t>
      </w:r>
      <w:r>
        <w:rPr>
          <w:vertAlign w:val="subscript"/>
        </w:rPr>
        <w:t>пол</w:t>
      </w:r>
      <w:r>
        <w:t>, Вт/(м</w:t>
      </w:r>
      <w:r>
        <w:rPr>
          <w:vertAlign w:val="superscript"/>
        </w:rPr>
        <w:t>2</w:t>
      </w:r>
      <w:r>
        <w:t>·°C) определяется следующим образом:</w:t>
      </w:r>
    </w:p>
    <w:p w:rsidR="00FB08F5" w:rsidRDefault="00FB08F5">
      <w:pPr>
        <w:pStyle w:val="ConsPlusNormal"/>
        <w:spacing w:before="220"/>
        <w:ind w:firstLine="540"/>
        <w:jc w:val="both"/>
      </w:pPr>
      <w:r>
        <w:t xml:space="preserve">а) если покрытие пола (первый слой конструкции пола) имеет тепловую инерцию </w:t>
      </w:r>
      <w:r>
        <w:rPr>
          <w:i/>
        </w:rPr>
        <w:t>D</w:t>
      </w:r>
      <w:r>
        <w:rPr>
          <w:vertAlign w:val="subscript"/>
        </w:rPr>
        <w:t>1</w:t>
      </w:r>
      <w:r>
        <w:t xml:space="preserve"> = </w:t>
      </w:r>
      <w:r>
        <w:rPr>
          <w:i/>
        </w:rPr>
        <w:t>R</w:t>
      </w:r>
      <w:r>
        <w:rPr>
          <w:vertAlign w:val="subscript"/>
        </w:rPr>
        <w:t>1</w:t>
      </w:r>
      <w:r>
        <w:rPr>
          <w:i/>
        </w:rPr>
        <w:t>s</w:t>
      </w:r>
      <w:r>
        <w:rPr>
          <w:vertAlign w:val="subscript"/>
        </w:rPr>
        <w:t>1</w:t>
      </w:r>
      <w:r>
        <w:t xml:space="preserve"> &gt;= 0,5, то показатель теплоусвоения поверхности пола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50" w:name="P1172"/>
      <w:bookmarkEnd w:id="50"/>
      <w:r>
        <w:rPr>
          <w:i/>
        </w:rPr>
        <w:t>Y</w:t>
      </w:r>
      <w:r>
        <w:rPr>
          <w:vertAlign w:val="subscript"/>
        </w:rPr>
        <w:t>пол</w:t>
      </w:r>
      <w:r>
        <w:t xml:space="preserve"> = 2</w:t>
      </w:r>
      <w:r>
        <w:rPr>
          <w:i/>
        </w:rPr>
        <w:t>s</w:t>
      </w:r>
      <w:r>
        <w:rPr>
          <w:vertAlign w:val="subscript"/>
        </w:rPr>
        <w:t>1</w:t>
      </w:r>
      <w:r>
        <w:t>; (9.1)</w:t>
      </w:r>
    </w:p>
    <w:p w:rsidR="00FB08F5" w:rsidRDefault="00FB08F5">
      <w:pPr>
        <w:pStyle w:val="ConsPlusNormal"/>
        <w:ind w:firstLine="540"/>
        <w:jc w:val="both"/>
      </w:pPr>
    </w:p>
    <w:p w:rsidR="00FB08F5" w:rsidRDefault="00FB08F5">
      <w:pPr>
        <w:pStyle w:val="ConsPlusNormal"/>
        <w:ind w:firstLine="540"/>
        <w:jc w:val="both"/>
      </w:pPr>
      <w:r>
        <w:t xml:space="preserve">б) если первые </w:t>
      </w:r>
      <w:r>
        <w:rPr>
          <w:i/>
        </w:rPr>
        <w:t>n</w:t>
      </w:r>
      <w:r>
        <w:t xml:space="preserve"> слоев конструкции пола (</w:t>
      </w:r>
      <w:r>
        <w:rPr>
          <w:i/>
        </w:rPr>
        <w:t>n</w:t>
      </w:r>
      <w:r>
        <w:t xml:space="preserve"> &gt;= 1) имеют суммарную тепловую инерцию </w:t>
      </w:r>
      <w:r>
        <w:rPr>
          <w:i/>
        </w:rPr>
        <w:t>D</w:t>
      </w:r>
      <w:r>
        <w:rPr>
          <w:vertAlign w:val="subscript"/>
        </w:rPr>
        <w:t>1</w:t>
      </w:r>
      <w:r>
        <w:t xml:space="preserve"> + </w:t>
      </w:r>
      <w:r>
        <w:rPr>
          <w:i/>
        </w:rPr>
        <w:t>D</w:t>
      </w:r>
      <w:r>
        <w:rPr>
          <w:vertAlign w:val="subscript"/>
        </w:rPr>
        <w:t>2</w:t>
      </w:r>
      <w:r>
        <w:t xml:space="preserve"> + ... + </w:t>
      </w:r>
      <w:r>
        <w:rPr>
          <w:i/>
        </w:rPr>
        <w:t>D</w:t>
      </w:r>
      <w:r>
        <w:rPr>
          <w:i/>
          <w:vertAlign w:val="subscript"/>
        </w:rPr>
        <w:t>n</w:t>
      </w:r>
      <w:r>
        <w:t xml:space="preserve"> &lt; 0,5, но тепловая инерция (</w:t>
      </w:r>
      <w:r>
        <w:rPr>
          <w:i/>
        </w:rPr>
        <w:t>n</w:t>
      </w:r>
      <w:r>
        <w:t xml:space="preserve"> + 1) слоев </w:t>
      </w:r>
      <w:r>
        <w:rPr>
          <w:i/>
        </w:rPr>
        <w:t>D</w:t>
      </w:r>
      <w:r>
        <w:rPr>
          <w:vertAlign w:val="subscript"/>
        </w:rPr>
        <w:t>1</w:t>
      </w:r>
      <w:r>
        <w:t xml:space="preserve"> + </w:t>
      </w:r>
      <w:r>
        <w:rPr>
          <w:i/>
        </w:rPr>
        <w:t>D</w:t>
      </w:r>
      <w:r>
        <w:rPr>
          <w:vertAlign w:val="subscript"/>
        </w:rPr>
        <w:t>2</w:t>
      </w:r>
      <w:r>
        <w:t xml:space="preserve"> + ... + </w:t>
      </w:r>
      <w:r>
        <w:rPr>
          <w:i/>
        </w:rPr>
        <w:t>D</w:t>
      </w:r>
      <w:r>
        <w:rPr>
          <w:i/>
          <w:vertAlign w:val="subscript"/>
        </w:rPr>
        <w:t>n</w:t>
      </w:r>
      <w:r>
        <w:rPr>
          <w:vertAlign w:val="subscript"/>
        </w:rPr>
        <w:t>+1</w:t>
      </w:r>
      <w:r>
        <w:t xml:space="preserve"> &gt;= 0,5, то показатель теплоусвоения поверхности пола </w:t>
      </w:r>
      <w:r>
        <w:rPr>
          <w:i/>
        </w:rPr>
        <w:t>Y</w:t>
      </w:r>
      <w:r>
        <w:rPr>
          <w:vertAlign w:val="subscript"/>
        </w:rPr>
        <w:t>пол</w:t>
      </w:r>
      <w:r>
        <w:t xml:space="preserve"> следует определять последовательно расчетом показателей теплоусвоения поверхностей слоев конструкции, начиная с </w:t>
      </w:r>
      <w:r>
        <w:rPr>
          <w:i/>
        </w:rPr>
        <w:t>n</w:t>
      </w:r>
      <w:r>
        <w:t>-го до 1-го:</w:t>
      </w:r>
    </w:p>
    <w:p w:rsidR="00FB08F5" w:rsidRDefault="00FB08F5">
      <w:pPr>
        <w:pStyle w:val="ConsPlusNormal"/>
        <w:spacing w:before="220"/>
        <w:ind w:firstLine="540"/>
        <w:jc w:val="both"/>
      </w:pPr>
      <w:r>
        <w:t xml:space="preserve">для </w:t>
      </w:r>
      <w:r>
        <w:rPr>
          <w:i/>
        </w:rPr>
        <w:t>n</w:t>
      </w:r>
      <w:r>
        <w:t>-го слоя -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2252980" cy="2933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52980" cy="293370"/>
                    </a:xfrm>
                    <a:prstGeom prst="rect">
                      <a:avLst/>
                    </a:prstGeom>
                    <a:noFill/>
                    <a:ln>
                      <a:noFill/>
                    </a:ln>
                  </pic:spPr>
                </pic:pic>
              </a:graphicData>
            </a:graphic>
          </wp:inline>
        </w:drawing>
      </w:r>
      <w:r>
        <w:t>; (9.2)</w:t>
      </w:r>
    </w:p>
    <w:p w:rsidR="00FB08F5" w:rsidRDefault="00FB08F5">
      <w:pPr>
        <w:pStyle w:val="ConsPlusNormal"/>
        <w:ind w:firstLine="540"/>
        <w:jc w:val="both"/>
      </w:pPr>
    </w:p>
    <w:p w:rsidR="00FB08F5" w:rsidRDefault="00FB08F5">
      <w:pPr>
        <w:pStyle w:val="ConsPlusNormal"/>
        <w:ind w:firstLine="540"/>
        <w:jc w:val="both"/>
      </w:pPr>
      <w:r>
        <w:t xml:space="preserve">для </w:t>
      </w:r>
      <w:r>
        <w:rPr>
          <w:i/>
        </w:rPr>
        <w:t>i</w:t>
      </w:r>
      <w:r>
        <w:t>-го слоя (</w:t>
      </w:r>
      <w:r>
        <w:rPr>
          <w:i/>
        </w:rPr>
        <w:t>i</w:t>
      </w:r>
      <w:r>
        <w:t xml:space="preserve"> = </w:t>
      </w:r>
      <w:r>
        <w:rPr>
          <w:i/>
        </w:rPr>
        <w:t>n</w:t>
      </w:r>
      <w:r>
        <w:t xml:space="preserve"> - 1; </w:t>
      </w:r>
      <w:r>
        <w:rPr>
          <w:i/>
        </w:rPr>
        <w:t>n</w:t>
      </w:r>
      <w:r>
        <w:t xml:space="preserve"> - 2; ...; 1) - по формуле</w:t>
      </w:r>
    </w:p>
    <w:p w:rsidR="00FB08F5" w:rsidRDefault="00FB08F5">
      <w:pPr>
        <w:pStyle w:val="ConsPlusNormal"/>
        <w:ind w:firstLine="540"/>
        <w:jc w:val="both"/>
      </w:pPr>
    </w:p>
    <w:p w:rsidR="00FB08F5" w:rsidRDefault="00FB08F5">
      <w:pPr>
        <w:pStyle w:val="ConsPlusNormal"/>
        <w:jc w:val="center"/>
      </w:pPr>
      <w:bookmarkStart w:id="51" w:name="P1181"/>
      <w:bookmarkEnd w:id="51"/>
      <w:r>
        <w:rPr>
          <w:noProof/>
          <w:position w:val="-12"/>
        </w:rPr>
        <w:drawing>
          <wp:inline distT="0" distB="0" distL="0" distR="0">
            <wp:extent cx="1980565" cy="29337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80565" cy="293370"/>
                    </a:xfrm>
                    <a:prstGeom prst="rect">
                      <a:avLst/>
                    </a:prstGeom>
                    <a:noFill/>
                    <a:ln>
                      <a:noFill/>
                    </a:ln>
                  </pic:spPr>
                </pic:pic>
              </a:graphicData>
            </a:graphic>
          </wp:inline>
        </w:drawing>
      </w:r>
      <w:r>
        <w:t>. (9.3)</w:t>
      </w:r>
    </w:p>
    <w:p w:rsidR="00FB08F5" w:rsidRDefault="00FB08F5">
      <w:pPr>
        <w:pStyle w:val="ConsPlusNormal"/>
        <w:ind w:firstLine="540"/>
        <w:jc w:val="both"/>
      </w:pPr>
    </w:p>
    <w:p w:rsidR="00FB08F5" w:rsidRDefault="00FB08F5">
      <w:pPr>
        <w:pStyle w:val="ConsPlusNormal"/>
        <w:ind w:firstLine="540"/>
        <w:jc w:val="both"/>
      </w:pPr>
      <w:r>
        <w:t xml:space="preserve">Показатель теплоусвоения поверхности пола </w:t>
      </w:r>
      <w:r>
        <w:rPr>
          <w:i/>
        </w:rPr>
        <w:t>Y</w:t>
      </w:r>
      <w:r>
        <w:rPr>
          <w:vertAlign w:val="subscript"/>
        </w:rPr>
        <w:t>пол</w:t>
      </w:r>
      <w:r>
        <w:t xml:space="preserve"> принимается равным показателю теплоусвоения поверхности первого слоя </w:t>
      </w:r>
      <w:r>
        <w:rPr>
          <w:i/>
        </w:rPr>
        <w:t>Y</w:t>
      </w:r>
      <w:r>
        <w:rPr>
          <w:vertAlign w:val="subscript"/>
        </w:rPr>
        <w:t>1</w:t>
      </w:r>
      <w:r>
        <w:t>.</w:t>
      </w:r>
    </w:p>
    <w:p w:rsidR="00FB08F5" w:rsidRDefault="00FB08F5">
      <w:pPr>
        <w:pStyle w:val="ConsPlusNormal"/>
        <w:spacing w:before="220"/>
        <w:ind w:firstLine="540"/>
        <w:jc w:val="both"/>
      </w:pPr>
      <w:r>
        <w:t xml:space="preserve">В </w:t>
      </w:r>
      <w:hyperlink w:anchor="P1172">
        <w:r>
          <w:rPr>
            <w:color w:val="0000FF"/>
          </w:rPr>
          <w:t>формулах (9.1)</w:t>
        </w:r>
      </w:hyperlink>
      <w:r>
        <w:t xml:space="preserve"> - </w:t>
      </w:r>
      <w:hyperlink w:anchor="P1181">
        <w:r>
          <w:rPr>
            <w:color w:val="0000FF"/>
          </w:rPr>
          <w:t>(9.3)</w:t>
        </w:r>
      </w:hyperlink>
      <w:r>
        <w:t xml:space="preserve"> и неравенствах</w:t>
      </w:r>
    </w:p>
    <w:p w:rsidR="00FB08F5" w:rsidRDefault="00FB08F5">
      <w:pPr>
        <w:pStyle w:val="ConsPlusNormal"/>
        <w:spacing w:before="220"/>
        <w:ind w:firstLine="540"/>
        <w:jc w:val="both"/>
      </w:pPr>
      <w:r>
        <w:rPr>
          <w:i/>
        </w:rPr>
        <w:t>D</w:t>
      </w:r>
      <w:r>
        <w:rPr>
          <w:vertAlign w:val="subscript"/>
        </w:rPr>
        <w:t>1</w:t>
      </w:r>
      <w:r>
        <w:t xml:space="preserve">, </w:t>
      </w:r>
      <w:r>
        <w:rPr>
          <w:i/>
        </w:rPr>
        <w:t>D</w:t>
      </w:r>
      <w:r>
        <w:rPr>
          <w:vertAlign w:val="subscript"/>
        </w:rPr>
        <w:t>2</w:t>
      </w:r>
      <w:r>
        <w:t xml:space="preserve">, ..., </w:t>
      </w:r>
      <w:r>
        <w:rPr>
          <w:i/>
        </w:rPr>
        <w:t>D</w:t>
      </w:r>
      <w:r>
        <w:rPr>
          <w:i/>
          <w:vertAlign w:val="subscript"/>
        </w:rPr>
        <w:t>n</w:t>
      </w:r>
      <w:r>
        <w:rPr>
          <w:vertAlign w:val="subscript"/>
        </w:rPr>
        <w:t>+1</w:t>
      </w:r>
      <w:r>
        <w:t xml:space="preserve"> - тепловая инерция соответственно 1-го, 2-го, ..., (</w:t>
      </w:r>
      <w:r>
        <w:rPr>
          <w:i/>
        </w:rPr>
        <w:t>n</w:t>
      </w:r>
      <w:r>
        <w:t xml:space="preserve"> + 1)-го слоев конструкции пола, определяемая по формулам:</w:t>
      </w:r>
    </w:p>
    <w:p w:rsidR="00FB08F5" w:rsidRDefault="00FB08F5">
      <w:pPr>
        <w:pStyle w:val="ConsPlusNormal"/>
        <w:ind w:firstLine="540"/>
        <w:jc w:val="both"/>
      </w:pPr>
    </w:p>
    <w:p w:rsidR="00FB08F5" w:rsidRDefault="00FB08F5">
      <w:pPr>
        <w:pStyle w:val="ConsPlusNormal"/>
        <w:jc w:val="center"/>
      </w:pPr>
      <w:r>
        <w:rPr>
          <w:i/>
        </w:rPr>
        <w:t>D</w:t>
      </w:r>
      <w:r>
        <w:rPr>
          <w:vertAlign w:val="subscript"/>
        </w:rPr>
        <w:t>1</w:t>
      </w:r>
      <w:r>
        <w:t xml:space="preserve"> = </w:t>
      </w:r>
      <w:r>
        <w:rPr>
          <w:i/>
        </w:rPr>
        <w:t>R</w:t>
      </w:r>
      <w:r>
        <w:rPr>
          <w:vertAlign w:val="subscript"/>
        </w:rPr>
        <w:t>1</w:t>
      </w:r>
      <w:r>
        <w:rPr>
          <w:i/>
        </w:rPr>
        <w:t>s</w:t>
      </w:r>
      <w:r>
        <w:rPr>
          <w:vertAlign w:val="subscript"/>
        </w:rPr>
        <w:t>1</w:t>
      </w:r>
      <w:r>
        <w:t xml:space="preserve">; </w:t>
      </w:r>
      <w:r>
        <w:rPr>
          <w:i/>
        </w:rPr>
        <w:t>D</w:t>
      </w:r>
      <w:r>
        <w:rPr>
          <w:vertAlign w:val="subscript"/>
        </w:rPr>
        <w:t>2</w:t>
      </w:r>
      <w:r>
        <w:t xml:space="preserve"> = </w:t>
      </w:r>
      <w:r>
        <w:rPr>
          <w:i/>
        </w:rPr>
        <w:t>R</w:t>
      </w:r>
      <w:r>
        <w:rPr>
          <w:vertAlign w:val="subscript"/>
        </w:rPr>
        <w:t>2</w:t>
      </w:r>
      <w:r>
        <w:rPr>
          <w:i/>
        </w:rPr>
        <w:t>s</w:t>
      </w:r>
      <w:r>
        <w:rPr>
          <w:vertAlign w:val="subscript"/>
        </w:rPr>
        <w:t>2</w:t>
      </w:r>
      <w:r>
        <w:t xml:space="preserve">; ...; </w:t>
      </w:r>
      <w:r>
        <w:rPr>
          <w:i/>
        </w:rPr>
        <w:t>D</w:t>
      </w:r>
      <w:r>
        <w:rPr>
          <w:i/>
          <w:vertAlign w:val="subscript"/>
        </w:rPr>
        <w:t>n</w:t>
      </w:r>
      <w:r>
        <w:t xml:space="preserve"> = </w:t>
      </w:r>
      <w:r>
        <w:rPr>
          <w:i/>
        </w:rPr>
        <w:t>R</w:t>
      </w:r>
      <w:r>
        <w:rPr>
          <w:i/>
          <w:vertAlign w:val="subscript"/>
        </w:rPr>
        <w:t>n</w:t>
      </w:r>
      <w:r>
        <w:rPr>
          <w:i/>
        </w:rPr>
        <w:t>s</w:t>
      </w:r>
      <w:r>
        <w:rPr>
          <w:i/>
          <w:vertAlign w:val="subscript"/>
        </w:rPr>
        <w:t>n</w:t>
      </w:r>
      <w:r>
        <w:t>, (9.4)</w:t>
      </w:r>
    </w:p>
    <w:p w:rsidR="00FB08F5" w:rsidRDefault="00FB08F5">
      <w:pPr>
        <w:pStyle w:val="ConsPlusNormal"/>
        <w:ind w:firstLine="540"/>
        <w:jc w:val="both"/>
      </w:pPr>
    </w:p>
    <w:p w:rsidR="00FB08F5" w:rsidRDefault="00FB08F5">
      <w:pPr>
        <w:pStyle w:val="ConsPlusNormal"/>
        <w:ind w:firstLine="540"/>
        <w:jc w:val="both"/>
      </w:pPr>
      <w:r>
        <w:rPr>
          <w:i/>
        </w:rPr>
        <w:t>R</w:t>
      </w:r>
      <w:r>
        <w:rPr>
          <w:vertAlign w:val="subscript"/>
        </w:rPr>
        <w:t>1</w:t>
      </w:r>
      <w:r>
        <w:t xml:space="preserve">, </w:t>
      </w:r>
      <w:r>
        <w:rPr>
          <w:i/>
        </w:rPr>
        <w:t>R</w:t>
      </w:r>
      <w:r>
        <w:rPr>
          <w:vertAlign w:val="subscript"/>
        </w:rPr>
        <w:t>2</w:t>
      </w:r>
      <w:r>
        <w:t xml:space="preserve">, ..., </w:t>
      </w:r>
      <w:r>
        <w:rPr>
          <w:i/>
        </w:rPr>
        <w:t>R</w:t>
      </w:r>
      <w:r>
        <w:rPr>
          <w:i/>
          <w:vertAlign w:val="subscript"/>
        </w:rPr>
        <w:t>n</w:t>
      </w:r>
      <w:r>
        <w:t xml:space="preserve"> - термические сопротивления, (м</w:t>
      </w:r>
      <w:r>
        <w:rPr>
          <w:vertAlign w:val="superscript"/>
        </w:rPr>
        <w:t>2</w:t>
      </w:r>
      <w:r>
        <w:t xml:space="preserve">·°C)/Вт, соответственно 1-го, 2-го, ..., </w:t>
      </w:r>
      <w:r>
        <w:rPr>
          <w:i/>
        </w:rPr>
        <w:t>n</w:t>
      </w:r>
      <w:r>
        <w:t>-го слоев конструкции пола, определяемые по формулам:</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2064385" cy="47180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64385" cy="471805"/>
                    </a:xfrm>
                    <a:prstGeom prst="rect">
                      <a:avLst/>
                    </a:prstGeom>
                    <a:noFill/>
                    <a:ln>
                      <a:noFill/>
                    </a:ln>
                  </pic:spPr>
                </pic:pic>
              </a:graphicData>
            </a:graphic>
          </wp:inline>
        </w:drawing>
      </w:r>
      <w:r>
        <w:t>; (9.5)</w:t>
      </w:r>
    </w:p>
    <w:p w:rsidR="00FB08F5" w:rsidRDefault="00FB08F5">
      <w:pPr>
        <w:pStyle w:val="ConsPlusNormal"/>
        <w:ind w:firstLine="540"/>
        <w:jc w:val="both"/>
      </w:pPr>
    </w:p>
    <w:p w:rsidR="00FB08F5" w:rsidRDefault="00FB08F5">
      <w:pPr>
        <w:pStyle w:val="ConsPlusNormal"/>
        <w:ind w:firstLine="540"/>
        <w:jc w:val="both"/>
      </w:pPr>
      <w:r>
        <w:rPr>
          <w:i/>
        </w:rPr>
        <w:t>s</w:t>
      </w:r>
      <w:r>
        <w:rPr>
          <w:vertAlign w:val="subscript"/>
        </w:rPr>
        <w:t>1</w:t>
      </w:r>
      <w:r>
        <w:t xml:space="preserve">, </w:t>
      </w:r>
      <w:r>
        <w:rPr>
          <w:i/>
        </w:rPr>
        <w:t>s</w:t>
      </w:r>
      <w:r>
        <w:rPr>
          <w:i/>
          <w:vertAlign w:val="subscript"/>
        </w:rPr>
        <w:t>i</w:t>
      </w:r>
      <w:r>
        <w:t xml:space="preserve">, </w:t>
      </w:r>
      <w:r>
        <w:rPr>
          <w:i/>
        </w:rPr>
        <w:t>s</w:t>
      </w:r>
      <w:r>
        <w:rPr>
          <w:i/>
          <w:vertAlign w:val="subscript"/>
        </w:rPr>
        <w:t>n</w:t>
      </w:r>
      <w:r>
        <w:t xml:space="preserve">, </w:t>
      </w:r>
      <w:r>
        <w:rPr>
          <w:i/>
        </w:rPr>
        <w:t>s</w:t>
      </w:r>
      <w:r>
        <w:rPr>
          <w:i/>
          <w:vertAlign w:val="subscript"/>
        </w:rPr>
        <w:t>n</w:t>
      </w:r>
      <w:r>
        <w:rPr>
          <w:vertAlign w:val="subscript"/>
        </w:rPr>
        <w:t>+1</w:t>
      </w:r>
      <w:r>
        <w:t xml:space="preserve"> - расчетное теплоусвоение материала соответственно 1-го, 2-го, ..., </w:t>
      </w:r>
      <w:r>
        <w:rPr>
          <w:i/>
        </w:rPr>
        <w:t>n</w:t>
      </w:r>
      <w:r>
        <w:t>-го, (</w:t>
      </w:r>
      <w:r>
        <w:rPr>
          <w:i/>
        </w:rPr>
        <w:t>n</w:t>
      </w:r>
      <w:r>
        <w:t xml:space="preserve"> + 1)-го слоев конструкции пола, Вт/(м</w:t>
      </w:r>
      <w:r>
        <w:rPr>
          <w:vertAlign w:val="superscript"/>
        </w:rPr>
        <w:t>2</w:t>
      </w:r>
      <w:r>
        <w:t xml:space="preserve">·°C), принимаемое расчетом по результатам испытаний в лаборатории, допущенной к проведению таких испытаний в порядке, установленном действующим законодательством; при отсутствии таких данных оно оценивается по </w:t>
      </w:r>
      <w:hyperlink w:anchor="P3118">
        <w:r>
          <w:rPr>
            <w:color w:val="0000FF"/>
          </w:rPr>
          <w:t>приложению М</w:t>
        </w:r>
      </w:hyperlink>
      <w:r>
        <w:t>;</w:t>
      </w:r>
    </w:p>
    <w:p w:rsidR="00FB08F5" w:rsidRDefault="00FB08F5">
      <w:pPr>
        <w:pStyle w:val="ConsPlusNormal"/>
        <w:spacing w:before="220"/>
        <w:ind w:firstLine="540"/>
        <w:jc w:val="both"/>
      </w:pPr>
      <w:r>
        <w:rPr>
          <w:noProof/>
          <w:position w:val="-8"/>
        </w:rPr>
        <w:drawing>
          <wp:inline distT="0" distB="0" distL="0" distR="0">
            <wp:extent cx="167640"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w:t>
      </w:r>
      <w:r>
        <w:rPr>
          <w:noProof/>
          <w:position w:val="-8"/>
        </w:rPr>
        <w:drawing>
          <wp:inline distT="0" distB="0" distL="0" distR="0">
            <wp:extent cx="1784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толщины соответственно 1-го, 2-го, ..., </w:t>
      </w:r>
      <w:r>
        <w:rPr>
          <w:i/>
        </w:rPr>
        <w:t>n</w:t>
      </w:r>
      <w:r>
        <w:t>-го слоев конструкции пола, м;</w:t>
      </w:r>
    </w:p>
    <w:p w:rsidR="00FB08F5" w:rsidRDefault="00FB08F5">
      <w:pPr>
        <w:pStyle w:val="ConsPlusNormal"/>
        <w:spacing w:before="220"/>
        <w:ind w:firstLine="540"/>
        <w:jc w:val="both"/>
      </w:pPr>
      <w:r>
        <w:rPr>
          <w:noProof/>
          <w:position w:val="-8"/>
        </w:rPr>
        <w:drawing>
          <wp:inline distT="0" distB="0" distL="0" distR="0">
            <wp:extent cx="178435"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w:t>
      </w:r>
      <w:r>
        <w:rPr>
          <w:noProof/>
          <w:position w:val="-8"/>
        </w:rPr>
        <w:drawing>
          <wp:inline distT="0" distB="0" distL="0" distR="0">
            <wp:extent cx="19939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расчетные теплопроводности материала соответственно 1-го, 2-го, ..., </w:t>
      </w:r>
      <w:r>
        <w:rPr>
          <w:i/>
        </w:rPr>
        <w:t>n</w:t>
      </w:r>
      <w:r>
        <w:t xml:space="preserve">-го слоев конструкции пола, Вт/(м·°C), принимаемые по результатам испытаний в лаборатории, допущенной к проведению таких испытаний в порядке, установленном действующим законодательством; при отсутствии таких данных они оценивается по </w:t>
      </w:r>
      <w:hyperlink w:anchor="P3118">
        <w:r>
          <w:rPr>
            <w:color w:val="0000FF"/>
          </w:rPr>
          <w:t>приложению М</w:t>
        </w:r>
      </w:hyperlink>
      <w:r>
        <w:t>.</w:t>
      </w:r>
    </w:p>
    <w:p w:rsidR="00FB08F5" w:rsidRDefault="00FB08F5">
      <w:pPr>
        <w:pStyle w:val="ConsPlusNormal"/>
        <w:spacing w:before="220"/>
        <w:ind w:firstLine="540"/>
        <w:jc w:val="both"/>
      </w:pPr>
      <w:r>
        <w:t xml:space="preserve">Если расчетная величина </w:t>
      </w:r>
      <w:r>
        <w:rPr>
          <w:i/>
        </w:rPr>
        <w:t>Y</w:t>
      </w:r>
      <w:r>
        <w:rPr>
          <w:vertAlign w:val="subscript"/>
        </w:rPr>
        <w:t>пол</w:t>
      </w:r>
      <w:r>
        <w:t xml:space="preserve"> показателя теплоусвоения поверхности пола окажется не более нормируемой величины </w:t>
      </w:r>
      <w:r>
        <w:rPr>
          <w:noProof/>
          <w:position w:val="-9"/>
        </w:rPr>
        <w:drawing>
          <wp:inline distT="0" distB="0" distL="0" distR="0">
            <wp:extent cx="28321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установленной в </w:t>
      </w:r>
      <w:hyperlink w:anchor="P1150">
        <w:r>
          <w:rPr>
            <w:color w:val="0000FF"/>
          </w:rPr>
          <w:t>таблице 13</w:t>
        </w:r>
      </w:hyperlink>
      <w:r>
        <w:t xml:space="preserve">, то этот пол удовлетворяет требованиям в отношении теплоусвоения; если </w:t>
      </w:r>
      <w:r>
        <w:rPr>
          <w:noProof/>
          <w:position w:val="-9"/>
        </w:rPr>
        <w:drawing>
          <wp:inline distT="0" distB="0" distL="0" distR="0">
            <wp:extent cx="681355"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xml:space="preserve">, то следует разработать другую конструкцию пола или изменить толщины его отдельных слоев до удовлетворения требованиям </w:t>
      </w:r>
      <w:r>
        <w:rPr>
          <w:noProof/>
          <w:position w:val="-9"/>
        </w:rPr>
        <w:drawing>
          <wp:inline distT="0" distB="0" distL="0" distR="0">
            <wp:extent cx="67056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w:t>
      </w:r>
    </w:p>
    <w:p w:rsidR="00FB08F5" w:rsidRDefault="00FB08F5">
      <w:pPr>
        <w:pStyle w:val="ConsPlusNormal"/>
        <w:spacing w:before="220"/>
        <w:ind w:firstLine="540"/>
        <w:jc w:val="both"/>
      </w:pPr>
      <w:r>
        <w:t>9.3 Не нормируется показатель теплоусвоения поверхности полов:</w:t>
      </w:r>
    </w:p>
    <w:p w:rsidR="00FB08F5" w:rsidRDefault="00FB08F5">
      <w:pPr>
        <w:pStyle w:val="ConsPlusNormal"/>
        <w:spacing w:before="220"/>
        <w:ind w:firstLine="540"/>
        <w:jc w:val="both"/>
      </w:pPr>
      <w:r>
        <w:t>а) имеющих температуру поверхности выше 23 °C;</w:t>
      </w:r>
    </w:p>
    <w:p w:rsidR="00FB08F5" w:rsidRDefault="00FB08F5">
      <w:pPr>
        <w:pStyle w:val="ConsPlusNormal"/>
        <w:spacing w:before="220"/>
        <w:ind w:firstLine="540"/>
        <w:jc w:val="both"/>
      </w:pPr>
      <w:r>
        <w:t>б) в отапливаемых помещениях производственных зданий, где выполняются тяжелые физические работы (категория III);</w:t>
      </w:r>
    </w:p>
    <w:p w:rsidR="00FB08F5" w:rsidRDefault="00FB08F5">
      <w:pPr>
        <w:pStyle w:val="ConsPlusNormal"/>
        <w:spacing w:before="220"/>
        <w:ind w:firstLine="540"/>
        <w:jc w:val="both"/>
      </w:pPr>
      <w:r>
        <w:t>в) в производственных зданиях при условии укладки на участке постоянных рабочих мест деревянных щитов или теплоизолирующих ковриков;</w:t>
      </w:r>
    </w:p>
    <w:p w:rsidR="00FB08F5" w:rsidRDefault="00FB08F5">
      <w:pPr>
        <w:pStyle w:val="ConsPlusNormal"/>
        <w:spacing w:before="220"/>
        <w:ind w:firstLine="540"/>
        <w:jc w:val="both"/>
      </w:pPr>
      <w:r>
        <w:t>г) помещений общественных зданий, эксплуатация которых не связана с постоянным пребыванием в них людей (залы музеев и выставок, фойе театров, кинотеатров и т.п.).</w:t>
      </w:r>
    </w:p>
    <w:p w:rsidR="00FB08F5" w:rsidRDefault="00FB08F5">
      <w:pPr>
        <w:pStyle w:val="ConsPlusNormal"/>
        <w:spacing w:before="220"/>
        <w:ind w:firstLine="540"/>
        <w:jc w:val="both"/>
      </w:pPr>
      <w:r>
        <w:t xml:space="preserve">9.4 Теплотехнический расчет полов животноводческих, птицеводческих и звероводческих зданий следует выполнять с учетом требований </w:t>
      </w:r>
      <w:hyperlink r:id="rId181">
        <w:r>
          <w:rPr>
            <w:color w:val="0000FF"/>
          </w:rPr>
          <w:t>СП 106.13330</w:t>
        </w:r>
      </w:hyperlink>
      <w:r>
        <w:t>.</w:t>
      </w:r>
    </w:p>
    <w:p w:rsidR="00FB08F5" w:rsidRDefault="00FB08F5">
      <w:pPr>
        <w:pStyle w:val="ConsPlusNormal"/>
        <w:ind w:firstLine="540"/>
        <w:jc w:val="both"/>
      </w:pPr>
    </w:p>
    <w:p w:rsidR="00FB08F5" w:rsidRDefault="00FB08F5">
      <w:pPr>
        <w:pStyle w:val="ConsPlusTitle"/>
        <w:ind w:firstLine="540"/>
        <w:jc w:val="both"/>
        <w:outlineLvl w:val="1"/>
      </w:pPr>
      <w:r>
        <w:t>10 Требования к расходу тепловой энергии на отопление и вентиляцию зданий</w:t>
      </w:r>
    </w:p>
    <w:p w:rsidR="00FB08F5" w:rsidRDefault="00FB08F5">
      <w:pPr>
        <w:pStyle w:val="ConsPlusNormal"/>
        <w:ind w:firstLine="540"/>
        <w:jc w:val="both"/>
      </w:pPr>
    </w:p>
    <w:p w:rsidR="00FB08F5" w:rsidRDefault="00FB08F5">
      <w:pPr>
        <w:pStyle w:val="ConsPlusNormal"/>
        <w:ind w:firstLine="540"/>
        <w:jc w:val="both"/>
      </w:pPr>
      <w:bookmarkStart w:id="52" w:name="P1206"/>
      <w:bookmarkEnd w:id="52"/>
      <w:r>
        <w:t>10.1 Показателем расхода тепловой энергии на отопление и вентиляцию жилого или общественного здания на стадии разработки проектной документации является удельная характеристика расхода тепловой энергии на отопление и вентиляцию здания, численно равная расходу тепловой энергии на 1 м</w:t>
      </w:r>
      <w:r>
        <w:rPr>
          <w:vertAlign w:val="superscript"/>
        </w:rPr>
        <w:t>3</w:t>
      </w:r>
      <w:r>
        <w:t xml:space="preserve"> отапливаемого объема здания в единицу времени при перепаде температуры в 1 °C </w:t>
      </w:r>
      <w:r>
        <w:rPr>
          <w:i/>
        </w:rPr>
        <w:t>q</w:t>
      </w:r>
      <w:r>
        <w:rPr>
          <w:vertAlign w:val="subscript"/>
        </w:rPr>
        <w:t>от</w:t>
      </w:r>
      <w:r>
        <w:t>, Вт/(м</w:t>
      </w:r>
      <w:r>
        <w:rPr>
          <w:vertAlign w:val="superscript"/>
        </w:rPr>
        <w:t>3</w:t>
      </w:r>
      <w:r>
        <w:t xml:space="preserve">·°C). Расчетное значение удельной характеристики расхода тепловой энергии на отопление и вентиляцию здания </w:t>
      </w:r>
      <w:r>
        <w:rPr>
          <w:noProof/>
          <w:position w:val="-9"/>
        </w:rPr>
        <w:drawing>
          <wp:inline distT="0" distB="0" distL="0" distR="0">
            <wp:extent cx="24130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 xml:space="preserve">·°C), определяется по </w:t>
      </w:r>
      <w:hyperlink w:anchor="P1360">
        <w:r>
          <w:rPr>
            <w:color w:val="0000FF"/>
          </w:rPr>
          <w:t>приложению Б</w:t>
        </w:r>
      </w:hyperlink>
      <w: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w:t>
      </w:r>
      <w:r>
        <w:rPr>
          <w:noProof/>
          <w:position w:val="-9"/>
        </w:rPr>
        <w:drawing>
          <wp:inline distT="0" distB="0" distL="0" distR="0">
            <wp:extent cx="24130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597535"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(10.1)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4130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нормируемая удельная характеристика расхода тепловой энергии на отопление и вентиляцию зданий, Вт/(м</w:t>
      </w:r>
      <w:r>
        <w:rPr>
          <w:vertAlign w:val="superscript"/>
        </w:rPr>
        <w:t>3</w:t>
      </w:r>
      <w:r>
        <w:t xml:space="preserve">·°C), определяемая для различных типов жилых и общественных зданий по таблице 14 или </w:t>
      </w:r>
      <w:hyperlink w:anchor="P1263">
        <w:r>
          <w:rPr>
            <w:color w:val="0000FF"/>
          </w:rPr>
          <w:t>15</w:t>
        </w:r>
      </w:hyperlink>
      <w:r>
        <w:t>.</w:t>
      </w:r>
    </w:p>
    <w:p w:rsidR="00FB08F5" w:rsidRDefault="00FB08F5">
      <w:pPr>
        <w:pStyle w:val="ConsPlusNormal"/>
        <w:ind w:firstLine="540"/>
        <w:jc w:val="both"/>
      </w:pPr>
    </w:p>
    <w:p w:rsidR="00FB08F5" w:rsidRDefault="00FB08F5">
      <w:pPr>
        <w:pStyle w:val="ConsPlusNormal"/>
        <w:jc w:val="right"/>
      </w:pPr>
      <w:r>
        <w:t>Таблица 14</w:t>
      </w:r>
    </w:p>
    <w:p w:rsidR="00FB08F5" w:rsidRDefault="00FB08F5">
      <w:pPr>
        <w:pStyle w:val="ConsPlusNormal"/>
        <w:ind w:firstLine="540"/>
        <w:jc w:val="both"/>
      </w:pPr>
    </w:p>
    <w:p w:rsidR="00FB08F5" w:rsidRDefault="00FB08F5">
      <w:pPr>
        <w:pStyle w:val="ConsPlusNormal"/>
        <w:jc w:val="center"/>
      </w:pPr>
      <w:r>
        <w:rPr>
          <w:b/>
        </w:rPr>
        <w:t>Нормируемая (базовая) удельная характеристика расхода</w:t>
      </w:r>
    </w:p>
    <w:p w:rsidR="00FB08F5" w:rsidRDefault="00FB08F5">
      <w:pPr>
        <w:pStyle w:val="ConsPlusNormal"/>
        <w:jc w:val="center"/>
      </w:pPr>
      <w:r>
        <w:rPr>
          <w:b/>
        </w:rPr>
        <w:t>тепловой энергии на отопление и вентиляцию</w:t>
      </w:r>
    </w:p>
    <w:p w:rsidR="00FB08F5" w:rsidRDefault="00FB08F5">
      <w:pPr>
        <w:pStyle w:val="ConsPlusNormal"/>
        <w:jc w:val="center"/>
      </w:pPr>
      <w:r>
        <w:rPr>
          <w:b/>
        </w:rPr>
        <w:t xml:space="preserve">малоэтажных жилых одноквартирных зданий, </w:t>
      </w:r>
      <w:r>
        <w:rPr>
          <w:noProof/>
          <w:position w:val="-9"/>
        </w:rPr>
        <w:drawing>
          <wp:inline distT="0" distB="0" distL="0" distR="0">
            <wp:extent cx="25146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Pr>
          <w:b/>
        </w:rPr>
        <w:t>, Вт/(м</w:t>
      </w:r>
      <w:r>
        <w:rPr>
          <w:b/>
          <w:vertAlign w:val="superscript"/>
        </w:rPr>
        <w:t>3</w:t>
      </w:r>
      <w:r>
        <w:rPr>
          <w:b/>
        </w:rPr>
        <w:t>·°C)</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275"/>
        <w:gridCol w:w="1275"/>
        <w:gridCol w:w="1275"/>
        <w:gridCol w:w="1275"/>
      </w:tblGrid>
      <w:tr w:rsidR="00FB08F5">
        <w:tc>
          <w:tcPr>
            <w:tcW w:w="3969" w:type="dxa"/>
            <w:vMerge w:val="restart"/>
            <w:tcBorders>
              <w:top w:val="single" w:sz="4" w:space="0" w:color="auto"/>
              <w:bottom w:val="single" w:sz="4" w:space="0" w:color="auto"/>
            </w:tcBorders>
            <w:vAlign w:val="center"/>
          </w:tcPr>
          <w:p w:rsidR="00FB08F5" w:rsidRDefault="00FB08F5">
            <w:pPr>
              <w:pStyle w:val="ConsPlusNormal"/>
              <w:jc w:val="center"/>
            </w:pPr>
            <w:r>
              <w:t>Площадь здания, м</w:t>
            </w:r>
            <w:r>
              <w:rPr>
                <w:vertAlign w:val="superscript"/>
              </w:rPr>
              <w:t>2</w:t>
            </w:r>
          </w:p>
        </w:tc>
        <w:tc>
          <w:tcPr>
            <w:tcW w:w="5100" w:type="dxa"/>
            <w:gridSpan w:val="4"/>
            <w:tcBorders>
              <w:top w:val="single" w:sz="4" w:space="0" w:color="auto"/>
              <w:bottom w:val="single" w:sz="4" w:space="0" w:color="auto"/>
            </w:tcBorders>
            <w:vAlign w:val="center"/>
          </w:tcPr>
          <w:p w:rsidR="00FB08F5" w:rsidRDefault="00FB08F5">
            <w:pPr>
              <w:pStyle w:val="ConsPlusNormal"/>
              <w:jc w:val="center"/>
            </w:pPr>
            <w:r>
              <w:t>С числом этажей</w:t>
            </w:r>
          </w:p>
        </w:tc>
      </w:tr>
      <w:tr w:rsidR="00FB08F5">
        <w:tc>
          <w:tcPr>
            <w:tcW w:w="3969" w:type="dxa"/>
            <w:vMerge/>
            <w:tcBorders>
              <w:top w:val="single" w:sz="4" w:space="0" w:color="auto"/>
              <w:bottom w:val="single" w:sz="4" w:space="0" w:color="auto"/>
            </w:tcBorders>
          </w:tcPr>
          <w:p w:rsidR="00FB08F5" w:rsidRDefault="00FB08F5">
            <w:pPr>
              <w:pStyle w:val="ConsPlusNormal"/>
            </w:pPr>
          </w:p>
        </w:tc>
        <w:tc>
          <w:tcPr>
            <w:tcW w:w="1275" w:type="dxa"/>
            <w:tcBorders>
              <w:top w:val="single" w:sz="4" w:space="0" w:color="auto"/>
              <w:bottom w:val="single" w:sz="4" w:space="0" w:color="auto"/>
            </w:tcBorders>
            <w:vAlign w:val="center"/>
          </w:tcPr>
          <w:p w:rsidR="00FB08F5" w:rsidRDefault="00FB08F5">
            <w:pPr>
              <w:pStyle w:val="ConsPlusNormal"/>
              <w:jc w:val="center"/>
            </w:pPr>
            <w:r>
              <w:t>1</w:t>
            </w:r>
          </w:p>
        </w:tc>
        <w:tc>
          <w:tcPr>
            <w:tcW w:w="1275" w:type="dxa"/>
            <w:tcBorders>
              <w:top w:val="single" w:sz="4" w:space="0" w:color="auto"/>
              <w:bottom w:val="single" w:sz="4" w:space="0" w:color="auto"/>
            </w:tcBorders>
            <w:vAlign w:val="center"/>
          </w:tcPr>
          <w:p w:rsidR="00FB08F5" w:rsidRDefault="00FB08F5">
            <w:pPr>
              <w:pStyle w:val="ConsPlusNormal"/>
              <w:jc w:val="center"/>
            </w:pPr>
            <w:r>
              <w:t>2</w:t>
            </w:r>
          </w:p>
        </w:tc>
        <w:tc>
          <w:tcPr>
            <w:tcW w:w="1275" w:type="dxa"/>
            <w:tcBorders>
              <w:top w:val="single" w:sz="4" w:space="0" w:color="auto"/>
              <w:bottom w:val="single" w:sz="4" w:space="0" w:color="auto"/>
            </w:tcBorders>
            <w:vAlign w:val="center"/>
          </w:tcPr>
          <w:p w:rsidR="00FB08F5" w:rsidRDefault="00FB08F5">
            <w:pPr>
              <w:pStyle w:val="ConsPlusNormal"/>
              <w:jc w:val="center"/>
            </w:pPr>
            <w:r>
              <w:t>3</w:t>
            </w:r>
          </w:p>
        </w:tc>
        <w:tc>
          <w:tcPr>
            <w:tcW w:w="1275" w:type="dxa"/>
            <w:tcBorders>
              <w:top w:val="single" w:sz="4" w:space="0" w:color="auto"/>
              <w:bottom w:val="single" w:sz="4" w:space="0" w:color="auto"/>
            </w:tcBorders>
            <w:vAlign w:val="center"/>
          </w:tcPr>
          <w:p w:rsidR="00FB08F5" w:rsidRDefault="00FB08F5">
            <w:pPr>
              <w:pStyle w:val="ConsPlusNormal"/>
              <w:jc w:val="center"/>
            </w:pPr>
            <w:r>
              <w:t>4</w:t>
            </w:r>
          </w:p>
        </w:tc>
      </w:tr>
      <w:tr w:rsidR="00FB08F5">
        <w:tblPrEx>
          <w:tblBorders>
            <w:insideH w:val="none" w:sz="0" w:space="0" w:color="auto"/>
          </w:tblBorders>
        </w:tblPrEx>
        <w:tc>
          <w:tcPr>
            <w:tcW w:w="3969" w:type="dxa"/>
            <w:tcBorders>
              <w:top w:val="single" w:sz="4" w:space="0" w:color="auto"/>
              <w:bottom w:val="nil"/>
            </w:tcBorders>
          </w:tcPr>
          <w:p w:rsidR="00FB08F5" w:rsidRDefault="00FB08F5">
            <w:pPr>
              <w:pStyle w:val="ConsPlusNormal"/>
            </w:pPr>
            <w:r>
              <w:t>50</w:t>
            </w:r>
          </w:p>
        </w:tc>
        <w:tc>
          <w:tcPr>
            <w:tcW w:w="1275" w:type="dxa"/>
            <w:tcBorders>
              <w:top w:val="single" w:sz="4" w:space="0" w:color="auto"/>
              <w:bottom w:val="nil"/>
            </w:tcBorders>
          </w:tcPr>
          <w:p w:rsidR="00FB08F5" w:rsidRDefault="00FB08F5">
            <w:pPr>
              <w:pStyle w:val="ConsPlusNormal"/>
              <w:jc w:val="center"/>
            </w:pPr>
            <w:r>
              <w:t>0,579</w:t>
            </w:r>
          </w:p>
        </w:tc>
        <w:tc>
          <w:tcPr>
            <w:tcW w:w="1275" w:type="dxa"/>
            <w:tcBorders>
              <w:top w:val="single" w:sz="4" w:space="0" w:color="auto"/>
              <w:bottom w:val="nil"/>
            </w:tcBorders>
          </w:tcPr>
          <w:p w:rsidR="00FB08F5" w:rsidRDefault="00FB08F5">
            <w:pPr>
              <w:pStyle w:val="ConsPlusNormal"/>
              <w:jc w:val="center"/>
            </w:pPr>
            <w:r>
              <w:t>-</w:t>
            </w:r>
          </w:p>
        </w:tc>
        <w:tc>
          <w:tcPr>
            <w:tcW w:w="1275" w:type="dxa"/>
            <w:tcBorders>
              <w:top w:val="single" w:sz="4" w:space="0" w:color="auto"/>
              <w:bottom w:val="nil"/>
            </w:tcBorders>
          </w:tcPr>
          <w:p w:rsidR="00FB08F5" w:rsidRDefault="00FB08F5">
            <w:pPr>
              <w:pStyle w:val="ConsPlusNormal"/>
              <w:jc w:val="center"/>
            </w:pPr>
            <w:r>
              <w:t>-</w:t>
            </w:r>
          </w:p>
        </w:tc>
        <w:tc>
          <w:tcPr>
            <w:tcW w:w="1275" w:type="dxa"/>
            <w:tcBorders>
              <w:top w:val="single" w:sz="4" w:space="0" w:color="auto"/>
              <w:bottom w:val="nil"/>
            </w:tcBorders>
          </w:tcPr>
          <w:p w:rsidR="00FB08F5" w:rsidRDefault="00FB08F5">
            <w:pPr>
              <w:pStyle w:val="ConsPlusNormal"/>
              <w:jc w:val="center"/>
            </w:pPr>
            <w:r>
              <w:t>-</w:t>
            </w:r>
          </w:p>
        </w:tc>
      </w:tr>
      <w:tr w:rsidR="00FB08F5">
        <w:tblPrEx>
          <w:tblBorders>
            <w:insideH w:val="none" w:sz="0" w:space="0" w:color="auto"/>
          </w:tblBorders>
        </w:tblPrEx>
        <w:tc>
          <w:tcPr>
            <w:tcW w:w="3969" w:type="dxa"/>
            <w:tcBorders>
              <w:top w:val="nil"/>
              <w:bottom w:val="nil"/>
            </w:tcBorders>
          </w:tcPr>
          <w:p w:rsidR="00FB08F5" w:rsidRDefault="00FB08F5">
            <w:pPr>
              <w:pStyle w:val="ConsPlusNormal"/>
            </w:pPr>
            <w:r>
              <w:t>100</w:t>
            </w:r>
          </w:p>
        </w:tc>
        <w:tc>
          <w:tcPr>
            <w:tcW w:w="1275" w:type="dxa"/>
            <w:tcBorders>
              <w:top w:val="nil"/>
              <w:bottom w:val="nil"/>
            </w:tcBorders>
          </w:tcPr>
          <w:p w:rsidR="00FB08F5" w:rsidRDefault="00FB08F5">
            <w:pPr>
              <w:pStyle w:val="ConsPlusNormal"/>
              <w:jc w:val="center"/>
            </w:pPr>
            <w:r>
              <w:t>0,517</w:t>
            </w:r>
          </w:p>
        </w:tc>
        <w:tc>
          <w:tcPr>
            <w:tcW w:w="1275" w:type="dxa"/>
            <w:tcBorders>
              <w:top w:val="nil"/>
              <w:bottom w:val="nil"/>
            </w:tcBorders>
          </w:tcPr>
          <w:p w:rsidR="00FB08F5" w:rsidRDefault="00FB08F5">
            <w:pPr>
              <w:pStyle w:val="ConsPlusNormal"/>
              <w:jc w:val="center"/>
            </w:pPr>
            <w:r>
              <w:t>0,558</w:t>
            </w:r>
          </w:p>
        </w:tc>
        <w:tc>
          <w:tcPr>
            <w:tcW w:w="1275" w:type="dxa"/>
            <w:tcBorders>
              <w:top w:val="nil"/>
              <w:bottom w:val="nil"/>
            </w:tcBorders>
          </w:tcPr>
          <w:p w:rsidR="00FB08F5" w:rsidRDefault="00FB08F5">
            <w:pPr>
              <w:pStyle w:val="ConsPlusNormal"/>
              <w:jc w:val="center"/>
            </w:pPr>
            <w:r>
              <w:t>-</w:t>
            </w:r>
          </w:p>
        </w:tc>
        <w:tc>
          <w:tcPr>
            <w:tcW w:w="1275" w:type="dxa"/>
            <w:tcBorders>
              <w:top w:val="nil"/>
              <w:bottom w:val="nil"/>
            </w:tcBorders>
          </w:tcPr>
          <w:p w:rsidR="00FB08F5" w:rsidRDefault="00FB08F5">
            <w:pPr>
              <w:pStyle w:val="ConsPlusNormal"/>
              <w:jc w:val="center"/>
            </w:pPr>
            <w:r>
              <w:t>-</w:t>
            </w:r>
          </w:p>
        </w:tc>
      </w:tr>
      <w:tr w:rsidR="00FB08F5">
        <w:tblPrEx>
          <w:tblBorders>
            <w:insideH w:val="none" w:sz="0" w:space="0" w:color="auto"/>
          </w:tblBorders>
        </w:tblPrEx>
        <w:tc>
          <w:tcPr>
            <w:tcW w:w="3969" w:type="dxa"/>
            <w:tcBorders>
              <w:top w:val="nil"/>
              <w:bottom w:val="nil"/>
            </w:tcBorders>
          </w:tcPr>
          <w:p w:rsidR="00FB08F5" w:rsidRDefault="00FB08F5">
            <w:pPr>
              <w:pStyle w:val="ConsPlusNormal"/>
            </w:pPr>
            <w:r>
              <w:t>150</w:t>
            </w:r>
          </w:p>
        </w:tc>
        <w:tc>
          <w:tcPr>
            <w:tcW w:w="1275" w:type="dxa"/>
            <w:tcBorders>
              <w:top w:val="nil"/>
              <w:bottom w:val="nil"/>
            </w:tcBorders>
          </w:tcPr>
          <w:p w:rsidR="00FB08F5" w:rsidRDefault="00FB08F5">
            <w:pPr>
              <w:pStyle w:val="ConsPlusNormal"/>
              <w:jc w:val="center"/>
            </w:pPr>
            <w:r>
              <w:t>0,455</w:t>
            </w:r>
          </w:p>
        </w:tc>
        <w:tc>
          <w:tcPr>
            <w:tcW w:w="1275" w:type="dxa"/>
            <w:tcBorders>
              <w:top w:val="nil"/>
              <w:bottom w:val="nil"/>
            </w:tcBorders>
          </w:tcPr>
          <w:p w:rsidR="00FB08F5" w:rsidRDefault="00FB08F5">
            <w:pPr>
              <w:pStyle w:val="ConsPlusNormal"/>
              <w:jc w:val="center"/>
            </w:pPr>
            <w:r>
              <w:t>0,496</w:t>
            </w:r>
          </w:p>
        </w:tc>
        <w:tc>
          <w:tcPr>
            <w:tcW w:w="1275" w:type="dxa"/>
            <w:tcBorders>
              <w:top w:val="nil"/>
              <w:bottom w:val="nil"/>
            </w:tcBorders>
          </w:tcPr>
          <w:p w:rsidR="00FB08F5" w:rsidRDefault="00FB08F5">
            <w:pPr>
              <w:pStyle w:val="ConsPlusNormal"/>
              <w:jc w:val="center"/>
            </w:pPr>
            <w:r>
              <w:t>0,538</w:t>
            </w:r>
          </w:p>
        </w:tc>
        <w:tc>
          <w:tcPr>
            <w:tcW w:w="1275" w:type="dxa"/>
            <w:tcBorders>
              <w:top w:val="nil"/>
              <w:bottom w:val="nil"/>
            </w:tcBorders>
          </w:tcPr>
          <w:p w:rsidR="00FB08F5" w:rsidRDefault="00FB08F5">
            <w:pPr>
              <w:pStyle w:val="ConsPlusNormal"/>
              <w:jc w:val="center"/>
            </w:pPr>
            <w:r>
              <w:t>-</w:t>
            </w:r>
          </w:p>
        </w:tc>
      </w:tr>
      <w:tr w:rsidR="00FB08F5">
        <w:tblPrEx>
          <w:tblBorders>
            <w:insideH w:val="none" w:sz="0" w:space="0" w:color="auto"/>
          </w:tblBorders>
        </w:tblPrEx>
        <w:tc>
          <w:tcPr>
            <w:tcW w:w="3969" w:type="dxa"/>
            <w:tcBorders>
              <w:top w:val="nil"/>
              <w:bottom w:val="nil"/>
            </w:tcBorders>
          </w:tcPr>
          <w:p w:rsidR="00FB08F5" w:rsidRDefault="00FB08F5">
            <w:pPr>
              <w:pStyle w:val="ConsPlusNormal"/>
            </w:pPr>
            <w:r>
              <w:t>250</w:t>
            </w:r>
          </w:p>
        </w:tc>
        <w:tc>
          <w:tcPr>
            <w:tcW w:w="1275" w:type="dxa"/>
            <w:tcBorders>
              <w:top w:val="nil"/>
              <w:bottom w:val="nil"/>
            </w:tcBorders>
          </w:tcPr>
          <w:p w:rsidR="00FB08F5" w:rsidRDefault="00FB08F5">
            <w:pPr>
              <w:pStyle w:val="ConsPlusNormal"/>
              <w:jc w:val="center"/>
            </w:pPr>
            <w:r>
              <w:t>0,414</w:t>
            </w:r>
          </w:p>
        </w:tc>
        <w:tc>
          <w:tcPr>
            <w:tcW w:w="1275" w:type="dxa"/>
            <w:tcBorders>
              <w:top w:val="nil"/>
              <w:bottom w:val="nil"/>
            </w:tcBorders>
          </w:tcPr>
          <w:p w:rsidR="00FB08F5" w:rsidRDefault="00FB08F5">
            <w:pPr>
              <w:pStyle w:val="ConsPlusNormal"/>
              <w:jc w:val="center"/>
            </w:pPr>
            <w:r>
              <w:t>0,434</w:t>
            </w:r>
          </w:p>
        </w:tc>
        <w:tc>
          <w:tcPr>
            <w:tcW w:w="1275" w:type="dxa"/>
            <w:tcBorders>
              <w:top w:val="nil"/>
              <w:bottom w:val="nil"/>
            </w:tcBorders>
          </w:tcPr>
          <w:p w:rsidR="00FB08F5" w:rsidRDefault="00FB08F5">
            <w:pPr>
              <w:pStyle w:val="ConsPlusNormal"/>
              <w:jc w:val="center"/>
            </w:pPr>
            <w:r>
              <w:t>0,455</w:t>
            </w:r>
          </w:p>
        </w:tc>
        <w:tc>
          <w:tcPr>
            <w:tcW w:w="1275" w:type="dxa"/>
            <w:tcBorders>
              <w:top w:val="nil"/>
              <w:bottom w:val="nil"/>
            </w:tcBorders>
          </w:tcPr>
          <w:p w:rsidR="00FB08F5" w:rsidRDefault="00FB08F5">
            <w:pPr>
              <w:pStyle w:val="ConsPlusNormal"/>
              <w:jc w:val="center"/>
            </w:pPr>
            <w:r>
              <w:t>0,476</w:t>
            </w:r>
          </w:p>
        </w:tc>
      </w:tr>
      <w:tr w:rsidR="00FB08F5">
        <w:tblPrEx>
          <w:tblBorders>
            <w:insideH w:val="none" w:sz="0" w:space="0" w:color="auto"/>
          </w:tblBorders>
        </w:tblPrEx>
        <w:tc>
          <w:tcPr>
            <w:tcW w:w="3969" w:type="dxa"/>
            <w:tcBorders>
              <w:top w:val="nil"/>
              <w:bottom w:val="nil"/>
            </w:tcBorders>
          </w:tcPr>
          <w:p w:rsidR="00FB08F5" w:rsidRDefault="00FB08F5">
            <w:pPr>
              <w:pStyle w:val="ConsPlusNormal"/>
            </w:pPr>
            <w:r>
              <w:t>400</w:t>
            </w:r>
          </w:p>
        </w:tc>
        <w:tc>
          <w:tcPr>
            <w:tcW w:w="1275" w:type="dxa"/>
            <w:tcBorders>
              <w:top w:val="nil"/>
              <w:bottom w:val="nil"/>
            </w:tcBorders>
          </w:tcPr>
          <w:p w:rsidR="00FB08F5" w:rsidRDefault="00FB08F5">
            <w:pPr>
              <w:pStyle w:val="ConsPlusNormal"/>
              <w:jc w:val="center"/>
            </w:pPr>
            <w:r>
              <w:t>0,372</w:t>
            </w:r>
          </w:p>
        </w:tc>
        <w:tc>
          <w:tcPr>
            <w:tcW w:w="1275" w:type="dxa"/>
            <w:tcBorders>
              <w:top w:val="nil"/>
              <w:bottom w:val="nil"/>
            </w:tcBorders>
          </w:tcPr>
          <w:p w:rsidR="00FB08F5" w:rsidRDefault="00FB08F5">
            <w:pPr>
              <w:pStyle w:val="ConsPlusNormal"/>
              <w:jc w:val="center"/>
            </w:pPr>
            <w:r>
              <w:t>0,372</w:t>
            </w:r>
          </w:p>
        </w:tc>
        <w:tc>
          <w:tcPr>
            <w:tcW w:w="1275" w:type="dxa"/>
            <w:tcBorders>
              <w:top w:val="nil"/>
              <w:bottom w:val="nil"/>
            </w:tcBorders>
          </w:tcPr>
          <w:p w:rsidR="00FB08F5" w:rsidRDefault="00FB08F5">
            <w:pPr>
              <w:pStyle w:val="ConsPlusNormal"/>
              <w:jc w:val="center"/>
            </w:pPr>
            <w:r>
              <w:t>0,393</w:t>
            </w:r>
          </w:p>
        </w:tc>
        <w:tc>
          <w:tcPr>
            <w:tcW w:w="1275" w:type="dxa"/>
            <w:tcBorders>
              <w:top w:val="nil"/>
              <w:bottom w:val="nil"/>
            </w:tcBorders>
          </w:tcPr>
          <w:p w:rsidR="00FB08F5" w:rsidRDefault="00FB08F5">
            <w:pPr>
              <w:pStyle w:val="ConsPlusNormal"/>
              <w:jc w:val="center"/>
            </w:pPr>
            <w:r>
              <w:t>0,414</w:t>
            </w:r>
          </w:p>
        </w:tc>
      </w:tr>
      <w:tr w:rsidR="00FB08F5">
        <w:tblPrEx>
          <w:tblBorders>
            <w:insideH w:val="none" w:sz="0" w:space="0" w:color="auto"/>
          </w:tblBorders>
        </w:tblPrEx>
        <w:tc>
          <w:tcPr>
            <w:tcW w:w="3969" w:type="dxa"/>
            <w:tcBorders>
              <w:top w:val="nil"/>
              <w:bottom w:val="nil"/>
            </w:tcBorders>
          </w:tcPr>
          <w:p w:rsidR="00FB08F5" w:rsidRDefault="00FB08F5">
            <w:pPr>
              <w:pStyle w:val="ConsPlusNormal"/>
            </w:pPr>
            <w:r>
              <w:t>600</w:t>
            </w:r>
          </w:p>
        </w:tc>
        <w:tc>
          <w:tcPr>
            <w:tcW w:w="1275" w:type="dxa"/>
            <w:tcBorders>
              <w:top w:val="nil"/>
              <w:bottom w:val="nil"/>
            </w:tcBorders>
          </w:tcPr>
          <w:p w:rsidR="00FB08F5" w:rsidRDefault="00FB08F5">
            <w:pPr>
              <w:pStyle w:val="ConsPlusNormal"/>
              <w:jc w:val="center"/>
            </w:pPr>
            <w:r>
              <w:t>0,359</w:t>
            </w:r>
          </w:p>
        </w:tc>
        <w:tc>
          <w:tcPr>
            <w:tcW w:w="1275" w:type="dxa"/>
            <w:tcBorders>
              <w:top w:val="nil"/>
              <w:bottom w:val="nil"/>
            </w:tcBorders>
          </w:tcPr>
          <w:p w:rsidR="00FB08F5" w:rsidRDefault="00FB08F5">
            <w:pPr>
              <w:pStyle w:val="ConsPlusNormal"/>
              <w:jc w:val="center"/>
            </w:pPr>
            <w:r>
              <w:t>0,359</w:t>
            </w:r>
          </w:p>
        </w:tc>
        <w:tc>
          <w:tcPr>
            <w:tcW w:w="1275" w:type="dxa"/>
            <w:tcBorders>
              <w:top w:val="nil"/>
              <w:bottom w:val="nil"/>
            </w:tcBorders>
          </w:tcPr>
          <w:p w:rsidR="00FB08F5" w:rsidRDefault="00FB08F5">
            <w:pPr>
              <w:pStyle w:val="ConsPlusNormal"/>
              <w:jc w:val="center"/>
            </w:pPr>
            <w:r>
              <w:t>0,359</w:t>
            </w:r>
          </w:p>
        </w:tc>
        <w:tc>
          <w:tcPr>
            <w:tcW w:w="1275" w:type="dxa"/>
            <w:tcBorders>
              <w:top w:val="nil"/>
              <w:bottom w:val="nil"/>
            </w:tcBorders>
          </w:tcPr>
          <w:p w:rsidR="00FB08F5" w:rsidRDefault="00FB08F5">
            <w:pPr>
              <w:pStyle w:val="ConsPlusNormal"/>
              <w:jc w:val="center"/>
            </w:pPr>
            <w:r>
              <w:t>0,372</w:t>
            </w:r>
          </w:p>
        </w:tc>
      </w:tr>
      <w:tr w:rsidR="00FB08F5">
        <w:tblPrEx>
          <w:tblBorders>
            <w:insideH w:val="none" w:sz="0" w:space="0" w:color="auto"/>
          </w:tblBorders>
        </w:tblPrEx>
        <w:tc>
          <w:tcPr>
            <w:tcW w:w="3969" w:type="dxa"/>
            <w:tcBorders>
              <w:top w:val="nil"/>
              <w:bottom w:val="single" w:sz="4" w:space="0" w:color="auto"/>
            </w:tcBorders>
          </w:tcPr>
          <w:p w:rsidR="00FB08F5" w:rsidRDefault="00FB08F5">
            <w:pPr>
              <w:pStyle w:val="ConsPlusNormal"/>
            </w:pPr>
            <w:r>
              <w:t>1000 и более</w:t>
            </w:r>
          </w:p>
        </w:tc>
        <w:tc>
          <w:tcPr>
            <w:tcW w:w="1275" w:type="dxa"/>
            <w:tcBorders>
              <w:top w:val="nil"/>
              <w:bottom w:val="single" w:sz="4" w:space="0" w:color="auto"/>
            </w:tcBorders>
          </w:tcPr>
          <w:p w:rsidR="00FB08F5" w:rsidRDefault="00FB08F5">
            <w:pPr>
              <w:pStyle w:val="ConsPlusNormal"/>
              <w:jc w:val="center"/>
            </w:pPr>
            <w:r>
              <w:t>0,336</w:t>
            </w:r>
          </w:p>
        </w:tc>
        <w:tc>
          <w:tcPr>
            <w:tcW w:w="1275" w:type="dxa"/>
            <w:tcBorders>
              <w:top w:val="nil"/>
              <w:bottom w:val="single" w:sz="4" w:space="0" w:color="auto"/>
            </w:tcBorders>
          </w:tcPr>
          <w:p w:rsidR="00FB08F5" w:rsidRDefault="00FB08F5">
            <w:pPr>
              <w:pStyle w:val="ConsPlusNormal"/>
              <w:jc w:val="center"/>
            </w:pPr>
            <w:r>
              <w:t>0,336</w:t>
            </w:r>
          </w:p>
        </w:tc>
        <w:tc>
          <w:tcPr>
            <w:tcW w:w="1275" w:type="dxa"/>
            <w:tcBorders>
              <w:top w:val="nil"/>
              <w:bottom w:val="single" w:sz="4" w:space="0" w:color="auto"/>
            </w:tcBorders>
          </w:tcPr>
          <w:p w:rsidR="00FB08F5" w:rsidRDefault="00FB08F5">
            <w:pPr>
              <w:pStyle w:val="ConsPlusNormal"/>
              <w:jc w:val="center"/>
            </w:pPr>
            <w:r>
              <w:t>0,336</w:t>
            </w:r>
          </w:p>
        </w:tc>
        <w:tc>
          <w:tcPr>
            <w:tcW w:w="1275" w:type="dxa"/>
            <w:tcBorders>
              <w:top w:val="nil"/>
              <w:bottom w:val="single" w:sz="4" w:space="0" w:color="auto"/>
            </w:tcBorders>
          </w:tcPr>
          <w:p w:rsidR="00FB08F5" w:rsidRDefault="00FB08F5">
            <w:pPr>
              <w:pStyle w:val="ConsPlusNormal"/>
              <w:jc w:val="center"/>
            </w:pPr>
            <w:r>
              <w:t>0,336</w:t>
            </w:r>
          </w:p>
        </w:tc>
      </w:tr>
      <w:tr w:rsidR="00FB08F5">
        <w:tc>
          <w:tcPr>
            <w:tcW w:w="9069" w:type="dxa"/>
            <w:gridSpan w:val="5"/>
            <w:tcBorders>
              <w:top w:val="single" w:sz="4" w:space="0" w:color="auto"/>
              <w:bottom w:val="single" w:sz="4" w:space="0" w:color="auto"/>
            </w:tcBorders>
          </w:tcPr>
          <w:p w:rsidR="00FB08F5" w:rsidRDefault="00FB08F5">
            <w:pPr>
              <w:pStyle w:val="ConsPlusNormal"/>
              <w:ind w:firstLine="283"/>
              <w:jc w:val="both"/>
            </w:pPr>
            <w:r>
              <w:t>Примечание - При промежуточных значениях отапливаемой площади здания в интервале 50 - 1000 м</w:t>
            </w:r>
            <w:r>
              <w:rPr>
                <w:vertAlign w:val="superscript"/>
              </w:rPr>
              <w:t>2</w:t>
            </w:r>
            <w:r>
              <w:t xml:space="preserve"> значения </w:t>
            </w:r>
            <w:r>
              <w:rPr>
                <w:noProof/>
                <w:position w:val="-9"/>
              </w:rPr>
              <w:drawing>
                <wp:inline distT="0" distB="0" distL="0" distR="0">
                  <wp:extent cx="24130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должны определяться линейной интерполяцией.</w:t>
            </w:r>
          </w:p>
        </w:tc>
      </w:tr>
    </w:tbl>
    <w:p w:rsidR="00FB08F5" w:rsidRDefault="00FB08F5">
      <w:pPr>
        <w:pStyle w:val="ConsPlusNormal"/>
        <w:ind w:firstLine="540"/>
        <w:jc w:val="both"/>
      </w:pPr>
    </w:p>
    <w:p w:rsidR="00FB08F5" w:rsidRDefault="00FB08F5">
      <w:pPr>
        <w:pStyle w:val="ConsPlusNormal"/>
        <w:jc w:val="right"/>
      </w:pPr>
      <w:r>
        <w:t>Таблица 15</w:t>
      </w:r>
    </w:p>
    <w:p w:rsidR="00FB08F5" w:rsidRDefault="00FB08F5">
      <w:pPr>
        <w:pStyle w:val="ConsPlusNormal"/>
        <w:ind w:firstLine="540"/>
        <w:jc w:val="both"/>
      </w:pPr>
    </w:p>
    <w:p w:rsidR="00FB08F5" w:rsidRDefault="00FB08F5">
      <w:pPr>
        <w:pStyle w:val="ConsPlusNormal"/>
        <w:jc w:val="center"/>
      </w:pPr>
      <w:bookmarkStart w:id="53" w:name="P1263"/>
      <w:bookmarkEnd w:id="53"/>
      <w:r>
        <w:rPr>
          <w:b/>
        </w:rPr>
        <w:t>Нормируемая (базовая) удельная характеристика расхода</w:t>
      </w:r>
    </w:p>
    <w:p w:rsidR="00FB08F5" w:rsidRDefault="00FB08F5">
      <w:pPr>
        <w:pStyle w:val="ConsPlusNormal"/>
        <w:jc w:val="center"/>
      </w:pPr>
      <w:r>
        <w:rPr>
          <w:b/>
        </w:rPr>
        <w:t>тепловой энергии на отопление и вентиляцию зданий,</w:t>
      </w:r>
    </w:p>
    <w:p w:rsidR="00FB08F5" w:rsidRDefault="00FB08F5">
      <w:pPr>
        <w:pStyle w:val="ConsPlusNormal"/>
        <w:jc w:val="center"/>
      </w:pPr>
      <w:r>
        <w:rPr>
          <w:noProof/>
          <w:position w:val="-9"/>
        </w:rPr>
        <w:drawing>
          <wp:inline distT="0" distB="0" distL="0" distR="0">
            <wp:extent cx="25146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Pr>
          <w:b/>
        </w:rPr>
        <w:t>, Вт/(м</w:t>
      </w:r>
      <w:r>
        <w:rPr>
          <w:b/>
          <w:vertAlign w:val="superscript"/>
        </w:rPr>
        <w:t>3</w:t>
      </w:r>
      <w:r>
        <w:rPr>
          <w:b/>
        </w:rPr>
        <w:t>·°C)</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94"/>
        <w:gridCol w:w="794"/>
        <w:gridCol w:w="794"/>
        <w:gridCol w:w="794"/>
        <w:gridCol w:w="794"/>
        <w:gridCol w:w="794"/>
        <w:gridCol w:w="794"/>
        <w:gridCol w:w="794"/>
      </w:tblGrid>
      <w:tr w:rsidR="00FB08F5">
        <w:tc>
          <w:tcPr>
            <w:tcW w:w="2721" w:type="dxa"/>
            <w:vMerge w:val="restart"/>
            <w:vAlign w:val="center"/>
          </w:tcPr>
          <w:p w:rsidR="00FB08F5" w:rsidRDefault="00FB08F5">
            <w:pPr>
              <w:pStyle w:val="ConsPlusNormal"/>
              <w:jc w:val="center"/>
            </w:pPr>
            <w:r>
              <w:t>Тип здания</w:t>
            </w:r>
          </w:p>
        </w:tc>
        <w:tc>
          <w:tcPr>
            <w:tcW w:w="6352" w:type="dxa"/>
            <w:gridSpan w:val="8"/>
            <w:vAlign w:val="center"/>
          </w:tcPr>
          <w:p w:rsidR="00FB08F5" w:rsidRDefault="00FB08F5">
            <w:pPr>
              <w:pStyle w:val="ConsPlusNormal"/>
              <w:jc w:val="center"/>
            </w:pPr>
            <w:r>
              <w:t>Этажность здания</w:t>
            </w:r>
          </w:p>
        </w:tc>
      </w:tr>
      <w:tr w:rsidR="00FB08F5">
        <w:tc>
          <w:tcPr>
            <w:tcW w:w="2721" w:type="dxa"/>
            <w:vMerge/>
          </w:tcPr>
          <w:p w:rsidR="00FB08F5" w:rsidRDefault="00FB08F5">
            <w:pPr>
              <w:pStyle w:val="ConsPlusNormal"/>
            </w:pPr>
          </w:p>
        </w:tc>
        <w:tc>
          <w:tcPr>
            <w:tcW w:w="794" w:type="dxa"/>
            <w:vAlign w:val="center"/>
          </w:tcPr>
          <w:p w:rsidR="00FB08F5" w:rsidRDefault="00FB08F5">
            <w:pPr>
              <w:pStyle w:val="ConsPlusNormal"/>
              <w:jc w:val="center"/>
            </w:pPr>
            <w:r>
              <w:t>1</w:t>
            </w:r>
          </w:p>
        </w:tc>
        <w:tc>
          <w:tcPr>
            <w:tcW w:w="794" w:type="dxa"/>
            <w:vAlign w:val="center"/>
          </w:tcPr>
          <w:p w:rsidR="00FB08F5" w:rsidRDefault="00FB08F5">
            <w:pPr>
              <w:pStyle w:val="ConsPlusNormal"/>
              <w:jc w:val="center"/>
            </w:pPr>
            <w:r>
              <w:t>2</w:t>
            </w:r>
          </w:p>
        </w:tc>
        <w:tc>
          <w:tcPr>
            <w:tcW w:w="794" w:type="dxa"/>
            <w:vAlign w:val="center"/>
          </w:tcPr>
          <w:p w:rsidR="00FB08F5" w:rsidRDefault="00FB08F5">
            <w:pPr>
              <w:pStyle w:val="ConsPlusNormal"/>
              <w:jc w:val="center"/>
            </w:pPr>
            <w:r>
              <w:t>3</w:t>
            </w:r>
          </w:p>
        </w:tc>
        <w:tc>
          <w:tcPr>
            <w:tcW w:w="794" w:type="dxa"/>
            <w:vAlign w:val="center"/>
          </w:tcPr>
          <w:p w:rsidR="00FB08F5" w:rsidRDefault="00FB08F5">
            <w:pPr>
              <w:pStyle w:val="ConsPlusNormal"/>
              <w:jc w:val="center"/>
            </w:pPr>
            <w:r>
              <w:t>4, 5</w:t>
            </w:r>
          </w:p>
        </w:tc>
        <w:tc>
          <w:tcPr>
            <w:tcW w:w="794" w:type="dxa"/>
            <w:vAlign w:val="center"/>
          </w:tcPr>
          <w:p w:rsidR="00FB08F5" w:rsidRDefault="00FB08F5">
            <w:pPr>
              <w:pStyle w:val="ConsPlusNormal"/>
              <w:jc w:val="center"/>
            </w:pPr>
            <w:r>
              <w:t>6, 7</w:t>
            </w:r>
          </w:p>
        </w:tc>
        <w:tc>
          <w:tcPr>
            <w:tcW w:w="794" w:type="dxa"/>
            <w:vAlign w:val="center"/>
          </w:tcPr>
          <w:p w:rsidR="00FB08F5" w:rsidRDefault="00FB08F5">
            <w:pPr>
              <w:pStyle w:val="ConsPlusNormal"/>
              <w:jc w:val="center"/>
            </w:pPr>
            <w:r>
              <w:t>8, 9</w:t>
            </w:r>
          </w:p>
        </w:tc>
        <w:tc>
          <w:tcPr>
            <w:tcW w:w="794" w:type="dxa"/>
            <w:vAlign w:val="center"/>
          </w:tcPr>
          <w:p w:rsidR="00FB08F5" w:rsidRDefault="00FB08F5">
            <w:pPr>
              <w:pStyle w:val="ConsPlusNormal"/>
              <w:jc w:val="center"/>
            </w:pPr>
            <w:r>
              <w:t>10, 11</w:t>
            </w:r>
          </w:p>
        </w:tc>
        <w:tc>
          <w:tcPr>
            <w:tcW w:w="794" w:type="dxa"/>
            <w:vAlign w:val="center"/>
          </w:tcPr>
          <w:p w:rsidR="00FB08F5" w:rsidRDefault="00FB08F5">
            <w:pPr>
              <w:pStyle w:val="ConsPlusNormal"/>
              <w:jc w:val="center"/>
            </w:pPr>
            <w:r>
              <w:t>12 и выше</w:t>
            </w:r>
          </w:p>
        </w:tc>
      </w:tr>
      <w:tr w:rsidR="00FB08F5">
        <w:tc>
          <w:tcPr>
            <w:tcW w:w="2721" w:type="dxa"/>
          </w:tcPr>
          <w:p w:rsidR="00FB08F5" w:rsidRDefault="00FB08F5">
            <w:pPr>
              <w:pStyle w:val="ConsPlusNormal"/>
            </w:pPr>
            <w:r>
              <w:t>1 Жилые многоквартирные, гостиницы, общежития</w:t>
            </w:r>
          </w:p>
        </w:tc>
        <w:tc>
          <w:tcPr>
            <w:tcW w:w="794" w:type="dxa"/>
          </w:tcPr>
          <w:p w:rsidR="00FB08F5" w:rsidRDefault="00FB08F5">
            <w:pPr>
              <w:pStyle w:val="ConsPlusNormal"/>
              <w:jc w:val="center"/>
            </w:pPr>
            <w:r>
              <w:t>0,455</w:t>
            </w:r>
          </w:p>
        </w:tc>
        <w:tc>
          <w:tcPr>
            <w:tcW w:w="794" w:type="dxa"/>
          </w:tcPr>
          <w:p w:rsidR="00FB08F5" w:rsidRDefault="00FB08F5">
            <w:pPr>
              <w:pStyle w:val="ConsPlusNormal"/>
              <w:jc w:val="center"/>
            </w:pPr>
            <w:r>
              <w:t>0,414</w:t>
            </w:r>
          </w:p>
        </w:tc>
        <w:tc>
          <w:tcPr>
            <w:tcW w:w="794" w:type="dxa"/>
          </w:tcPr>
          <w:p w:rsidR="00FB08F5" w:rsidRDefault="00FB08F5">
            <w:pPr>
              <w:pStyle w:val="ConsPlusNormal"/>
              <w:jc w:val="center"/>
            </w:pPr>
            <w:r>
              <w:t>0,372</w:t>
            </w:r>
          </w:p>
        </w:tc>
        <w:tc>
          <w:tcPr>
            <w:tcW w:w="794" w:type="dxa"/>
          </w:tcPr>
          <w:p w:rsidR="00FB08F5" w:rsidRDefault="00FB08F5">
            <w:pPr>
              <w:pStyle w:val="ConsPlusNormal"/>
              <w:jc w:val="center"/>
            </w:pPr>
            <w:r>
              <w:t>0,359</w:t>
            </w:r>
          </w:p>
        </w:tc>
        <w:tc>
          <w:tcPr>
            <w:tcW w:w="794" w:type="dxa"/>
          </w:tcPr>
          <w:p w:rsidR="00FB08F5" w:rsidRDefault="00FB08F5">
            <w:pPr>
              <w:pStyle w:val="ConsPlusNormal"/>
              <w:jc w:val="center"/>
            </w:pPr>
            <w:r>
              <w:t>0,336</w:t>
            </w:r>
          </w:p>
        </w:tc>
        <w:tc>
          <w:tcPr>
            <w:tcW w:w="794" w:type="dxa"/>
          </w:tcPr>
          <w:p w:rsidR="00FB08F5" w:rsidRDefault="00FB08F5">
            <w:pPr>
              <w:pStyle w:val="ConsPlusNormal"/>
              <w:jc w:val="center"/>
            </w:pPr>
            <w:r>
              <w:t>0,319</w:t>
            </w:r>
          </w:p>
        </w:tc>
        <w:tc>
          <w:tcPr>
            <w:tcW w:w="794" w:type="dxa"/>
          </w:tcPr>
          <w:p w:rsidR="00FB08F5" w:rsidRDefault="00FB08F5">
            <w:pPr>
              <w:pStyle w:val="ConsPlusNormal"/>
              <w:jc w:val="center"/>
            </w:pPr>
            <w:r>
              <w:t>0,301</w:t>
            </w:r>
          </w:p>
        </w:tc>
        <w:tc>
          <w:tcPr>
            <w:tcW w:w="794" w:type="dxa"/>
          </w:tcPr>
          <w:p w:rsidR="00FB08F5" w:rsidRDefault="00FB08F5">
            <w:pPr>
              <w:pStyle w:val="ConsPlusNormal"/>
              <w:jc w:val="center"/>
            </w:pPr>
            <w:r>
              <w:t>0,290</w:t>
            </w:r>
          </w:p>
        </w:tc>
      </w:tr>
      <w:tr w:rsidR="00FB08F5">
        <w:tc>
          <w:tcPr>
            <w:tcW w:w="2721" w:type="dxa"/>
          </w:tcPr>
          <w:p w:rsidR="00FB08F5" w:rsidRDefault="00FB08F5">
            <w:pPr>
              <w:pStyle w:val="ConsPlusNormal"/>
            </w:pPr>
            <w:r>
              <w:t xml:space="preserve">2 Общественные и производственные, кроме перечисленных в </w:t>
            </w:r>
            <w:hyperlink w:anchor="P1295">
              <w:r>
                <w:rPr>
                  <w:color w:val="0000FF"/>
                </w:rPr>
                <w:t>строках 3</w:t>
              </w:r>
            </w:hyperlink>
            <w:r>
              <w:t xml:space="preserve"> - </w:t>
            </w:r>
            <w:hyperlink w:anchor="P1320">
              <w:r>
                <w:rPr>
                  <w:color w:val="0000FF"/>
                </w:rPr>
                <w:t>6</w:t>
              </w:r>
            </w:hyperlink>
          </w:p>
        </w:tc>
        <w:tc>
          <w:tcPr>
            <w:tcW w:w="794" w:type="dxa"/>
          </w:tcPr>
          <w:p w:rsidR="00FB08F5" w:rsidRDefault="00FB08F5">
            <w:pPr>
              <w:pStyle w:val="ConsPlusNormal"/>
              <w:jc w:val="center"/>
            </w:pPr>
            <w:r>
              <w:t>0,487</w:t>
            </w:r>
          </w:p>
        </w:tc>
        <w:tc>
          <w:tcPr>
            <w:tcW w:w="794" w:type="dxa"/>
          </w:tcPr>
          <w:p w:rsidR="00FB08F5" w:rsidRDefault="00FB08F5">
            <w:pPr>
              <w:pStyle w:val="ConsPlusNormal"/>
              <w:jc w:val="center"/>
            </w:pPr>
            <w:r>
              <w:t>0,440</w:t>
            </w:r>
          </w:p>
        </w:tc>
        <w:tc>
          <w:tcPr>
            <w:tcW w:w="794" w:type="dxa"/>
          </w:tcPr>
          <w:p w:rsidR="00FB08F5" w:rsidRDefault="00FB08F5">
            <w:pPr>
              <w:pStyle w:val="ConsPlusNormal"/>
              <w:jc w:val="center"/>
            </w:pPr>
            <w:r>
              <w:t>0,417</w:t>
            </w:r>
          </w:p>
        </w:tc>
        <w:tc>
          <w:tcPr>
            <w:tcW w:w="794" w:type="dxa"/>
          </w:tcPr>
          <w:p w:rsidR="00FB08F5" w:rsidRDefault="00FB08F5">
            <w:pPr>
              <w:pStyle w:val="ConsPlusNormal"/>
              <w:jc w:val="center"/>
            </w:pPr>
            <w:r>
              <w:t>0,371</w:t>
            </w:r>
          </w:p>
        </w:tc>
        <w:tc>
          <w:tcPr>
            <w:tcW w:w="794" w:type="dxa"/>
          </w:tcPr>
          <w:p w:rsidR="00FB08F5" w:rsidRDefault="00FB08F5">
            <w:pPr>
              <w:pStyle w:val="ConsPlusNormal"/>
              <w:jc w:val="center"/>
            </w:pPr>
            <w:r>
              <w:t>0,359</w:t>
            </w:r>
          </w:p>
        </w:tc>
        <w:tc>
          <w:tcPr>
            <w:tcW w:w="794" w:type="dxa"/>
          </w:tcPr>
          <w:p w:rsidR="00FB08F5" w:rsidRDefault="00FB08F5">
            <w:pPr>
              <w:pStyle w:val="ConsPlusNormal"/>
              <w:jc w:val="center"/>
            </w:pPr>
            <w:r>
              <w:t>0,342</w:t>
            </w:r>
          </w:p>
        </w:tc>
        <w:tc>
          <w:tcPr>
            <w:tcW w:w="794" w:type="dxa"/>
          </w:tcPr>
          <w:p w:rsidR="00FB08F5" w:rsidRDefault="00FB08F5">
            <w:pPr>
              <w:pStyle w:val="ConsPlusNormal"/>
              <w:jc w:val="center"/>
            </w:pPr>
            <w:r>
              <w:t>0,324</w:t>
            </w:r>
          </w:p>
        </w:tc>
        <w:tc>
          <w:tcPr>
            <w:tcW w:w="794" w:type="dxa"/>
          </w:tcPr>
          <w:p w:rsidR="00FB08F5" w:rsidRDefault="00FB08F5">
            <w:pPr>
              <w:pStyle w:val="ConsPlusNormal"/>
              <w:jc w:val="center"/>
            </w:pPr>
            <w:r>
              <w:t>0,311</w:t>
            </w:r>
          </w:p>
        </w:tc>
      </w:tr>
      <w:tr w:rsidR="00FB08F5">
        <w:tc>
          <w:tcPr>
            <w:tcW w:w="2721" w:type="dxa"/>
          </w:tcPr>
          <w:p w:rsidR="00FB08F5" w:rsidRDefault="00FB08F5">
            <w:pPr>
              <w:pStyle w:val="ConsPlusNormal"/>
            </w:pPr>
            <w:bookmarkStart w:id="54" w:name="P1295"/>
            <w:bookmarkEnd w:id="54"/>
            <w:r>
              <w:t>3 Поликлиники и лечебные учреждения, дома-интернаты</w:t>
            </w:r>
          </w:p>
        </w:tc>
        <w:tc>
          <w:tcPr>
            <w:tcW w:w="794" w:type="dxa"/>
          </w:tcPr>
          <w:p w:rsidR="00FB08F5" w:rsidRDefault="00FB08F5">
            <w:pPr>
              <w:pStyle w:val="ConsPlusNormal"/>
              <w:jc w:val="center"/>
            </w:pPr>
            <w:r>
              <w:t>0,394</w:t>
            </w:r>
          </w:p>
        </w:tc>
        <w:tc>
          <w:tcPr>
            <w:tcW w:w="794" w:type="dxa"/>
          </w:tcPr>
          <w:p w:rsidR="00FB08F5" w:rsidRDefault="00FB08F5">
            <w:pPr>
              <w:pStyle w:val="ConsPlusNormal"/>
              <w:jc w:val="center"/>
            </w:pPr>
            <w:r>
              <w:t>0,382</w:t>
            </w:r>
          </w:p>
        </w:tc>
        <w:tc>
          <w:tcPr>
            <w:tcW w:w="794" w:type="dxa"/>
          </w:tcPr>
          <w:p w:rsidR="00FB08F5" w:rsidRDefault="00FB08F5">
            <w:pPr>
              <w:pStyle w:val="ConsPlusNormal"/>
              <w:jc w:val="center"/>
            </w:pPr>
            <w:r>
              <w:t>0,371</w:t>
            </w:r>
          </w:p>
        </w:tc>
        <w:tc>
          <w:tcPr>
            <w:tcW w:w="794" w:type="dxa"/>
          </w:tcPr>
          <w:p w:rsidR="00FB08F5" w:rsidRDefault="00FB08F5">
            <w:pPr>
              <w:pStyle w:val="ConsPlusNormal"/>
              <w:jc w:val="center"/>
            </w:pPr>
            <w:r>
              <w:t>0,359</w:t>
            </w:r>
          </w:p>
        </w:tc>
        <w:tc>
          <w:tcPr>
            <w:tcW w:w="794" w:type="dxa"/>
          </w:tcPr>
          <w:p w:rsidR="00FB08F5" w:rsidRDefault="00FB08F5">
            <w:pPr>
              <w:pStyle w:val="ConsPlusNormal"/>
              <w:jc w:val="center"/>
            </w:pPr>
            <w:r>
              <w:t>0,348</w:t>
            </w:r>
          </w:p>
        </w:tc>
        <w:tc>
          <w:tcPr>
            <w:tcW w:w="794" w:type="dxa"/>
          </w:tcPr>
          <w:p w:rsidR="00FB08F5" w:rsidRDefault="00FB08F5">
            <w:pPr>
              <w:pStyle w:val="ConsPlusNormal"/>
              <w:jc w:val="center"/>
            </w:pPr>
            <w:r>
              <w:t>0,336</w:t>
            </w:r>
          </w:p>
        </w:tc>
        <w:tc>
          <w:tcPr>
            <w:tcW w:w="794" w:type="dxa"/>
          </w:tcPr>
          <w:p w:rsidR="00FB08F5" w:rsidRDefault="00FB08F5">
            <w:pPr>
              <w:pStyle w:val="ConsPlusNormal"/>
              <w:jc w:val="center"/>
            </w:pPr>
            <w:r>
              <w:t>0,324</w:t>
            </w:r>
          </w:p>
        </w:tc>
        <w:tc>
          <w:tcPr>
            <w:tcW w:w="794" w:type="dxa"/>
          </w:tcPr>
          <w:p w:rsidR="00FB08F5" w:rsidRDefault="00FB08F5">
            <w:pPr>
              <w:pStyle w:val="ConsPlusNormal"/>
              <w:jc w:val="center"/>
            </w:pPr>
            <w:r>
              <w:t>0,311</w:t>
            </w:r>
          </w:p>
        </w:tc>
      </w:tr>
      <w:tr w:rsidR="00FB08F5">
        <w:tc>
          <w:tcPr>
            <w:tcW w:w="2721" w:type="dxa"/>
          </w:tcPr>
          <w:p w:rsidR="00FB08F5" w:rsidRDefault="00FB08F5">
            <w:pPr>
              <w:pStyle w:val="ConsPlusNormal"/>
            </w:pPr>
            <w:r>
              <w:t>4 Дошкольные образовательные организации, хосписы</w:t>
            </w:r>
          </w:p>
        </w:tc>
        <w:tc>
          <w:tcPr>
            <w:tcW w:w="794" w:type="dxa"/>
          </w:tcPr>
          <w:p w:rsidR="00FB08F5" w:rsidRDefault="00FB08F5">
            <w:pPr>
              <w:pStyle w:val="ConsPlusNormal"/>
              <w:jc w:val="center"/>
            </w:pPr>
            <w:r>
              <w:t>0,521</w:t>
            </w:r>
          </w:p>
        </w:tc>
        <w:tc>
          <w:tcPr>
            <w:tcW w:w="794" w:type="dxa"/>
          </w:tcPr>
          <w:p w:rsidR="00FB08F5" w:rsidRDefault="00FB08F5">
            <w:pPr>
              <w:pStyle w:val="ConsPlusNormal"/>
              <w:jc w:val="center"/>
            </w:pPr>
            <w:r>
              <w:t>0,521</w:t>
            </w:r>
          </w:p>
        </w:tc>
        <w:tc>
          <w:tcPr>
            <w:tcW w:w="794" w:type="dxa"/>
          </w:tcPr>
          <w:p w:rsidR="00FB08F5" w:rsidRDefault="00FB08F5">
            <w:pPr>
              <w:pStyle w:val="ConsPlusNormal"/>
              <w:jc w:val="center"/>
            </w:pPr>
            <w:r>
              <w:t>0,521</w:t>
            </w:r>
          </w:p>
        </w:tc>
        <w:tc>
          <w:tcPr>
            <w:tcW w:w="794" w:type="dxa"/>
          </w:tcPr>
          <w:p w:rsidR="00FB08F5" w:rsidRDefault="00FB08F5">
            <w:pPr>
              <w:pStyle w:val="ConsPlusNormal"/>
              <w:jc w:val="center"/>
            </w:pPr>
            <w:r>
              <w:t>-</w:t>
            </w:r>
          </w:p>
        </w:tc>
        <w:tc>
          <w:tcPr>
            <w:tcW w:w="794" w:type="dxa"/>
          </w:tcPr>
          <w:p w:rsidR="00FB08F5" w:rsidRDefault="00FB08F5">
            <w:pPr>
              <w:pStyle w:val="ConsPlusNormal"/>
              <w:jc w:val="center"/>
            </w:pPr>
            <w:r>
              <w:t>-</w:t>
            </w:r>
          </w:p>
        </w:tc>
        <w:tc>
          <w:tcPr>
            <w:tcW w:w="794" w:type="dxa"/>
          </w:tcPr>
          <w:p w:rsidR="00FB08F5" w:rsidRDefault="00FB08F5">
            <w:pPr>
              <w:pStyle w:val="ConsPlusNormal"/>
              <w:jc w:val="center"/>
            </w:pPr>
            <w:r>
              <w:t>-</w:t>
            </w:r>
          </w:p>
        </w:tc>
        <w:tc>
          <w:tcPr>
            <w:tcW w:w="794" w:type="dxa"/>
          </w:tcPr>
          <w:p w:rsidR="00FB08F5" w:rsidRDefault="00FB08F5">
            <w:pPr>
              <w:pStyle w:val="ConsPlusNormal"/>
              <w:jc w:val="center"/>
            </w:pPr>
            <w:r>
              <w:t>-</w:t>
            </w:r>
          </w:p>
        </w:tc>
        <w:tc>
          <w:tcPr>
            <w:tcW w:w="794" w:type="dxa"/>
          </w:tcPr>
          <w:p w:rsidR="00FB08F5" w:rsidRDefault="00FB08F5">
            <w:pPr>
              <w:pStyle w:val="ConsPlusNormal"/>
              <w:jc w:val="center"/>
            </w:pPr>
            <w:r>
              <w:t>-</w:t>
            </w:r>
          </w:p>
        </w:tc>
      </w:tr>
      <w:tr w:rsidR="00FB08F5">
        <w:tc>
          <w:tcPr>
            <w:tcW w:w="2721" w:type="dxa"/>
          </w:tcPr>
          <w:p w:rsidR="00FB08F5" w:rsidRDefault="00FB08F5">
            <w:pPr>
              <w:pStyle w:val="ConsPlusNormal"/>
            </w:pPr>
            <w:r>
              <w:t>5 Сервисного обслуживания, культурно-досуговой деятельности, технопарки, склады</w:t>
            </w:r>
          </w:p>
        </w:tc>
        <w:tc>
          <w:tcPr>
            <w:tcW w:w="794" w:type="dxa"/>
          </w:tcPr>
          <w:p w:rsidR="00FB08F5" w:rsidRDefault="00FB08F5">
            <w:pPr>
              <w:pStyle w:val="ConsPlusNormal"/>
              <w:jc w:val="center"/>
            </w:pPr>
            <w:r>
              <w:t>0,266</w:t>
            </w:r>
          </w:p>
        </w:tc>
        <w:tc>
          <w:tcPr>
            <w:tcW w:w="794" w:type="dxa"/>
          </w:tcPr>
          <w:p w:rsidR="00FB08F5" w:rsidRDefault="00FB08F5">
            <w:pPr>
              <w:pStyle w:val="ConsPlusNormal"/>
              <w:jc w:val="center"/>
            </w:pPr>
            <w:r>
              <w:t>0,255</w:t>
            </w:r>
          </w:p>
        </w:tc>
        <w:tc>
          <w:tcPr>
            <w:tcW w:w="794" w:type="dxa"/>
          </w:tcPr>
          <w:p w:rsidR="00FB08F5" w:rsidRDefault="00FB08F5">
            <w:pPr>
              <w:pStyle w:val="ConsPlusNormal"/>
              <w:jc w:val="center"/>
            </w:pPr>
            <w:r>
              <w:t>0,243</w:t>
            </w:r>
          </w:p>
        </w:tc>
        <w:tc>
          <w:tcPr>
            <w:tcW w:w="794" w:type="dxa"/>
          </w:tcPr>
          <w:p w:rsidR="00FB08F5" w:rsidRDefault="00FB08F5">
            <w:pPr>
              <w:pStyle w:val="ConsPlusNormal"/>
              <w:jc w:val="center"/>
            </w:pPr>
            <w:r>
              <w:t>0,232</w:t>
            </w:r>
          </w:p>
        </w:tc>
        <w:tc>
          <w:tcPr>
            <w:tcW w:w="794" w:type="dxa"/>
          </w:tcPr>
          <w:p w:rsidR="00FB08F5" w:rsidRDefault="00FB08F5">
            <w:pPr>
              <w:pStyle w:val="ConsPlusNormal"/>
              <w:jc w:val="center"/>
            </w:pPr>
            <w:r>
              <w:t>0,232</w:t>
            </w:r>
          </w:p>
        </w:tc>
        <w:tc>
          <w:tcPr>
            <w:tcW w:w="2382" w:type="dxa"/>
            <w:gridSpan w:val="3"/>
          </w:tcPr>
          <w:p w:rsidR="00FB08F5" w:rsidRDefault="00FB08F5">
            <w:pPr>
              <w:pStyle w:val="ConsPlusNormal"/>
              <w:jc w:val="center"/>
            </w:pPr>
            <w:r>
              <w:t>-</w:t>
            </w:r>
          </w:p>
        </w:tc>
      </w:tr>
      <w:tr w:rsidR="00FB08F5">
        <w:tc>
          <w:tcPr>
            <w:tcW w:w="2721" w:type="dxa"/>
          </w:tcPr>
          <w:p w:rsidR="00FB08F5" w:rsidRDefault="00FB08F5">
            <w:pPr>
              <w:pStyle w:val="ConsPlusNormal"/>
            </w:pPr>
            <w:bookmarkStart w:id="55" w:name="P1320"/>
            <w:bookmarkEnd w:id="55"/>
            <w:r>
              <w:t>6 Административного назначения (офисы)</w:t>
            </w:r>
          </w:p>
        </w:tc>
        <w:tc>
          <w:tcPr>
            <w:tcW w:w="794" w:type="dxa"/>
          </w:tcPr>
          <w:p w:rsidR="00FB08F5" w:rsidRDefault="00FB08F5">
            <w:pPr>
              <w:pStyle w:val="ConsPlusNormal"/>
              <w:jc w:val="center"/>
            </w:pPr>
            <w:r>
              <w:t>0,417</w:t>
            </w:r>
          </w:p>
        </w:tc>
        <w:tc>
          <w:tcPr>
            <w:tcW w:w="794" w:type="dxa"/>
          </w:tcPr>
          <w:p w:rsidR="00FB08F5" w:rsidRDefault="00FB08F5">
            <w:pPr>
              <w:pStyle w:val="ConsPlusNormal"/>
              <w:jc w:val="center"/>
            </w:pPr>
            <w:r>
              <w:t>0,394</w:t>
            </w:r>
          </w:p>
        </w:tc>
        <w:tc>
          <w:tcPr>
            <w:tcW w:w="794" w:type="dxa"/>
          </w:tcPr>
          <w:p w:rsidR="00FB08F5" w:rsidRDefault="00FB08F5">
            <w:pPr>
              <w:pStyle w:val="ConsPlusNormal"/>
              <w:jc w:val="center"/>
            </w:pPr>
            <w:r>
              <w:t>0,382</w:t>
            </w:r>
          </w:p>
        </w:tc>
        <w:tc>
          <w:tcPr>
            <w:tcW w:w="794" w:type="dxa"/>
          </w:tcPr>
          <w:p w:rsidR="00FB08F5" w:rsidRDefault="00FB08F5">
            <w:pPr>
              <w:pStyle w:val="ConsPlusNormal"/>
              <w:jc w:val="center"/>
            </w:pPr>
            <w:r>
              <w:t>0,313</w:t>
            </w:r>
          </w:p>
        </w:tc>
        <w:tc>
          <w:tcPr>
            <w:tcW w:w="794" w:type="dxa"/>
          </w:tcPr>
          <w:p w:rsidR="00FB08F5" w:rsidRDefault="00FB08F5">
            <w:pPr>
              <w:pStyle w:val="ConsPlusNormal"/>
              <w:jc w:val="center"/>
            </w:pPr>
            <w:r>
              <w:t>0,278</w:t>
            </w:r>
          </w:p>
        </w:tc>
        <w:tc>
          <w:tcPr>
            <w:tcW w:w="794" w:type="dxa"/>
          </w:tcPr>
          <w:p w:rsidR="00FB08F5" w:rsidRDefault="00FB08F5">
            <w:pPr>
              <w:pStyle w:val="ConsPlusNormal"/>
              <w:jc w:val="center"/>
            </w:pPr>
            <w:r>
              <w:t>0,255</w:t>
            </w:r>
          </w:p>
        </w:tc>
        <w:tc>
          <w:tcPr>
            <w:tcW w:w="794" w:type="dxa"/>
          </w:tcPr>
          <w:p w:rsidR="00FB08F5" w:rsidRDefault="00FB08F5">
            <w:pPr>
              <w:pStyle w:val="ConsPlusNormal"/>
              <w:jc w:val="center"/>
            </w:pPr>
            <w:r>
              <w:t>0,232</w:t>
            </w:r>
          </w:p>
        </w:tc>
        <w:tc>
          <w:tcPr>
            <w:tcW w:w="794" w:type="dxa"/>
          </w:tcPr>
          <w:p w:rsidR="00FB08F5" w:rsidRDefault="00FB08F5">
            <w:pPr>
              <w:pStyle w:val="ConsPlusNormal"/>
              <w:jc w:val="center"/>
            </w:pPr>
            <w:r>
              <w:t>0,232</w:t>
            </w:r>
          </w:p>
        </w:tc>
      </w:tr>
      <w:tr w:rsidR="00FB08F5">
        <w:tc>
          <w:tcPr>
            <w:tcW w:w="9073" w:type="dxa"/>
            <w:gridSpan w:val="9"/>
          </w:tcPr>
          <w:p w:rsidR="00FB08F5" w:rsidRDefault="00FB08F5">
            <w:pPr>
              <w:pStyle w:val="ConsPlusNormal"/>
              <w:ind w:firstLine="283"/>
              <w:jc w:val="both"/>
            </w:pPr>
            <w:r>
              <w:t xml:space="preserve">Примечание - Для регионов, имеющих значение ГСОП = 8000 °C·сут и более, нормируемые </w:t>
            </w:r>
            <w:r>
              <w:rPr>
                <w:noProof/>
                <w:position w:val="-9"/>
              </w:rPr>
              <w:drawing>
                <wp:inline distT="0" distB="0" distL="0" distR="0">
                  <wp:extent cx="24130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следует снизить на 5%.</w:t>
            </w:r>
          </w:p>
        </w:tc>
      </w:tr>
    </w:tbl>
    <w:p w:rsidR="00FB08F5" w:rsidRDefault="00FB08F5">
      <w:pPr>
        <w:pStyle w:val="ConsPlusNormal"/>
        <w:ind w:firstLine="540"/>
        <w:jc w:val="both"/>
      </w:pPr>
    </w:p>
    <w:p w:rsidR="00FB08F5" w:rsidRDefault="00FB08F5">
      <w:pPr>
        <w:pStyle w:val="ConsPlusNormal"/>
        <w:ind w:firstLine="540"/>
        <w:jc w:val="both"/>
      </w:pPr>
      <w:r>
        <w:t>Для нормирования энергопотребления здания расчетное значение удельной характеристики расхода тепловой энергии на отопление и вентиляцию определяется в режиме, усредненном за отопительный период.</w:t>
      </w:r>
    </w:p>
    <w:p w:rsidR="00FB08F5" w:rsidRDefault="00FB08F5">
      <w:pPr>
        <w:pStyle w:val="ConsPlusNormal"/>
        <w:spacing w:before="220"/>
        <w:ind w:firstLine="540"/>
        <w:jc w:val="both"/>
      </w:pPr>
      <w:r>
        <w:t xml:space="preserve">10.2 Для отдельной части ограждающей конструкции здания (кровля, стены, полы и т.д.) энергетическая эффективность (энергоэффективность) применяемого материала слоя теплоизоляции </w:t>
      </w:r>
      <w:r>
        <w:rPr>
          <w:noProof/>
          <w:position w:val="-1"/>
        </w:rPr>
        <w:drawing>
          <wp:inline distT="0" distB="0" distL="0" distR="0">
            <wp:extent cx="125730" cy="15748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5730" cy="157480"/>
                    </a:xfrm>
                    <a:prstGeom prst="rect">
                      <a:avLst/>
                    </a:prstGeom>
                    <a:noFill/>
                    <a:ln>
                      <a:noFill/>
                    </a:ln>
                  </pic:spPr>
                </pic:pic>
              </a:graphicData>
            </a:graphic>
          </wp:inline>
        </w:drawing>
      </w:r>
      <w:r>
        <w:t>, (год·м</w:t>
      </w:r>
      <w:r>
        <w:rPr>
          <w:vertAlign w:val="superscript"/>
        </w:rPr>
        <w:t>4</w:t>
      </w:r>
      <w:r>
        <w:t>·°C)/(Вт·руб), рассчитывается по формуле</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723265" cy="46101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23265" cy="461010"/>
                    </a:xfrm>
                    <a:prstGeom prst="rect">
                      <a:avLst/>
                    </a:prstGeom>
                    <a:noFill/>
                    <a:ln>
                      <a:noFill/>
                    </a:ln>
                  </pic:spPr>
                </pic:pic>
              </a:graphicData>
            </a:graphic>
          </wp:inline>
        </w:drawing>
      </w:r>
      <w:r>
        <w:t>, (10.2)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N</w:t>
      </w:r>
      <w:r>
        <w:rPr>
          <w:vertAlign w:val="subscript"/>
        </w:rPr>
        <w:t>э</w:t>
      </w:r>
      <w:r>
        <w:t xml:space="preserve"> - срок эффективной эксплуатации материала слоя теплоизоляции, определяемый для каждого вида материала по соответствующим стандартам, год (при отсутствии данных принимается равным 15 лет);</w:t>
      </w:r>
    </w:p>
    <w:p w:rsidR="00FB08F5" w:rsidRDefault="00FB08F5">
      <w:pPr>
        <w:pStyle w:val="ConsPlusNormal"/>
        <w:spacing w:before="220"/>
        <w:ind w:firstLine="540"/>
        <w:jc w:val="both"/>
      </w:pPr>
      <w:r>
        <w:rPr>
          <w:i/>
        </w:rPr>
        <w:t>y</w:t>
      </w:r>
      <w:r>
        <w:rPr>
          <w:vertAlign w:val="superscript"/>
        </w:rPr>
        <w:t>у.э</w:t>
      </w:r>
      <w:r>
        <w:t xml:space="preserve"> - коэффициент условий эксплуатации слоя материала, доли ед., определяемый для теплоизоляционных материалов по СП 345.1325800.2017 </w:t>
      </w:r>
      <w:hyperlink r:id="rId189">
        <w:r>
          <w:rPr>
            <w:color w:val="0000FF"/>
          </w:rPr>
          <w:t>(приложение Е)</w:t>
        </w:r>
      </w:hyperlink>
      <w:r>
        <w:t xml:space="preserve"> (при отсутствии данных принимается равным 1);</w:t>
      </w:r>
    </w:p>
    <w:p w:rsidR="00FB08F5" w:rsidRDefault="00FB08F5">
      <w:pPr>
        <w:pStyle w:val="ConsPlusNormal"/>
        <w:spacing w:before="220"/>
        <w:ind w:firstLine="540"/>
        <w:jc w:val="both"/>
      </w:pPr>
      <w:r>
        <w:rPr>
          <w:noProof/>
          <w:position w:val="-3"/>
        </w:rPr>
        <w:drawing>
          <wp:inline distT="0" distB="0" distL="0" distR="0">
            <wp:extent cx="136525" cy="17843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теплопроводность материала слоя теплоизоляции при условиях эксплуатации конструкции А или Б, Вт/(м·°C) (расчетная теплопроводность), определяемая по СП 345.1325800.2017 </w:t>
      </w:r>
      <w:hyperlink r:id="rId191">
        <w:r>
          <w:rPr>
            <w:color w:val="0000FF"/>
          </w:rPr>
          <w:t>(приложение Д)</w:t>
        </w:r>
      </w:hyperlink>
      <w:r>
        <w:t xml:space="preserve"> либо принимаемая по </w:t>
      </w:r>
      <w:hyperlink w:anchor="P3118">
        <w:r>
          <w:rPr>
            <w:color w:val="0000FF"/>
          </w:rPr>
          <w:t>приложению М</w:t>
        </w:r>
      </w:hyperlink>
      <w:r>
        <w:t xml:space="preserve"> настоящего свода правил;</w:t>
      </w:r>
    </w:p>
    <w:p w:rsidR="00FB08F5" w:rsidRDefault="00FB08F5">
      <w:pPr>
        <w:pStyle w:val="ConsPlusNormal"/>
        <w:spacing w:before="220"/>
        <w:ind w:firstLine="540"/>
        <w:jc w:val="both"/>
      </w:pPr>
      <w:r>
        <w:rPr>
          <w:i/>
        </w:rPr>
        <w:t>C</w:t>
      </w:r>
      <w:r>
        <w:t xml:space="preserve"> - цена материала слоя теплоизоляции для рассматриваемого региона строительства, руб/м</w:t>
      </w:r>
      <w:r>
        <w:rPr>
          <w:vertAlign w:val="superscript"/>
        </w:rPr>
        <w:t>3</w:t>
      </w:r>
      <w:r>
        <w:t>.</w:t>
      </w:r>
    </w:p>
    <w:p w:rsidR="00FB08F5" w:rsidRDefault="00FB08F5">
      <w:pPr>
        <w:pStyle w:val="ConsPlusNormal"/>
        <w:spacing w:before="220"/>
        <w:ind w:firstLine="540"/>
        <w:jc w:val="both"/>
      </w:pPr>
      <w:r>
        <w:t>Примечание - Энергетическая эффективность материала слоя теплоизоляции может применяться только для сравнения материалов в рамках одной конструкции.</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А</w:t>
      </w:r>
    </w:p>
    <w:p w:rsidR="00FB08F5" w:rsidRDefault="00FB08F5">
      <w:pPr>
        <w:pStyle w:val="ConsPlusNormal"/>
        <w:jc w:val="right"/>
      </w:pPr>
      <w:r>
        <w:rPr>
          <w:b/>
        </w:rPr>
        <w:t>(обязательное)</w:t>
      </w:r>
    </w:p>
    <w:p w:rsidR="00FB08F5" w:rsidRDefault="00FB08F5">
      <w:pPr>
        <w:pStyle w:val="ConsPlusNormal"/>
        <w:ind w:firstLine="540"/>
        <w:jc w:val="both"/>
      </w:pPr>
    </w:p>
    <w:p w:rsidR="00FB08F5" w:rsidRDefault="00FB08F5">
      <w:pPr>
        <w:pStyle w:val="ConsPlusTitle"/>
        <w:jc w:val="center"/>
      </w:pPr>
      <w:bookmarkStart w:id="56" w:name="P1349"/>
      <w:bookmarkEnd w:id="56"/>
      <w:r>
        <w:t>КАРТА ЗОН ВЛАЖНОСТИ</w:t>
      </w:r>
    </w:p>
    <w:p w:rsidR="00FB08F5" w:rsidRDefault="00FB08F5">
      <w:pPr>
        <w:pStyle w:val="ConsPlusNormal"/>
        <w:ind w:firstLine="540"/>
        <w:jc w:val="both"/>
      </w:pPr>
    </w:p>
    <w:p w:rsidR="00FB08F5" w:rsidRDefault="00FB08F5">
      <w:pPr>
        <w:pStyle w:val="ConsPlusNormal"/>
        <w:sectPr w:rsidR="00FB08F5" w:rsidSect="0081747D">
          <w:pgSz w:w="11906" w:h="16838"/>
          <w:pgMar w:top="1134" w:right="850" w:bottom="1134" w:left="1701" w:header="708" w:footer="708" w:gutter="0"/>
          <w:cols w:space="708"/>
          <w:docGrid w:linePitch="360"/>
        </w:sectPr>
      </w:pPr>
    </w:p>
    <w:p w:rsidR="00FB08F5" w:rsidRDefault="00FB08F5">
      <w:pPr>
        <w:pStyle w:val="ConsPlusNormal"/>
        <w:jc w:val="center"/>
      </w:pPr>
      <w:r>
        <w:rPr>
          <w:noProof/>
          <w:position w:val="-414"/>
        </w:rPr>
        <w:drawing>
          <wp:inline distT="0" distB="0" distL="0" distR="0">
            <wp:extent cx="8703310" cy="540448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8703310" cy="5404485"/>
                    </a:xfrm>
                    <a:prstGeom prst="rect">
                      <a:avLst/>
                    </a:prstGeom>
                    <a:noFill/>
                    <a:ln>
                      <a:noFill/>
                    </a:ln>
                  </pic:spPr>
                </pic:pic>
              </a:graphicData>
            </a:graphic>
          </wp:inline>
        </w:drawing>
      </w:r>
    </w:p>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Б</w:t>
      </w:r>
    </w:p>
    <w:p w:rsidR="00FB08F5" w:rsidRDefault="00FB08F5">
      <w:pPr>
        <w:pStyle w:val="ConsPlusNormal"/>
        <w:jc w:val="right"/>
      </w:pPr>
      <w:r>
        <w:rPr>
          <w:b/>
        </w:rPr>
        <w:t>(обязательное)</w:t>
      </w:r>
    </w:p>
    <w:p w:rsidR="00FB08F5" w:rsidRDefault="00FB08F5">
      <w:pPr>
        <w:pStyle w:val="ConsPlusNormal"/>
        <w:ind w:firstLine="540"/>
        <w:jc w:val="both"/>
      </w:pPr>
    </w:p>
    <w:p w:rsidR="00FB08F5" w:rsidRDefault="00FB08F5">
      <w:pPr>
        <w:pStyle w:val="ConsPlusTitle"/>
        <w:jc w:val="center"/>
      </w:pPr>
      <w:bookmarkStart w:id="57" w:name="P1360"/>
      <w:bookmarkEnd w:id="57"/>
      <w:r>
        <w:t>РАСЧЕТ УДЕЛЬНОЙ ХАРАКТЕРИСТИКИ РАСХОДА ТЕПЛОВОЙ ЭНЕРГИИ</w:t>
      </w:r>
    </w:p>
    <w:p w:rsidR="00FB08F5" w:rsidRDefault="00FB08F5">
      <w:pPr>
        <w:pStyle w:val="ConsPlusTitle"/>
        <w:jc w:val="center"/>
      </w:pPr>
      <w:r>
        <w:t>НА ОТОПЛЕНИЕ И ВЕНТИЛЯЦИЮ ЖИЛЫХ И ОБЩЕСТВЕННЫХ ЗДАНИЙ</w:t>
      </w:r>
    </w:p>
    <w:p w:rsidR="00FB08F5" w:rsidRDefault="00FB08F5">
      <w:pPr>
        <w:pStyle w:val="ConsPlusNormal"/>
        <w:ind w:firstLine="540"/>
        <w:jc w:val="both"/>
      </w:pPr>
    </w:p>
    <w:p w:rsidR="00FB08F5" w:rsidRDefault="00FB08F5">
      <w:pPr>
        <w:pStyle w:val="ConsPlusNormal"/>
        <w:ind w:firstLine="540"/>
        <w:jc w:val="both"/>
      </w:pPr>
      <w:bookmarkStart w:id="58" w:name="P1363"/>
      <w:bookmarkEnd w:id="58"/>
      <w:r>
        <w:t xml:space="preserve">Б.1 Расчетную удельную характеристику расхода тепловой энергии на отопление и вентиляцию здания </w:t>
      </w:r>
      <w:r>
        <w:rPr>
          <w:noProof/>
          <w:position w:val="-9"/>
        </w:rPr>
        <w:drawing>
          <wp:inline distT="0" distB="0" distL="0" distR="0">
            <wp:extent cx="24130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2273935" cy="29337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273935" cy="293370"/>
                    </a:xfrm>
                    <a:prstGeom prst="rect">
                      <a:avLst/>
                    </a:prstGeom>
                    <a:noFill/>
                    <a:ln>
                      <a:noFill/>
                    </a:ln>
                  </pic:spPr>
                </pic:pic>
              </a:graphicData>
            </a:graphic>
          </wp:inline>
        </w:drawing>
      </w:r>
      <w:r>
        <w:t>, (Б.1)</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k</w:t>
      </w:r>
      <w:r>
        <w:rPr>
          <w:vertAlign w:val="subscript"/>
        </w:rPr>
        <w:t>об</w:t>
      </w:r>
      <w:r>
        <w:t xml:space="preserve"> - удельная теплозащитная характеристика здания, Вт/(м</w:t>
      </w:r>
      <w:r>
        <w:rPr>
          <w:vertAlign w:val="superscript"/>
        </w:rPr>
        <w:t>3</w:t>
      </w:r>
      <w:r>
        <w:t xml:space="preserve">·°C), определяется в соответствии с </w:t>
      </w:r>
      <w:hyperlink w:anchor="P2127">
        <w:r>
          <w:rPr>
            <w:color w:val="0000FF"/>
          </w:rPr>
          <w:t>приложением Д</w:t>
        </w:r>
      </w:hyperlink>
      <w:r>
        <w:t>;</w:t>
      </w:r>
    </w:p>
    <w:p w:rsidR="00FB08F5" w:rsidRDefault="00FB08F5">
      <w:pPr>
        <w:pStyle w:val="ConsPlusNormal"/>
        <w:spacing w:before="220"/>
        <w:ind w:firstLine="540"/>
        <w:jc w:val="both"/>
      </w:pPr>
      <w:r>
        <w:rPr>
          <w:i/>
        </w:rPr>
        <w:t>k</w:t>
      </w:r>
      <w:r>
        <w:rPr>
          <w:vertAlign w:val="subscript"/>
        </w:rPr>
        <w:t>вент</w:t>
      </w:r>
      <w:r>
        <w:t xml:space="preserve"> - удельная вентиляционная характеристика здания, Вт/(м</w:t>
      </w:r>
      <w:r>
        <w:rPr>
          <w:vertAlign w:val="superscript"/>
        </w:rPr>
        <w:t>3</w:t>
      </w:r>
      <w:r>
        <w:t>·°C);</w:t>
      </w:r>
    </w:p>
    <w:p w:rsidR="00FB08F5" w:rsidRDefault="00FB08F5">
      <w:pPr>
        <w:pStyle w:val="ConsPlusNormal"/>
        <w:spacing w:before="220"/>
        <w:ind w:firstLine="540"/>
        <w:jc w:val="both"/>
      </w:pPr>
      <w:r>
        <w:rPr>
          <w:i/>
        </w:rPr>
        <w:t>k</w:t>
      </w:r>
      <w:r>
        <w:rPr>
          <w:vertAlign w:val="subscript"/>
        </w:rPr>
        <w:t>быт</w:t>
      </w:r>
      <w:r>
        <w:t xml:space="preserve"> - удельная характеристика внутренних теплопоступлений здания, Вт/(м</w:t>
      </w:r>
      <w:r>
        <w:rPr>
          <w:vertAlign w:val="superscript"/>
        </w:rPr>
        <w:t>3</w:t>
      </w:r>
      <w:r>
        <w:t>·°C);</w:t>
      </w:r>
    </w:p>
    <w:p w:rsidR="00FB08F5" w:rsidRDefault="00FB08F5">
      <w:pPr>
        <w:pStyle w:val="ConsPlusNormal"/>
        <w:spacing w:before="220"/>
        <w:ind w:firstLine="540"/>
        <w:jc w:val="both"/>
      </w:pPr>
      <w:r>
        <w:rPr>
          <w:i/>
        </w:rPr>
        <w:t>k</w:t>
      </w:r>
      <w:r>
        <w:rPr>
          <w:vertAlign w:val="subscript"/>
        </w:rPr>
        <w:t>рад</w:t>
      </w:r>
      <w:r>
        <w:t xml:space="preserve"> - удельная характеристика теплопоступлений в здание от солнечной радиации, Вт/(м</w:t>
      </w:r>
      <w:r>
        <w:rPr>
          <w:vertAlign w:val="superscript"/>
        </w:rPr>
        <w:t>3</w:t>
      </w:r>
      <w:r>
        <w:t>·°C);</w:t>
      </w:r>
    </w:p>
    <w:p w:rsidR="00FB08F5" w:rsidRDefault="00FB08F5">
      <w:pPr>
        <w:pStyle w:val="ConsPlusNormal"/>
        <w:spacing w:before="220"/>
        <w:ind w:firstLine="540"/>
        <w:jc w:val="both"/>
      </w:pPr>
      <w:r>
        <w:rPr>
          <w:noProof/>
          <w:position w:val="-8"/>
        </w:rPr>
        <w:drawing>
          <wp:inline distT="0" distB="0" distL="0" distR="0">
            <wp:extent cx="346075" cy="2514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 коэффициент полезного использования теплопоступлений, определяемый по формуле</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1603375" cy="28321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03375" cy="283210"/>
                    </a:xfrm>
                    <a:prstGeom prst="rect">
                      <a:avLst/>
                    </a:prstGeom>
                    <a:noFill/>
                    <a:ln>
                      <a:noFill/>
                    </a:ln>
                  </pic:spPr>
                </pic:pic>
              </a:graphicData>
            </a:graphic>
          </wp:inline>
        </w:drawing>
      </w:r>
      <w:r>
        <w:t>, (Б.2)</w:t>
      </w:r>
    </w:p>
    <w:p w:rsidR="00FB08F5" w:rsidRDefault="00FB08F5">
      <w:pPr>
        <w:pStyle w:val="ConsPlusNormal"/>
        <w:ind w:firstLine="540"/>
        <w:jc w:val="both"/>
      </w:pPr>
    </w:p>
    <w:p w:rsidR="00FB08F5" w:rsidRDefault="00FB08F5">
      <w:pPr>
        <w:pStyle w:val="ConsPlusNormal"/>
        <w:ind w:firstLine="540"/>
        <w:jc w:val="both"/>
      </w:pPr>
      <w:r>
        <w:t xml:space="preserve">здесь </w:t>
      </w:r>
      <w:r>
        <w:rPr>
          <w:i/>
        </w:rPr>
        <w:t>K</w:t>
      </w:r>
      <w:r>
        <w:rPr>
          <w:vertAlign w:val="subscript"/>
        </w:rPr>
        <w:t>рег</w:t>
      </w:r>
      <w:r>
        <w:t xml:space="preserve"> - коэффициент эффективности регулирования подачи теплоты в системах отопления; рекомендуемые значения:</w:t>
      </w:r>
    </w:p>
    <w:p w:rsidR="00FB08F5" w:rsidRDefault="00FB08F5">
      <w:pPr>
        <w:pStyle w:val="ConsPlusNormal"/>
        <w:spacing w:before="220"/>
        <w:ind w:firstLine="540"/>
        <w:jc w:val="both"/>
      </w:pPr>
      <w:r>
        <w:rPr>
          <w:i/>
        </w:rPr>
        <w:t>K</w:t>
      </w:r>
      <w:r>
        <w:rPr>
          <w:vertAlign w:val="subscript"/>
        </w:rPr>
        <w:t>рег</w:t>
      </w:r>
      <w:r>
        <w:t xml:space="preserve"> = 0,95 - в системе отопления с местными терморегуляторами и пофасадным авторегулированием на вводе;</w:t>
      </w:r>
    </w:p>
    <w:p w:rsidR="00FB08F5" w:rsidRDefault="00FB08F5">
      <w:pPr>
        <w:pStyle w:val="ConsPlusNormal"/>
        <w:spacing w:before="220"/>
        <w:ind w:firstLine="540"/>
        <w:jc w:val="both"/>
      </w:pPr>
      <w:r>
        <w:rPr>
          <w:i/>
        </w:rPr>
        <w:t>K</w:t>
      </w:r>
      <w:r>
        <w:rPr>
          <w:vertAlign w:val="subscript"/>
        </w:rPr>
        <w:t>рег</w:t>
      </w:r>
      <w:r>
        <w:t xml:space="preserve"> = 0,9 - в системе отопления с местными терморегуляторами и центральным авторегулированием на вводе;</w:t>
      </w:r>
    </w:p>
    <w:p w:rsidR="00FB08F5" w:rsidRDefault="00FB08F5">
      <w:pPr>
        <w:pStyle w:val="ConsPlusNormal"/>
        <w:spacing w:before="220"/>
        <w:ind w:firstLine="540"/>
        <w:jc w:val="both"/>
      </w:pPr>
      <w:r>
        <w:rPr>
          <w:i/>
        </w:rPr>
        <w:t>K</w:t>
      </w:r>
      <w:r>
        <w:rPr>
          <w:vertAlign w:val="subscript"/>
        </w:rPr>
        <w:t>рег</w:t>
      </w:r>
      <w:r>
        <w:t xml:space="preserve"> = 0,85 - в системе отопления без местных терморегуляторов и пофасадным авторегулированием;</w:t>
      </w:r>
    </w:p>
    <w:p w:rsidR="00FB08F5" w:rsidRDefault="00FB08F5">
      <w:pPr>
        <w:pStyle w:val="ConsPlusNormal"/>
        <w:spacing w:before="220"/>
        <w:ind w:firstLine="540"/>
        <w:jc w:val="both"/>
      </w:pPr>
      <w:r>
        <w:rPr>
          <w:i/>
        </w:rPr>
        <w:t>K</w:t>
      </w:r>
      <w:r>
        <w:rPr>
          <w:vertAlign w:val="subscript"/>
        </w:rPr>
        <w:t>рег</w:t>
      </w:r>
      <w:r>
        <w:t xml:space="preserve"> = 0,8 - в системе отопления с местными терморегуляторами и без авторегулирования на вводе;</w:t>
      </w:r>
    </w:p>
    <w:p w:rsidR="00FB08F5" w:rsidRDefault="00FB08F5">
      <w:pPr>
        <w:pStyle w:val="ConsPlusNormal"/>
        <w:spacing w:before="220"/>
        <w:ind w:firstLine="540"/>
        <w:jc w:val="both"/>
      </w:pPr>
      <w:r>
        <w:rPr>
          <w:i/>
        </w:rPr>
        <w:t>K</w:t>
      </w:r>
      <w:r>
        <w:rPr>
          <w:vertAlign w:val="subscript"/>
        </w:rPr>
        <w:t>рег</w:t>
      </w:r>
      <w:r>
        <w:t xml:space="preserve"> = 0,7 - в системе отопления без местных терморегуляторов и центральным авторегулированием на вводе;</w:t>
      </w:r>
    </w:p>
    <w:p w:rsidR="00FB08F5" w:rsidRDefault="00FB08F5">
      <w:pPr>
        <w:pStyle w:val="ConsPlusNormal"/>
        <w:spacing w:before="220"/>
        <w:ind w:firstLine="540"/>
        <w:jc w:val="both"/>
      </w:pPr>
      <w:r>
        <w:rPr>
          <w:i/>
        </w:rPr>
        <w:t>K</w:t>
      </w:r>
      <w:r>
        <w:rPr>
          <w:vertAlign w:val="subscript"/>
        </w:rPr>
        <w:t>рег</w:t>
      </w:r>
      <w:r>
        <w:t xml:space="preserve"> = 0,6 - в системе отопления без местных терморегуляторов и без авторегулирования на вводе;</w:t>
      </w:r>
    </w:p>
    <w:p w:rsidR="00FB08F5" w:rsidRDefault="00FB08F5">
      <w:pPr>
        <w:pStyle w:val="ConsPlusNormal"/>
        <w:spacing w:before="220"/>
        <w:ind w:firstLine="540"/>
        <w:jc w:val="both"/>
      </w:pPr>
      <w:r>
        <w:rPr>
          <w:i/>
        </w:rPr>
        <w:t>n</w:t>
      </w:r>
      <w:r>
        <w:rPr>
          <w:vertAlign w:val="subscript"/>
        </w:rPr>
        <w:t>в</w:t>
      </w:r>
      <w:r>
        <w:t xml:space="preserve"> - средняя кратность воздухообмена здания за отопительный период, ч</w:t>
      </w:r>
      <w:r>
        <w:rPr>
          <w:vertAlign w:val="superscript"/>
        </w:rPr>
        <w:t>-1</w:t>
      </w:r>
      <w:r>
        <w:t>.</w:t>
      </w:r>
    </w:p>
    <w:p w:rsidR="00FB08F5" w:rsidRDefault="00FB08F5">
      <w:pPr>
        <w:pStyle w:val="ConsPlusNormal"/>
        <w:spacing w:before="220"/>
        <w:ind w:firstLine="540"/>
        <w:jc w:val="both"/>
      </w:pPr>
      <w:bookmarkStart w:id="59" w:name="P1383"/>
      <w:bookmarkEnd w:id="59"/>
      <w:r>
        <w:t xml:space="preserve">Б.2 Удельную вентиляционную характеристику здания </w:t>
      </w:r>
      <w:r>
        <w:rPr>
          <w:i/>
        </w:rPr>
        <w:t>k</w:t>
      </w:r>
      <w:r>
        <w:rPr>
          <w:vertAlign w:val="subscript"/>
        </w:rPr>
        <w:t>вент</w:t>
      </w:r>
      <w:r>
        <w:t>, Вт/(м</w:t>
      </w:r>
      <w:r>
        <w:rPr>
          <w:vertAlign w:val="superscript"/>
        </w:rPr>
        <w:t>3</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60" w:name="P1385"/>
      <w:bookmarkEnd w:id="60"/>
      <w:r>
        <w:rPr>
          <w:noProof/>
          <w:position w:val="-14"/>
        </w:rPr>
        <w:drawing>
          <wp:inline distT="0" distB="0" distL="0" distR="0">
            <wp:extent cx="3771900" cy="32512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771900" cy="325120"/>
                    </a:xfrm>
                    <a:prstGeom prst="rect">
                      <a:avLst/>
                    </a:prstGeom>
                    <a:noFill/>
                    <a:ln>
                      <a:noFill/>
                    </a:ln>
                  </pic:spPr>
                </pic:pic>
              </a:graphicData>
            </a:graphic>
          </wp:inline>
        </w:drawing>
      </w:r>
      <w:r>
        <w:t>, (Б.3)</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c</w:t>
      </w:r>
      <w:r>
        <w:t xml:space="preserve"> - удельная теплоемкость воздуха, равная 1 кДж/(кг·°C);</w:t>
      </w:r>
    </w:p>
    <w:p w:rsidR="00FB08F5" w:rsidRDefault="00FB08F5">
      <w:pPr>
        <w:pStyle w:val="ConsPlusNormal"/>
        <w:spacing w:before="220"/>
        <w:ind w:firstLine="540"/>
        <w:jc w:val="both"/>
      </w:pPr>
      <w:r>
        <w:rPr>
          <w:noProof/>
          <w:position w:val="-9"/>
        </w:rPr>
        <w:drawing>
          <wp:inline distT="0" distB="0" distL="0" distR="0">
            <wp:extent cx="32512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средняя плотность приточного воздуха за отопительный период, кг/м</w:t>
      </w:r>
      <w:r>
        <w:rPr>
          <w:vertAlign w:val="superscript"/>
        </w:rPr>
        <w:t>3</w:t>
      </w:r>
      <w:r>
        <w:t>, определяемая по формуле</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1519555" cy="28321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r>
        <w:t>, (Б.4)</w:t>
      </w:r>
    </w:p>
    <w:p w:rsidR="00FB08F5" w:rsidRDefault="00FB08F5">
      <w:pPr>
        <w:pStyle w:val="ConsPlusNormal"/>
        <w:ind w:firstLine="540"/>
        <w:jc w:val="both"/>
      </w:pPr>
    </w:p>
    <w:p w:rsidR="00FB08F5" w:rsidRDefault="00FB08F5">
      <w:pPr>
        <w:pStyle w:val="ConsPlusNormal"/>
        <w:ind w:firstLine="540"/>
        <w:jc w:val="both"/>
      </w:pPr>
      <w:r>
        <w:t xml:space="preserve">здесь </w:t>
      </w:r>
      <w:r>
        <w:rPr>
          <w:i/>
        </w:rPr>
        <w:t>t</w:t>
      </w:r>
      <w:r>
        <w:rPr>
          <w:vertAlign w:val="subscript"/>
        </w:rPr>
        <w:t>от</w:t>
      </w:r>
      <w:r>
        <w:t xml:space="preserve"> - то же, что и в </w:t>
      </w:r>
      <w:hyperlink w:anchor="P227">
        <w:r>
          <w:rPr>
            <w:color w:val="0000FF"/>
          </w:rPr>
          <w:t>формуле (5.2)</w:t>
        </w:r>
      </w:hyperlink>
      <w:r>
        <w:t>, °C;</w:t>
      </w:r>
    </w:p>
    <w:p w:rsidR="00FB08F5" w:rsidRDefault="00FB08F5">
      <w:pPr>
        <w:pStyle w:val="ConsPlusNormal"/>
        <w:spacing w:before="220"/>
        <w:ind w:firstLine="540"/>
        <w:jc w:val="both"/>
      </w:pPr>
      <w:r>
        <w:rPr>
          <w:i/>
        </w:rPr>
        <w:t>L</w:t>
      </w:r>
      <w:r>
        <w:rPr>
          <w:vertAlign w:val="subscript"/>
        </w:rPr>
        <w:t>вент</w:t>
      </w:r>
      <w:r>
        <w:t xml:space="preserve"> - количество приточного воздуха в здание, м</w:t>
      </w:r>
      <w:r>
        <w:rPr>
          <w:vertAlign w:val="superscript"/>
        </w:rPr>
        <w:t>3</w:t>
      </w:r>
      <w:r>
        <w:t xml:space="preserve">/ч, определяемое по </w:t>
      </w:r>
      <w:hyperlink w:anchor="P1399">
        <w:r>
          <w:rPr>
            <w:color w:val="0000FF"/>
          </w:rPr>
          <w:t>Б.3</w:t>
        </w:r>
      </w:hyperlink>
      <w:r>
        <w:t>;</w:t>
      </w:r>
    </w:p>
    <w:p w:rsidR="00FB08F5" w:rsidRDefault="00FB08F5">
      <w:pPr>
        <w:pStyle w:val="ConsPlusNormal"/>
        <w:spacing w:before="220"/>
        <w:ind w:firstLine="540"/>
        <w:jc w:val="both"/>
      </w:pPr>
      <w:r>
        <w:rPr>
          <w:i/>
        </w:rPr>
        <w:t>n</w:t>
      </w:r>
      <w:r>
        <w:rPr>
          <w:vertAlign w:val="subscript"/>
        </w:rPr>
        <w:t>вент</w:t>
      </w:r>
      <w:r>
        <w:t xml:space="preserve"> - число часов работы механической вентиляции в течение недели;</w:t>
      </w:r>
    </w:p>
    <w:p w:rsidR="00FB08F5" w:rsidRDefault="00FB08F5">
      <w:pPr>
        <w:pStyle w:val="ConsPlusNormal"/>
        <w:spacing w:before="220"/>
        <w:ind w:firstLine="540"/>
        <w:jc w:val="both"/>
      </w:pPr>
      <w:r>
        <w:rPr>
          <w:i/>
        </w:rPr>
        <w:t>G</w:t>
      </w:r>
      <w:r>
        <w:rPr>
          <w:vertAlign w:val="subscript"/>
        </w:rPr>
        <w:t>инф</w:t>
      </w:r>
      <w:r>
        <w:t xml:space="preserve"> - количество инфильтрующегося воздуха в здание, кг/ч, определяемое по </w:t>
      </w:r>
      <w:hyperlink w:anchor="P1415">
        <w:r>
          <w:rPr>
            <w:color w:val="0000FF"/>
          </w:rPr>
          <w:t>Б.4</w:t>
        </w:r>
      </w:hyperlink>
      <w:r>
        <w:t>;</w:t>
      </w:r>
    </w:p>
    <w:p w:rsidR="00FB08F5" w:rsidRDefault="00FB08F5">
      <w:pPr>
        <w:pStyle w:val="ConsPlusNormal"/>
        <w:spacing w:before="220"/>
        <w:ind w:firstLine="540"/>
        <w:jc w:val="both"/>
      </w:pPr>
      <w:r>
        <w:rPr>
          <w:i/>
        </w:rPr>
        <w:t>n</w:t>
      </w:r>
      <w:r>
        <w:rPr>
          <w:vertAlign w:val="subscript"/>
        </w:rPr>
        <w:t>инф</w:t>
      </w:r>
      <w:r>
        <w:t xml:space="preserve"> - число часов учета инфильтрации в течение недели, ч, равное 168 для зданий со сбалансированной приточно-вытяжной вентиляцией и (168 - </w:t>
      </w:r>
      <w:r>
        <w:rPr>
          <w:i/>
        </w:rPr>
        <w:t>n</w:t>
      </w:r>
      <w:r>
        <w:rPr>
          <w:vertAlign w:val="subscript"/>
        </w:rPr>
        <w:t>вент</w:t>
      </w:r>
      <w:r>
        <w:t>) для зданий, в помещениях которых поддерживается подпор воздуха во время действия приточной механической вентиляции;</w:t>
      </w:r>
    </w:p>
    <w:p w:rsidR="00FB08F5" w:rsidRDefault="00FB08F5">
      <w:pPr>
        <w:pStyle w:val="ConsPlusNormal"/>
        <w:spacing w:before="220"/>
        <w:ind w:firstLine="540"/>
        <w:jc w:val="both"/>
      </w:pPr>
      <w:r>
        <w:rPr>
          <w:i/>
        </w:rPr>
        <w:t>V</w:t>
      </w:r>
      <w:r>
        <w:rPr>
          <w:vertAlign w:val="subscript"/>
        </w:rPr>
        <w:t>от</w:t>
      </w:r>
      <w:r>
        <w:t xml:space="preserve"> - отапливаемый объем здания, равный объему, ограниченному внутренними поверхностями наружных ограждений зданий, м</w:t>
      </w:r>
      <w:r>
        <w:rPr>
          <w:vertAlign w:val="superscript"/>
        </w:rPr>
        <w:t>3</w:t>
      </w:r>
      <w:r>
        <w:t>;</w:t>
      </w:r>
    </w:p>
    <w:p w:rsidR="00FB08F5" w:rsidRDefault="00FB08F5">
      <w:pPr>
        <w:pStyle w:val="ConsPlusNormal"/>
        <w:spacing w:before="220"/>
        <w:ind w:firstLine="540"/>
        <w:jc w:val="both"/>
      </w:pPr>
      <w:r>
        <w:rPr>
          <w:i/>
        </w:rPr>
        <w:t>k</w:t>
      </w:r>
      <w:r>
        <w:rPr>
          <w:vertAlign w:val="subscript"/>
        </w:rPr>
        <w:t>эф</w:t>
      </w:r>
      <w:r>
        <w:t xml:space="preserve"> - коэффициент эффективности рекуператора.</w:t>
      </w:r>
    </w:p>
    <w:p w:rsidR="00FB08F5" w:rsidRDefault="00FB08F5">
      <w:pPr>
        <w:pStyle w:val="ConsPlusNormal"/>
        <w:spacing w:before="220"/>
        <w:ind w:firstLine="540"/>
        <w:jc w:val="both"/>
      </w:pPr>
      <w:bookmarkStart w:id="61" w:name="P1399"/>
      <w:bookmarkEnd w:id="61"/>
      <w:r>
        <w:t xml:space="preserve">Б.3 Средняя кратность воздухообмена здания за отопительный период </w:t>
      </w:r>
      <w:r>
        <w:rPr>
          <w:i/>
        </w:rPr>
        <w:t>n</w:t>
      </w:r>
      <w:r>
        <w:rPr>
          <w:vertAlign w:val="subscript"/>
        </w:rPr>
        <w:t>в</w:t>
      </w:r>
      <w:r>
        <w:t>, ч</w:t>
      </w:r>
      <w:r>
        <w:rPr>
          <w:vertAlign w:val="superscript"/>
        </w:rPr>
        <w:t>-1</w:t>
      </w:r>
      <w:r>
        <w:t>, рассчитывается по суммарному воздухообмену за счет вентиляции и инфильтрации по формуле</w:t>
      </w:r>
    </w:p>
    <w:p w:rsidR="00FB08F5" w:rsidRDefault="00FB08F5">
      <w:pPr>
        <w:pStyle w:val="ConsPlusNormal"/>
        <w:ind w:firstLine="540"/>
        <w:jc w:val="both"/>
      </w:pPr>
    </w:p>
    <w:p w:rsidR="00FB08F5" w:rsidRDefault="00FB08F5">
      <w:pPr>
        <w:pStyle w:val="ConsPlusNormal"/>
        <w:jc w:val="center"/>
      </w:pPr>
      <w:r>
        <w:rPr>
          <w:noProof/>
          <w:position w:val="-15"/>
        </w:rPr>
        <w:drawing>
          <wp:inline distT="0" distB="0" distL="0" distR="0">
            <wp:extent cx="3698875" cy="33528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698875" cy="335280"/>
                    </a:xfrm>
                    <a:prstGeom prst="rect">
                      <a:avLst/>
                    </a:prstGeom>
                    <a:noFill/>
                    <a:ln>
                      <a:noFill/>
                    </a:ln>
                  </pic:spPr>
                </pic:pic>
              </a:graphicData>
            </a:graphic>
          </wp:inline>
        </w:drawing>
      </w:r>
      <w:r>
        <w:t>, (Б.5)</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L</w:t>
      </w:r>
      <w:r>
        <w:rPr>
          <w:vertAlign w:val="subscript"/>
        </w:rPr>
        <w:t>вент</w:t>
      </w:r>
      <w:r>
        <w:t xml:space="preserve"> - количество приточного воздуха в здание при неорганизованном притоке либо нормируемое значение при механической вентиляции, м</w:t>
      </w:r>
      <w:r>
        <w:rPr>
          <w:vertAlign w:val="superscript"/>
        </w:rPr>
        <w:t>3</w:t>
      </w:r>
      <w:r>
        <w:t>/ч, равное для:</w:t>
      </w:r>
    </w:p>
    <w:p w:rsidR="00FB08F5" w:rsidRDefault="00FB08F5">
      <w:pPr>
        <w:pStyle w:val="ConsPlusNormal"/>
        <w:spacing w:before="220"/>
        <w:ind w:firstLine="540"/>
        <w:jc w:val="both"/>
      </w:pPr>
      <w:r>
        <w:t>а) жилых зданий с расчетной заселенностью квартир менее 20 м</w:t>
      </w:r>
      <w:r>
        <w:rPr>
          <w:vertAlign w:val="superscript"/>
        </w:rPr>
        <w:t>2</w:t>
      </w:r>
      <w:r>
        <w:t xml:space="preserve"> общей площади на человека - 3</w:t>
      </w:r>
      <w:r>
        <w:rPr>
          <w:i/>
        </w:rPr>
        <w:t>A</w:t>
      </w:r>
      <w:r>
        <w:rPr>
          <w:vertAlign w:val="subscript"/>
        </w:rPr>
        <w:t>ж</w:t>
      </w:r>
      <w:r>
        <w:t>;</w:t>
      </w:r>
    </w:p>
    <w:p w:rsidR="00FB08F5" w:rsidRDefault="00FB08F5">
      <w:pPr>
        <w:pStyle w:val="ConsPlusNormal"/>
        <w:spacing w:before="220"/>
        <w:ind w:firstLine="540"/>
        <w:jc w:val="both"/>
      </w:pPr>
      <w:r>
        <w:t>б) других жилых зданий - 0,35</w:t>
      </w:r>
      <w:r>
        <w:rPr>
          <w:i/>
        </w:rPr>
        <w:t>h</w:t>
      </w:r>
      <w:r>
        <w:rPr>
          <w:vertAlign w:val="subscript"/>
        </w:rPr>
        <w:t>эт</w:t>
      </w:r>
      <w:r>
        <w:rPr>
          <w:i/>
        </w:rPr>
        <w:t>A</w:t>
      </w:r>
      <w:r>
        <w:rPr>
          <w:vertAlign w:val="subscript"/>
        </w:rPr>
        <w:t>об</w:t>
      </w:r>
      <w:r>
        <w:t>, но не менее 30</w:t>
      </w:r>
      <w:r>
        <w:rPr>
          <w:i/>
        </w:rPr>
        <w:t>m</w:t>
      </w:r>
      <w:r>
        <w:t xml:space="preserve">, где </w:t>
      </w:r>
      <w:r>
        <w:rPr>
          <w:i/>
        </w:rPr>
        <w:t>A</w:t>
      </w:r>
      <w:r>
        <w:rPr>
          <w:vertAlign w:val="subscript"/>
        </w:rPr>
        <w:t>об</w:t>
      </w:r>
      <w:r>
        <w:t xml:space="preserve"> - общая площадь квартир, м</w:t>
      </w:r>
      <w:r>
        <w:rPr>
          <w:vertAlign w:val="superscript"/>
        </w:rPr>
        <w:t>2</w:t>
      </w:r>
      <w:r>
        <w:t xml:space="preserve">; </w:t>
      </w:r>
      <w:r>
        <w:rPr>
          <w:i/>
        </w:rPr>
        <w:t>m</w:t>
      </w:r>
      <w:r>
        <w:t xml:space="preserve"> - расчетное число жителей в здании;</w:t>
      </w:r>
    </w:p>
    <w:p w:rsidR="00FB08F5" w:rsidRDefault="00FB08F5">
      <w:pPr>
        <w:pStyle w:val="ConsPlusNormal"/>
        <w:spacing w:before="220"/>
        <w:ind w:firstLine="540"/>
        <w:jc w:val="both"/>
      </w:pPr>
      <w:r>
        <w:t xml:space="preserve">в) общественных и административных зданий определяют согласно подразделу проектной документации "Отопление, вентиляция и кондиционирование воздуха, тепловые сети" </w:t>
      </w:r>
      <w:hyperlink w:anchor="P5965">
        <w:r>
          <w:rPr>
            <w:color w:val="0000FF"/>
          </w:rPr>
          <w:t>[2]</w:t>
        </w:r>
      </w:hyperlink>
      <w:r>
        <w:t xml:space="preserve">, с учетом баланса приточного и вытяжного воздуха, в том числе при использовании систем рециркуляции, либо согласно СП 60.13330.2020 </w:t>
      </w:r>
      <w:hyperlink r:id="rId201">
        <w:r>
          <w:rPr>
            <w:color w:val="0000FF"/>
          </w:rPr>
          <w:t>(приложение В)</w:t>
        </w:r>
      </w:hyperlink>
      <w:r>
        <w:t xml:space="preserve"> с учетом количества человек в помещениях;</w:t>
      </w:r>
    </w:p>
    <w:p w:rsidR="00FB08F5" w:rsidRDefault="00FB08F5">
      <w:pPr>
        <w:pStyle w:val="ConsPlusNormal"/>
        <w:spacing w:before="220"/>
        <w:ind w:firstLine="540"/>
        <w:jc w:val="both"/>
      </w:pPr>
      <w:r>
        <w:rPr>
          <w:i/>
        </w:rPr>
        <w:t>A</w:t>
      </w:r>
      <w:r>
        <w:rPr>
          <w:vertAlign w:val="subscript"/>
        </w:rPr>
        <w:t>ж</w:t>
      </w:r>
      <w:r>
        <w:t xml:space="preserve"> - для жилых зданий - площадь жилых помещений, к которым относятся спальни, детские, гостиные, кабинеты, библиотеки, столовые, кухни-столовые, м</w:t>
      </w:r>
      <w:r>
        <w:rPr>
          <w:vertAlign w:val="superscript"/>
        </w:rPr>
        <w:t>2</w:t>
      </w:r>
      <w:r>
        <w:t>;</w:t>
      </w:r>
    </w:p>
    <w:p w:rsidR="00FB08F5" w:rsidRDefault="00FB08F5">
      <w:pPr>
        <w:pStyle w:val="ConsPlusNormal"/>
        <w:spacing w:before="220"/>
        <w:ind w:firstLine="540"/>
        <w:jc w:val="both"/>
      </w:pPr>
      <w:r>
        <w:rPr>
          <w:i/>
        </w:rPr>
        <w:t>h</w:t>
      </w:r>
      <w:r>
        <w:rPr>
          <w:vertAlign w:val="subscript"/>
        </w:rPr>
        <w:t>эт</w:t>
      </w:r>
      <w:r>
        <w:t xml:space="preserve"> - высота этажа от пола до потолка, м;</w:t>
      </w:r>
    </w:p>
    <w:p w:rsidR="00FB08F5" w:rsidRDefault="00FB08F5">
      <w:pPr>
        <w:pStyle w:val="ConsPlusNormal"/>
        <w:spacing w:before="220"/>
        <w:ind w:firstLine="540"/>
        <w:jc w:val="both"/>
      </w:pPr>
      <w:r>
        <w:rPr>
          <w:i/>
        </w:rPr>
        <w:t>n</w:t>
      </w:r>
      <w:r>
        <w:rPr>
          <w:vertAlign w:val="subscript"/>
        </w:rPr>
        <w:t>вент</w:t>
      </w:r>
      <w:r>
        <w:t xml:space="preserve"> - то же, что и в </w:t>
      </w:r>
      <w:hyperlink w:anchor="P1383">
        <w:r>
          <w:rPr>
            <w:color w:val="0000FF"/>
          </w:rPr>
          <w:t>Б.2</w:t>
        </w:r>
      </w:hyperlink>
      <w:r>
        <w:t>;</w:t>
      </w:r>
    </w:p>
    <w:p w:rsidR="00FB08F5" w:rsidRDefault="00FB08F5">
      <w:pPr>
        <w:pStyle w:val="ConsPlusNormal"/>
        <w:spacing w:before="220"/>
        <w:ind w:firstLine="540"/>
        <w:jc w:val="both"/>
      </w:pPr>
      <w:r>
        <w:t>168 - число часов в неделе;</w:t>
      </w:r>
    </w:p>
    <w:p w:rsidR="00FB08F5" w:rsidRDefault="00FB08F5">
      <w:pPr>
        <w:pStyle w:val="ConsPlusNormal"/>
        <w:spacing w:before="220"/>
        <w:ind w:firstLine="540"/>
        <w:jc w:val="both"/>
      </w:pPr>
      <w:r>
        <w:rPr>
          <w:i/>
        </w:rPr>
        <w:t>G</w:t>
      </w:r>
      <w:r>
        <w:rPr>
          <w:vertAlign w:val="subscript"/>
        </w:rPr>
        <w:t>инф</w:t>
      </w:r>
      <w:r>
        <w:t xml:space="preserve"> - количество инфильтрующегося воздуха в здание через ограждающие конструкции, кг/ч, определяемое согласно </w:t>
      </w:r>
      <w:hyperlink w:anchor="P1415">
        <w:r>
          <w:rPr>
            <w:color w:val="0000FF"/>
          </w:rPr>
          <w:t>Б.4</w:t>
        </w:r>
      </w:hyperlink>
      <w:r>
        <w:t>;</w:t>
      </w:r>
    </w:p>
    <w:p w:rsidR="00FB08F5" w:rsidRDefault="00FB08F5">
      <w:pPr>
        <w:pStyle w:val="ConsPlusNormal"/>
        <w:spacing w:before="220"/>
        <w:ind w:firstLine="540"/>
        <w:jc w:val="both"/>
      </w:pPr>
      <w:r>
        <w:rPr>
          <w:i/>
        </w:rPr>
        <w:t>n</w:t>
      </w:r>
      <w:r>
        <w:rPr>
          <w:vertAlign w:val="subscript"/>
        </w:rPr>
        <w:t>инф</w:t>
      </w:r>
      <w:r>
        <w:t xml:space="preserve"> - то же, что и в </w:t>
      </w:r>
      <w:hyperlink w:anchor="P1383">
        <w:r>
          <w:rPr>
            <w:color w:val="0000FF"/>
          </w:rPr>
          <w:t>Б.2</w:t>
        </w:r>
      </w:hyperlink>
      <w:r>
        <w:t>;</w:t>
      </w:r>
    </w:p>
    <w:p w:rsidR="00FB08F5" w:rsidRDefault="00FB08F5">
      <w:pPr>
        <w:pStyle w:val="ConsPlusNormal"/>
        <w:spacing w:before="220"/>
        <w:ind w:firstLine="540"/>
        <w:jc w:val="both"/>
      </w:pPr>
      <w:r>
        <w:rPr>
          <w:noProof/>
          <w:position w:val="-8"/>
        </w:rPr>
        <w:drawing>
          <wp:inline distT="0" distB="0" distL="0" distR="0">
            <wp:extent cx="178435"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коэффициент снижения объема воздуха в здании, учитывающий наличие внутренних ограждающих конструкций. При отсутствии данных следует принимать </w:t>
      </w:r>
      <w:r>
        <w:rPr>
          <w:noProof/>
          <w:position w:val="-8"/>
        </w:rPr>
        <w:drawing>
          <wp:inline distT="0" distB="0" distL="0" distR="0">
            <wp:extent cx="660400"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w:t>
      </w:r>
    </w:p>
    <w:p w:rsidR="00FB08F5" w:rsidRDefault="00FB08F5">
      <w:pPr>
        <w:pStyle w:val="ConsPlusNormal"/>
        <w:spacing w:before="220"/>
        <w:ind w:firstLine="540"/>
        <w:jc w:val="both"/>
      </w:pPr>
      <w:r>
        <w:t xml:space="preserve">В случаях, когда здание состоит из нескольких зон с различным воздухообменом, средние кратности воздухообмена находятся для каждой зоны в отдельности (зоны, на которые разделено здание, должно составлять весь отапливаемый объем). Все полученные средние кратности воздухообмена суммируются и суммарный коэффициент подставляется в </w:t>
      </w:r>
      <w:hyperlink w:anchor="P1385">
        <w:r>
          <w:rPr>
            <w:color w:val="0000FF"/>
          </w:rPr>
          <w:t>формулу (Б.3)</w:t>
        </w:r>
      </w:hyperlink>
      <w:r>
        <w:t xml:space="preserve"> для расчета удельной вентиляционной характеристики здания.</w:t>
      </w:r>
    </w:p>
    <w:p w:rsidR="00FB08F5" w:rsidRDefault="00FB08F5">
      <w:pPr>
        <w:pStyle w:val="ConsPlusNormal"/>
        <w:spacing w:before="220"/>
        <w:ind w:firstLine="540"/>
        <w:jc w:val="both"/>
      </w:pPr>
      <w:bookmarkStart w:id="62" w:name="P1415"/>
      <w:bookmarkEnd w:id="62"/>
      <w:r>
        <w:t>Б.4 Количество инфильтрующегося воздуха, поступающего в лестничную клетку жилого здания или в помещения общественного здания через неплотности заполнений проемов, полагая, что все они находятся на наветренной стороне,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14"/>
        </w:rPr>
        <w:drawing>
          <wp:inline distT="0" distB="0" distL="0" distR="0">
            <wp:extent cx="3855720" cy="32512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855720" cy="325120"/>
                    </a:xfrm>
                    <a:prstGeom prst="rect">
                      <a:avLst/>
                    </a:prstGeom>
                    <a:noFill/>
                    <a:ln>
                      <a:noFill/>
                    </a:ln>
                  </pic:spPr>
                </pic:pic>
              </a:graphicData>
            </a:graphic>
          </wp:inline>
        </w:drawing>
      </w:r>
      <w:r>
        <w:t>, (Б.6)</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vertAlign w:val="subscript"/>
        </w:rPr>
        <w:t>ок</w:t>
      </w:r>
      <w:r>
        <w:t xml:space="preserve"> и </w:t>
      </w:r>
      <w:r>
        <w:rPr>
          <w:i/>
        </w:rPr>
        <w:t>A</w:t>
      </w:r>
      <w:r>
        <w:rPr>
          <w:vertAlign w:val="subscript"/>
        </w:rPr>
        <w:t>дв</w:t>
      </w:r>
      <w:r>
        <w:t xml:space="preserve"> - соответственно суммарная площадь окон, балконных дверей и входных наружных дверей, м</w:t>
      </w:r>
      <w:r>
        <w:rPr>
          <w:vertAlign w:val="superscript"/>
        </w:rPr>
        <w:t>2</w:t>
      </w:r>
      <w:r>
        <w:t>;</w:t>
      </w:r>
    </w:p>
    <w:p w:rsidR="00FB08F5" w:rsidRDefault="00FB08F5">
      <w:pPr>
        <w:pStyle w:val="ConsPlusNormal"/>
        <w:spacing w:before="220"/>
        <w:ind w:firstLine="540"/>
        <w:jc w:val="both"/>
      </w:pPr>
      <w:r>
        <w:rPr>
          <w:noProof/>
          <w:position w:val="-11"/>
        </w:rPr>
        <w:drawing>
          <wp:inline distT="0" distB="0" distL="0" distR="0">
            <wp:extent cx="335280"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и </w:t>
      </w:r>
      <w:r>
        <w:rPr>
          <w:noProof/>
          <w:position w:val="-11"/>
        </w:rPr>
        <w:drawing>
          <wp:inline distT="0" distB="0" distL="0" distR="0">
            <wp:extent cx="325120" cy="2832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соответственно фактическое сопротивление воздухопроницанию светопрозрачных конструкций и входных наружных дверей, (м</w:t>
      </w:r>
      <w:r>
        <w:rPr>
          <w:vertAlign w:val="superscript"/>
        </w:rPr>
        <w:t>2</w:t>
      </w:r>
      <w:r>
        <w:t>·ч)/кг;</w:t>
      </w:r>
    </w:p>
    <w:p w:rsidR="00FB08F5" w:rsidRDefault="00FB08F5">
      <w:pPr>
        <w:pStyle w:val="ConsPlusNormal"/>
        <w:spacing w:before="220"/>
        <w:ind w:firstLine="540"/>
        <w:jc w:val="both"/>
      </w:pPr>
      <w:r>
        <w:rPr>
          <w:noProof/>
          <w:position w:val="-8"/>
        </w:rPr>
        <w:drawing>
          <wp:inline distT="0" distB="0" distL="0" distR="0">
            <wp:extent cx="335280" cy="25146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и </w:t>
      </w:r>
      <w:r>
        <w:rPr>
          <w:noProof/>
          <w:position w:val="-8"/>
        </w:rPr>
        <w:drawing>
          <wp:inline distT="0" distB="0" distL="0" distR="0">
            <wp:extent cx="335280" cy="25146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соответственно расчетная разность давлений наружного и внутреннего воздуха, Па, для окон и балконных дверей и входных наружных дверей, определяют по </w:t>
      </w:r>
      <w:hyperlink w:anchor="P792">
        <w:r>
          <w:rPr>
            <w:color w:val="0000FF"/>
          </w:rPr>
          <w:t>формуле (7.2)</w:t>
        </w:r>
      </w:hyperlink>
      <w:r>
        <w:t xml:space="preserve"> для окон и балконных дверей с заменой в ней величины 0,55 на 0,28 и с вычислением удельного веса по </w:t>
      </w:r>
      <w:hyperlink w:anchor="P797">
        <w:r>
          <w:rPr>
            <w:color w:val="0000FF"/>
          </w:rPr>
          <w:t>формуле (7.3)</w:t>
        </w:r>
      </w:hyperlink>
      <w:r>
        <w:t xml:space="preserve"> при температуре воздуха равной </w:t>
      </w:r>
      <w:r>
        <w:rPr>
          <w:i/>
        </w:rPr>
        <w:t>t</w:t>
      </w:r>
      <w:r>
        <w:rPr>
          <w:vertAlign w:val="subscript"/>
        </w:rPr>
        <w:t>от</w:t>
      </w:r>
      <w:r>
        <w:t xml:space="preserve">, где </w:t>
      </w:r>
      <w:r>
        <w:rPr>
          <w:i/>
        </w:rPr>
        <w:t>t</w:t>
      </w:r>
      <w:r>
        <w:rPr>
          <w:vertAlign w:val="subscript"/>
        </w:rPr>
        <w:t>от</w:t>
      </w:r>
      <w:r>
        <w:t xml:space="preserve"> - то же, что и в </w:t>
      </w:r>
      <w:hyperlink w:anchor="P227">
        <w:r>
          <w:rPr>
            <w:color w:val="0000FF"/>
          </w:rPr>
          <w:t>формуле (5.2)</w:t>
        </w:r>
      </w:hyperlink>
      <w:r>
        <w:t>.</w:t>
      </w:r>
    </w:p>
    <w:p w:rsidR="00FB08F5" w:rsidRDefault="00FB08F5">
      <w:pPr>
        <w:pStyle w:val="ConsPlusNormal"/>
        <w:spacing w:before="220"/>
        <w:ind w:firstLine="540"/>
        <w:jc w:val="both"/>
      </w:pPr>
      <w:r>
        <w:t xml:space="preserve">Для общественных зданий в нерабочее время - количество инфильтрующегося воздуха, поступающего через неплотности светопрозрачных конструкций и дверей, допускается принимать в зависимости от этажности здания: до трех этажей - равным </w:t>
      </w:r>
      <w:r>
        <w:rPr>
          <w:noProof/>
          <w:position w:val="-8"/>
        </w:rPr>
        <w:drawing>
          <wp:inline distT="0" distB="0" distL="0" distR="0">
            <wp:extent cx="639445"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r>
        <w:t xml:space="preserve">, от четырех до девяти этажей - </w:t>
      </w:r>
      <w:r>
        <w:rPr>
          <w:noProof/>
          <w:position w:val="-8"/>
        </w:rPr>
        <w:drawing>
          <wp:inline distT="0" distB="0" distL="0" distR="0">
            <wp:extent cx="74422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44220" cy="251460"/>
                    </a:xfrm>
                    <a:prstGeom prst="rect">
                      <a:avLst/>
                    </a:prstGeom>
                    <a:noFill/>
                    <a:ln>
                      <a:noFill/>
                    </a:ln>
                  </pic:spPr>
                </pic:pic>
              </a:graphicData>
            </a:graphic>
          </wp:inline>
        </w:drawing>
      </w:r>
      <w:r>
        <w:t xml:space="preserve">, выше девяти этажей - </w:t>
      </w:r>
      <w:r>
        <w:rPr>
          <w:noProof/>
          <w:position w:val="-8"/>
        </w:rPr>
        <w:drawing>
          <wp:inline distT="0" distB="0" distL="0" distR="0">
            <wp:extent cx="670560"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где </w:t>
      </w:r>
      <w:r>
        <w:rPr>
          <w:i/>
        </w:rPr>
        <w:t>V</w:t>
      </w:r>
      <w:r>
        <w:rPr>
          <w:vertAlign w:val="subscript"/>
        </w:rPr>
        <w:t>общ</w:t>
      </w:r>
      <w:r>
        <w:t xml:space="preserve"> - отапливаемый объем общественной части здания.</w:t>
      </w:r>
    </w:p>
    <w:p w:rsidR="00FB08F5" w:rsidRDefault="00FB08F5">
      <w:pPr>
        <w:pStyle w:val="ConsPlusNormal"/>
        <w:spacing w:before="220"/>
        <w:ind w:firstLine="540"/>
        <w:jc w:val="both"/>
      </w:pPr>
      <w:r>
        <w:t xml:space="preserve">Для лестнично-лифтовых узлов (ЛЛУ) жилых зданий - количество инфильтрующегося воздуха, поступающего через неплотности заполнения проемов, допускается принимать в зависимости от этажности здания: до трех этажей - равным </w:t>
      </w:r>
      <w:r>
        <w:rPr>
          <w:noProof/>
          <w:position w:val="-8"/>
        </w:rPr>
        <w:drawing>
          <wp:inline distT="0" distB="0" distL="0" distR="0">
            <wp:extent cx="681355"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 xml:space="preserve">, от четырех до девяти этажей - </w:t>
      </w:r>
      <w:r>
        <w:rPr>
          <w:noProof/>
          <w:position w:val="-8"/>
        </w:rPr>
        <w:drawing>
          <wp:inline distT="0" distB="0" distL="0" distR="0">
            <wp:extent cx="78613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86130" cy="251460"/>
                    </a:xfrm>
                    <a:prstGeom prst="rect">
                      <a:avLst/>
                    </a:prstGeom>
                    <a:noFill/>
                    <a:ln>
                      <a:noFill/>
                    </a:ln>
                  </pic:spPr>
                </pic:pic>
              </a:graphicData>
            </a:graphic>
          </wp:inline>
        </w:drawing>
      </w:r>
      <w:r>
        <w:t xml:space="preserve">, выше девяти этажей - </w:t>
      </w:r>
      <w:r>
        <w:rPr>
          <w:noProof/>
          <w:position w:val="-8"/>
        </w:rPr>
        <w:drawing>
          <wp:inline distT="0" distB="0" distL="0" distR="0">
            <wp:extent cx="70231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02310" cy="251460"/>
                    </a:xfrm>
                    <a:prstGeom prst="rect">
                      <a:avLst/>
                    </a:prstGeom>
                    <a:noFill/>
                    <a:ln>
                      <a:noFill/>
                    </a:ln>
                  </pic:spPr>
                </pic:pic>
              </a:graphicData>
            </a:graphic>
          </wp:inline>
        </w:drawing>
      </w:r>
      <w:r>
        <w:t xml:space="preserve">, где </w:t>
      </w:r>
      <w:r>
        <w:rPr>
          <w:i/>
        </w:rPr>
        <w:t>V</w:t>
      </w:r>
      <w:r>
        <w:rPr>
          <w:vertAlign w:val="subscript"/>
        </w:rPr>
        <w:t>ЛЛУ</w:t>
      </w:r>
      <w:r>
        <w:t xml:space="preserve"> - отапливаемый объем лестнично-лифтовых холлов здания. Для ЛЛУ без поэтажных выходов на балконы количество инфильтрующегося воздуха, полученное по упрощенным формулам следует уменьшать в два раза.</w:t>
      </w:r>
    </w:p>
    <w:p w:rsidR="00FB08F5" w:rsidRDefault="00FB08F5">
      <w:pPr>
        <w:pStyle w:val="ConsPlusNormal"/>
        <w:spacing w:before="220"/>
        <w:ind w:firstLine="540"/>
        <w:jc w:val="both"/>
      </w:pPr>
      <w:r>
        <w:t xml:space="preserve">Б.5 Удельную характеристику бытовых тепловыделений жилых зданий </w:t>
      </w:r>
      <w:r>
        <w:rPr>
          <w:i/>
        </w:rPr>
        <w:t>k</w:t>
      </w:r>
      <w:r>
        <w:rPr>
          <w:vertAlign w:val="subscript"/>
        </w:rPr>
        <w:t>быт</w:t>
      </w:r>
      <w:r>
        <w:t>, Вт/(м</w:t>
      </w:r>
      <w:r>
        <w:rPr>
          <w:vertAlign w:val="superscript"/>
        </w:rPr>
        <w:t>3</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1247140" cy="4927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47140" cy="492760"/>
                    </a:xfrm>
                    <a:prstGeom prst="rect">
                      <a:avLst/>
                    </a:prstGeom>
                    <a:noFill/>
                    <a:ln>
                      <a:noFill/>
                    </a:ln>
                  </pic:spPr>
                </pic:pic>
              </a:graphicData>
            </a:graphic>
          </wp:inline>
        </w:drawing>
      </w:r>
      <w:r>
        <w:t>, (Б.7)</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vertAlign w:val="subscript"/>
        </w:rPr>
        <w:t>ж</w:t>
      </w:r>
      <w:r>
        <w:t xml:space="preserve"> - то же, что и в </w:t>
      </w:r>
      <w:hyperlink w:anchor="P1399">
        <w:r>
          <w:rPr>
            <w:color w:val="0000FF"/>
          </w:rPr>
          <w:t>Б.3</w:t>
        </w:r>
      </w:hyperlink>
      <w:r>
        <w:t>;</w:t>
      </w:r>
    </w:p>
    <w:p w:rsidR="00FB08F5" w:rsidRDefault="00FB08F5">
      <w:pPr>
        <w:pStyle w:val="ConsPlusNormal"/>
        <w:spacing w:before="220"/>
        <w:ind w:firstLine="540"/>
        <w:jc w:val="both"/>
      </w:pPr>
      <w:r>
        <w:rPr>
          <w:i/>
        </w:rPr>
        <w:t>q</w:t>
      </w:r>
      <w:r>
        <w:rPr>
          <w:vertAlign w:val="subscript"/>
        </w:rPr>
        <w:t>быт</w:t>
      </w:r>
      <w:r>
        <w:t xml:space="preserve"> - величина бытовых тепловыделений на 1 м</w:t>
      </w:r>
      <w:r>
        <w:rPr>
          <w:vertAlign w:val="superscript"/>
        </w:rPr>
        <w:t>2</w:t>
      </w:r>
      <w:r>
        <w:t xml:space="preserve"> площади жилых помещений, Вт/м</w:t>
      </w:r>
      <w:r>
        <w:rPr>
          <w:vertAlign w:val="superscript"/>
        </w:rPr>
        <w:t>2</w:t>
      </w:r>
      <w:r>
        <w:t>, принимаемая для:</w:t>
      </w:r>
    </w:p>
    <w:p w:rsidR="00FB08F5" w:rsidRDefault="00FB08F5">
      <w:pPr>
        <w:pStyle w:val="ConsPlusNormal"/>
        <w:spacing w:before="220"/>
        <w:ind w:firstLine="540"/>
        <w:jc w:val="both"/>
      </w:pPr>
      <w:r>
        <w:t>а) жилых зданий с расчетной заселенностью квартир менее 20 м</w:t>
      </w:r>
      <w:r>
        <w:rPr>
          <w:vertAlign w:val="superscript"/>
        </w:rPr>
        <w:t>2</w:t>
      </w:r>
      <w:r>
        <w:t xml:space="preserve"> общей площади на человека </w:t>
      </w:r>
      <w:r>
        <w:rPr>
          <w:i/>
        </w:rPr>
        <w:t>q</w:t>
      </w:r>
      <w:r>
        <w:rPr>
          <w:vertAlign w:val="subscript"/>
        </w:rPr>
        <w:t>быт</w:t>
      </w:r>
      <w:r>
        <w:t xml:space="preserve"> = 17 Вт/м</w:t>
      </w:r>
      <w:r>
        <w:rPr>
          <w:vertAlign w:val="superscript"/>
        </w:rPr>
        <w:t>2</w:t>
      </w:r>
      <w:r>
        <w:t>;</w:t>
      </w:r>
    </w:p>
    <w:p w:rsidR="00FB08F5" w:rsidRDefault="00FB08F5">
      <w:pPr>
        <w:pStyle w:val="ConsPlusNormal"/>
        <w:spacing w:before="220"/>
        <w:ind w:firstLine="540"/>
        <w:jc w:val="both"/>
      </w:pPr>
      <w:r>
        <w:t>б) жилых зданий с расчетной заселенностью квартир 45 м</w:t>
      </w:r>
      <w:r>
        <w:rPr>
          <w:vertAlign w:val="superscript"/>
        </w:rPr>
        <w:t>2</w:t>
      </w:r>
      <w:r>
        <w:t xml:space="preserve"> общей площади и более на человека </w:t>
      </w:r>
      <w:r>
        <w:rPr>
          <w:i/>
        </w:rPr>
        <w:t>q</w:t>
      </w:r>
      <w:r>
        <w:rPr>
          <w:vertAlign w:val="subscript"/>
        </w:rPr>
        <w:t>быт</w:t>
      </w:r>
      <w:r>
        <w:t xml:space="preserve"> = 10 Вт/м</w:t>
      </w:r>
      <w:r>
        <w:rPr>
          <w:vertAlign w:val="superscript"/>
        </w:rPr>
        <w:t>2</w:t>
      </w:r>
      <w:r>
        <w:t>;</w:t>
      </w:r>
    </w:p>
    <w:p w:rsidR="00FB08F5" w:rsidRDefault="00FB08F5">
      <w:pPr>
        <w:pStyle w:val="ConsPlusNormal"/>
        <w:spacing w:before="220"/>
        <w:ind w:firstLine="540"/>
        <w:jc w:val="both"/>
      </w:pPr>
      <w:r>
        <w:t xml:space="preserve">в) других жилых зданий - в зависимости от расчетной заселенности квартир по интерполяции величины </w:t>
      </w:r>
      <w:r>
        <w:rPr>
          <w:i/>
        </w:rPr>
        <w:t>q</w:t>
      </w:r>
      <w:r>
        <w:rPr>
          <w:vertAlign w:val="subscript"/>
        </w:rPr>
        <w:t>быт</w:t>
      </w:r>
      <w:r>
        <w:t xml:space="preserve"> между 17 и 10 Вт/м</w:t>
      </w:r>
      <w:r>
        <w:rPr>
          <w:vertAlign w:val="superscript"/>
        </w:rPr>
        <w:t>2</w:t>
      </w:r>
      <w:r>
        <w:t>;</w:t>
      </w:r>
    </w:p>
    <w:p w:rsidR="00FB08F5" w:rsidRDefault="00FB08F5">
      <w:pPr>
        <w:pStyle w:val="ConsPlusNormal"/>
        <w:spacing w:before="220"/>
        <w:ind w:firstLine="540"/>
        <w:jc w:val="both"/>
      </w:pPr>
      <w:r>
        <w:rPr>
          <w:i/>
        </w:rPr>
        <w:t>t</w:t>
      </w:r>
      <w:r>
        <w:rPr>
          <w:vertAlign w:val="subscript"/>
        </w:rPr>
        <w:t>в</w:t>
      </w:r>
      <w:r>
        <w:t xml:space="preserve">, </w:t>
      </w:r>
      <w:r>
        <w:rPr>
          <w:i/>
        </w:rPr>
        <w:t>t</w:t>
      </w:r>
      <w:r>
        <w:rPr>
          <w:vertAlign w:val="subscript"/>
        </w:rPr>
        <w:t>от</w:t>
      </w:r>
      <w:r>
        <w:t xml:space="preserve"> - то же, что и в </w:t>
      </w:r>
      <w:hyperlink w:anchor="P227">
        <w:r>
          <w:rPr>
            <w:color w:val="0000FF"/>
          </w:rPr>
          <w:t>формуле (5.2)</w:t>
        </w:r>
      </w:hyperlink>
      <w:r>
        <w:t>, °C.</w:t>
      </w:r>
    </w:p>
    <w:p w:rsidR="00FB08F5" w:rsidRDefault="00FB08F5">
      <w:pPr>
        <w:pStyle w:val="ConsPlusNormal"/>
        <w:spacing w:before="220"/>
        <w:ind w:firstLine="540"/>
        <w:jc w:val="both"/>
      </w:pPr>
      <w:r>
        <w:t xml:space="preserve">Удельную характеристику бытовых тепловыделений общественных и административных зданий </w:t>
      </w:r>
      <w:r>
        <w:rPr>
          <w:i/>
        </w:rPr>
        <w:t>k</w:t>
      </w:r>
      <w:r>
        <w:rPr>
          <w:vertAlign w:val="subscript"/>
        </w:rPr>
        <w:t>быт,</w:t>
      </w:r>
      <w:r>
        <w:t xml:space="preserve"> Вт/(м</w:t>
      </w:r>
      <w:r>
        <w:rPr>
          <w:vertAlign w:val="superscript"/>
        </w:rPr>
        <w:t>3</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29"/>
        </w:rPr>
        <w:drawing>
          <wp:inline distT="0" distB="0" distL="0" distR="0">
            <wp:extent cx="1247140" cy="51371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247140" cy="513715"/>
                    </a:xfrm>
                    <a:prstGeom prst="rect">
                      <a:avLst/>
                    </a:prstGeom>
                    <a:noFill/>
                    <a:ln>
                      <a:noFill/>
                    </a:ln>
                  </pic:spPr>
                </pic:pic>
              </a:graphicData>
            </a:graphic>
          </wp:inline>
        </w:drawing>
      </w:r>
      <w:r>
        <w:t>, (Б.8)</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vertAlign w:val="subscript"/>
        </w:rPr>
        <w:t>р</w:t>
      </w:r>
      <w:r>
        <w:t xml:space="preserve"> - для общественных и административных зданий - расчетная площадь, определяемая согласно </w:t>
      </w:r>
      <w:hyperlink r:id="rId217">
        <w:r>
          <w:rPr>
            <w:color w:val="0000FF"/>
          </w:rPr>
          <w:t>СП 118.13330</w:t>
        </w:r>
      </w:hyperlink>
      <w:r>
        <w:t xml:space="preserve"> как сумма площадей всех помещений, за исключением коридоров, тамбуров, переходов, лестничных клеток, лифтовых шахт, внутренних открытых лестниц и пандусов, а также помещений, предназначенных для размещения инженерного оборудования и сетей, м</w:t>
      </w:r>
      <w:r>
        <w:rPr>
          <w:vertAlign w:val="superscript"/>
        </w:rPr>
        <w:t>2</w:t>
      </w:r>
      <w:r>
        <w:t>;</w:t>
      </w:r>
    </w:p>
    <w:p w:rsidR="00FB08F5" w:rsidRDefault="00FB08F5">
      <w:pPr>
        <w:pStyle w:val="ConsPlusNormal"/>
        <w:spacing w:before="220"/>
        <w:ind w:firstLine="540"/>
        <w:jc w:val="both"/>
      </w:pPr>
      <w:r>
        <w:rPr>
          <w:i/>
        </w:rPr>
        <w:t>q</w:t>
      </w:r>
      <w:r>
        <w:rPr>
          <w:vertAlign w:val="subscript"/>
        </w:rPr>
        <w:t>быт</w:t>
      </w:r>
      <w:r>
        <w:t xml:space="preserve"> - величина бытовых тепловыделений на 1 м</w:t>
      </w:r>
      <w:r>
        <w:rPr>
          <w:vertAlign w:val="superscript"/>
        </w:rPr>
        <w:t>2</w:t>
      </w:r>
      <w:r>
        <w:t xml:space="preserve"> площади; для общественных и административных зданий бытовые тепловыделения учитываются по расчетному числу людей (90 Вт/чел.), находящихся в здании, в пересчете на 1 м</w:t>
      </w:r>
      <w:r>
        <w:rPr>
          <w:vertAlign w:val="superscript"/>
        </w:rPr>
        <w:t>2</w:t>
      </w:r>
      <w:r>
        <w:t>, нужд освещения (по мощности осветительных приборов) и оргтехники (10 Вт/м</w:t>
      </w:r>
      <w:r>
        <w:rPr>
          <w:vertAlign w:val="superscript"/>
        </w:rPr>
        <w:t>2</w:t>
      </w:r>
      <w:r>
        <w:t>) с учетом рабочих часов в неделю.</w:t>
      </w:r>
    </w:p>
    <w:p w:rsidR="00FB08F5" w:rsidRDefault="00FB08F5">
      <w:pPr>
        <w:pStyle w:val="ConsPlusNormal"/>
        <w:spacing w:before="220"/>
        <w:ind w:firstLine="540"/>
        <w:jc w:val="both"/>
      </w:pPr>
      <w:r>
        <w:t xml:space="preserve">Б.6 Удельную характеристику теплопоступлений в здание от солнечной радиации </w:t>
      </w:r>
      <w:r>
        <w:rPr>
          <w:i/>
        </w:rPr>
        <w:t>k</w:t>
      </w:r>
      <w:r>
        <w:rPr>
          <w:vertAlign w:val="subscript"/>
        </w:rPr>
        <w:t>рад</w:t>
      </w:r>
      <w:r>
        <w:t>, Вт/(м</w:t>
      </w:r>
      <w:r>
        <w:rPr>
          <w:vertAlign w:val="superscript"/>
        </w:rPr>
        <w:t>3</w:t>
      </w:r>
      <w:r>
        <w:t>·°C),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31"/>
        </w:rPr>
        <w:drawing>
          <wp:inline distT="0" distB="0" distL="0" distR="0">
            <wp:extent cx="1247140" cy="53467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47140" cy="534670"/>
                    </a:xfrm>
                    <a:prstGeom prst="rect">
                      <a:avLst/>
                    </a:prstGeom>
                    <a:noFill/>
                    <a:ln>
                      <a:noFill/>
                    </a:ln>
                  </pic:spPr>
                </pic:pic>
              </a:graphicData>
            </a:graphic>
          </wp:inline>
        </w:drawing>
      </w:r>
      <w:r>
        <w:t>, (Б.9)</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11"/>
        </w:rPr>
        <w:drawing>
          <wp:inline distT="0" distB="0" distL="0" distR="0">
            <wp:extent cx="325120"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теплопоступления через окна и фонари от солнечной радиации в течение отопительного периода, МДж/год, для четырех фасадов зданий, ориентированных по четырем направлениям, определяемые по СП 345.1325800.2017 </w:t>
      </w:r>
      <w:hyperlink r:id="rId220">
        <w:r>
          <w:rPr>
            <w:color w:val="0000FF"/>
          </w:rPr>
          <w:t>(раздел 10)</w:t>
        </w:r>
      </w:hyperlink>
      <w:r>
        <w:t>.</w:t>
      </w:r>
    </w:p>
    <w:p w:rsidR="00FB08F5" w:rsidRDefault="00FB08F5">
      <w:pPr>
        <w:pStyle w:val="ConsPlusNormal"/>
        <w:spacing w:before="220"/>
        <w:ind w:firstLine="540"/>
        <w:jc w:val="both"/>
      </w:pPr>
      <w:r>
        <w:t xml:space="preserve">Б.7 Удельный расход тепловой энергии на отопление и вентиляцию здания за отопительный период </w:t>
      </w:r>
      <w:r>
        <w:rPr>
          <w:i/>
        </w:rPr>
        <w:t>q</w:t>
      </w:r>
      <w:r>
        <w:t>, кВт·ч/(м</w:t>
      </w:r>
      <w:r>
        <w:rPr>
          <w:vertAlign w:val="superscript"/>
        </w:rPr>
        <w:t>3</w:t>
      </w:r>
      <w:r>
        <w:t>·год) или кВт·ч/(м</w:t>
      </w:r>
      <w:r>
        <w:rPr>
          <w:vertAlign w:val="superscript"/>
        </w:rPr>
        <w:t>2</w:t>
      </w:r>
      <w:r>
        <w:t>·год), следует определять по формулам:</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254635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46350" cy="262255"/>
                    </a:xfrm>
                    <a:prstGeom prst="rect">
                      <a:avLst/>
                    </a:prstGeom>
                    <a:noFill/>
                    <a:ln>
                      <a:noFill/>
                    </a:ln>
                  </pic:spPr>
                </pic:pic>
              </a:graphicData>
            </a:graphic>
          </wp:inline>
        </w:drawing>
      </w:r>
      <w:r>
        <w:t>, (Б.10)</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263017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r>
        <w:t>, (Б.11)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4130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то же, что в </w:t>
      </w:r>
      <w:hyperlink w:anchor="P1363">
        <w:r>
          <w:rPr>
            <w:color w:val="0000FF"/>
          </w:rPr>
          <w:t>Б.1</w:t>
        </w:r>
      </w:hyperlink>
      <w:r>
        <w:t>;</w:t>
      </w:r>
    </w:p>
    <w:p w:rsidR="00FB08F5" w:rsidRDefault="00FB08F5">
      <w:pPr>
        <w:pStyle w:val="ConsPlusNormal"/>
        <w:spacing w:before="220"/>
        <w:ind w:firstLine="540"/>
        <w:jc w:val="both"/>
      </w:pPr>
      <w:r>
        <w:rPr>
          <w:i/>
        </w:rPr>
        <w:t>h</w:t>
      </w:r>
      <w:r>
        <w:t xml:space="preserve"> - средняя высота этажа здания, м, равная </w:t>
      </w:r>
      <w:r>
        <w:rPr>
          <w:i/>
        </w:rPr>
        <w:t>V</w:t>
      </w:r>
      <w:r>
        <w:rPr>
          <w:vertAlign w:val="subscript"/>
        </w:rPr>
        <w:t>от</w:t>
      </w:r>
      <w:r>
        <w:t>/</w:t>
      </w:r>
      <w:r>
        <w:rPr>
          <w:i/>
        </w:rPr>
        <w:t>A</w:t>
      </w:r>
      <w:r>
        <w:rPr>
          <w:vertAlign w:val="subscript"/>
        </w:rPr>
        <w:t>от</w:t>
      </w:r>
      <w:r>
        <w:t>;</w:t>
      </w:r>
    </w:p>
    <w:p w:rsidR="00FB08F5" w:rsidRDefault="00FB08F5">
      <w:pPr>
        <w:pStyle w:val="ConsPlusNormal"/>
        <w:spacing w:before="220"/>
        <w:ind w:firstLine="540"/>
        <w:jc w:val="both"/>
      </w:pPr>
      <w:r>
        <w:rPr>
          <w:i/>
        </w:rPr>
        <w:t>A</w:t>
      </w:r>
      <w:r>
        <w:rPr>
          <w:vertAlign w:val="subscript"/>
        </w:rPr>
        <w:t>от</w:t>
      </w:r>
      <w:r>
        <w:t xml:space="preserve"> - сумма площадей этажей здания, измеренных в пределах внутренних поверхностей наружных стен, м</w:t>
      </w:r>
      <w:r>
        <w:rPr>
          <w:vertAlign w:val="superscript"/>
        </w:rPr>
        <w:t>2</w:t>
      </w:r>
      <w:r>
        <w:t>, за исключением технических этажей и гаражей;</w:t>
      </w:r>
    </w:p>
    <w:p w:rsidR="00FB08F5" w:rsidRDefault="00FB08F5">
      <w:pPr>
        <w:pStyle w:val="ConsPlusNormal"/>
        <w:spacing w:before="220"/>
        <w:ind w:firstLine="540"/>
        <w:jc w:val="both"/>
      </w:pPr>
      <w:r>
        <w:rPr>
          <w:i/>
        </w:rPr>
        <w:t>V</w:t>
      </w:r>
      <w:r>
        <w:rPr>
          <w:vertAlign w:val="subscript"/>
        </w:rPr>
        <w:t>от</w:t>
      </w:r>
      <w:r>
        <w:t xml:space="preserve"> - то же, что в </w:t>
      </w:r>
      <w:hyperlink w:anchor="P1383">
        <w:r>
          <w:rPr>
            <w:color w:val="0000FF"/>
          </w:rPr>
          <w:t>Б.2</w:t>
        </w:r>
      </w:hyperlink>
      <w:r>
        <w:t>.</w:t>
      </w:r>
    </w:p>
    <w:p w:rsidR="00FB08F5" w:rsidRDefault="00FB08F5">
      <w:pPr>
        <w:pStyle w:val="ConsPlusNormal"/>
        <w:spacing w:before="220"/>
        <w:ind w:firstLine="540"/>
        <w:jc w:val="both"/>
      </w:pPr>
      <w:r>
        <w:t xml:space="preserve">Расход тепловой энергии на отопление и вентиляцию здания за отопительный период </w:t>
      </w:r>
      <w:r>
        <w:rPr>
          <w:noProof/>
          <w:position w:val="-9"/>
        </w:rPr>
        <w:drawing>
          <wp:inline distT="0" distB="0" distL="0" distR="0">
            <wp:extent cx="32512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кВт·ч/год,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170815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708150" cy="262255"/>
                    </a:xfrm>
                    <a:prstGeom prst="rect">
                      <a:avLst/>
                    </a:prstGeom>
                    <a:noFill/>
                    <a:ln>
                      <a:noFill/>
                    </a:ln>
                  </pic:spPr>
                </pic:pic>
              </a:graphicData>
            </a:graphic>
          </wp:inline>
        </w:drawing>
      </w:r>
      <w:r>
        <w:t>. (Б.12)</w:t>
      </w:r>
    </w:p>
    <w:p w:rsidR="00FB08F5" w:rsidRDefault="00FB08F5">
      <w:pPr>
        <w:pStyle w:val="ConsPlusNormal"/>
        <w:ind w:firstLine="540"/>
        <w:jc w:val="both"/>
      </w:pPr>
    </w:p>
    <w:p w:rsidR="00FB08F5" w:rsidRDefault="00FB08F5">
      <w:pPr>
        <w:pStyle w:val="ConsPlusNormal"/>
        <w:ind w:firstLine="540"/>
        <w:jc w:val="both"/>
      </w:pPr>
      <w:r>
        <w:t xml:space="preserve">Б.8 Общие теплопотери здания за отопительный период </w:t>
      </w:r>
      <w:r>
        <w:rPr>
          <w:noProof/>
          <w:position w:val="-9"/>
        </w:rPr>
        <w:drawing>
          <wp:inline distT="0" distB="0" distL="0" distR="0">
            <wp:extent cx="33528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кВт·ч/год, следует определять по формуле</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2336800" cy="28321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336800" cy="283210"/>
                    </a:xfrm>
                    <a:prstGeom prst="rect">
                      <a:avLst/>
                    </a:prstGeom>
                    <a:noFill/>
                    <a:ln>
                      <a:noFill/>
                    </a:ln>
                  </pic:spPr>
                </pic:pic>
              </a:graphicData>
            </a:graphic>
          </wp:inline>
        </w:drawing>
      </w:r>
      <w:r>
        <w:t>, (Б.13)</w:t>
      </w:r>
    </w:p>
    <w:p w:rsidR="00FB08F5" w:rsidRDefault="00FB08F5">
      <w:pPr>
        <w:pStyle w:val="ConsPlusNormal"/>
        <w:ind w:firstLine="540"/>
        <w:jc w:val="both"/>
      </w:pPr>
    </w:p>
    <w:p w:rsidR="00FB08F5" w:rsidRDefault="00FB08F5">
      <w:pPr>
        <w:pStyle w:val="ConsPlusNormal"/>
        <w:ind w:firstLine="540"/>
        <w:jc w:val="both"/>
      </w:pPr>
      <w:r>
        <w:t xml:space="preserve">где ГСОП - то же, что в </w:t>
      </w:r>
      <w:hyperlink w:anchor="P227">
        <w:r>
          <w:rPr>
            <w:color w:val="0000FF"/>
          </w:rPr>
          <w:t>(5.2)</w:t>
        </w:r>
      </w:hyperlink>
      <w:r>
        <w:t>;</w:t>
      </w:r>
    </w:p>
    <w:p w:rsidR="00FB08F5" w:rsidRDefault="00FB08F5">
      <w:pPr>
        <w:pStyle w:val="ConsPlusNormal"/>
        <w:spacing w:before="220"/>
        <w:ind w:firstLine="540"/>
        <w:jc w:val="both"/>
      </w:pPr>
      <w:r>
        <w:rPr>
          <w:i/>
        </w:rPr>
        <w:t>V</w:t>
      </w:r>
      <w:r>
        <w:rPr>
          <w:vertAlign w:val="subscript"/>
        </w:rPr>
        <w:t>от</w:t>
      </w:r>
      <w:r>
        <w:t xml:space="preserve"> - то же, что в </w:t>
      </w:r>
      <w:hyperlink w:anchor="P1383">
        <w:r>
          <w:rPr>
            <w:color w:val="0000FF"/>
          </w:rPr>
          <w:t>Б.2</w:t>
        </w:r>
      </w:hyperlink>
      <w:r>
        <w:t>;</w:t>
      </w:r>
    </w:p>
    <w:p w:rsidR="00FB08F5" w:rsidRDefault="00FB08F5">
      <w:pPr>
        <w:pStyle w:val="ConsPlusNormal"/>
        <w:spacing w:before="220"/>
        <w:ind w:firstLine="540"/>
        <w:jc w:val="both"/>
      </w:pPr>
      <w:r>
        <w:rPr>
          <w:i/>
        </w:rPr>
        <w:t>k</w:t>
      </w:r>
      <w:r>
        <w:rPr>
          <w:vertAlign w:val="subscript"/>
        </w:rPr>
        <w:t>об</w:t>
      </w:r>
      <w:r>
        <w:t xml:space="preserve">, </w:t>
      </w:r>
      <w:r>
        <w:rPr>
          <w:i/>
        </w:rPr>
        <w:t>k</w:t>
      </w:r>
      <w:r>
        <w:rPr>
          <w:vertAlign w:val="subscript"/>
        </w:rPr>
        <w:t>вент</w:t>
      </w:r>
      <w:r>
        <w:t xml:space="preserve"> - то же, что в </w:t>
      </w:r>
      <w:hyperlink w:anchor="P1363">
        <w:r>
          <w:rPr>
            <w:color w:val="0000FF"/>
          </w:rPr>
          <w:t>Б.1</w:t>
        </w:r>
      </w:hyperlink>
      <w:r>
        <w:t>.</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В</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r>
        <w:t>ФОРМА ДЛЯ ЗАПОЛНЕНИЯ ЭНЕРГЕТИЧЕСКОГО ПАСПОРТА ПРОЕКТА ЗДАНИЯ</w:t>
      </w:r>
    </w:p>
    <w:p w:rsidR="00FB08F5" w:rsidRDefault="00FB08F5">
      <w:pPr>
        <w:pStyle w:val="ConsPlusNormal"/>
        <w:ind w:firstLine="540"/>
        <w:jc w:val="both"/>
      </w:pPr>
    </w:p>
    <w:p w:rsidR="00FB08F5" w:rsidRDefault="00FB08F5">
      <w:pPr>
        <w:pStyle w:val="ConsPlusNormal"/>
        <w:ind w:firstLine="540"/>
        <w:jc w:val="both"/>
      </w:pPr>
      <w:r>
        <w:t>В.1 Энергетический паспорт проекта здания разрабатывается в целях обеспечения системы мониторинга расхода тепловой энергии на отопление и вентиляцию зданием, что подразумевает установление соответствия теплозащитных и энергетических характеристик здания нормируемым показателям, определенным в настоящем своде правил и (или) требованиям энергетической эффективности объектов капитального строительства, определяемых федеральным законодательством.</w:t>
      </w:r>
    </w:p>
    <w:p w:rsidR="00FB08F5" w:rsidRDefault="00FB08F5">
      <w:pPr>
        <w:pStyle w:val="ConsPlusNormal"/>
        <w:spacing w:before="220"/>
        <w:ind w:firstLine="540"/>
        <w:jc w:val="both"/>
      </w:pPr>
      <w:r>
        <w:t>В.2 Энергетический паспорт следует разрабатывать в ходе проектирования новых или реконструируемых зданий.</w:t>
      </w:r>
    </w:p>
    <w:p w:rsidR="00FB08F5" w:rsidRDefault="00FB08F5">
      <w:pPr>
        <w:pStyle w:val="ConsPlusNormal"/>
        <w:spacing w:before="220"/>
        <w:ind w:firstLine="540"/>
        <w:jc w:val="both"/>
      </w:pPr>
      <w:r>
        <w:t>Для зданий производственного назначения с температурой внутреннего воздуха ниже плюс 12 °C энергетический паспорт не разрабатывается, а проводится расчет на соответствие ограждающих конструкций нормативным требованиям.</w:t>
      </w:r>
    </w:p>
    <w:p w:rsidR="00FB08F5" w:rsidRDefault="00FB08F5">
      <w:pPr>
        <w:pStyle w:val="ConsPlusNormal"/>
        <w:spacing w:before="220"/>
        <w:ind w:firstLine="540"/>
        <w:jc w:val="both"/>
      </w:pPr>
      <w:r>
        <w:t>В.3 Энергетический паспорт проекта здания разрабатывает проектная организация в составе раздела "Энергоэффективность".</w:t>
      </w:r>
    </w:p>
    <w:p w:rsidR="00FB08F5" w:rsidRDefault="00FB08F5">
      <w:pPr>
        <w:pStyle w:val="ConsPlusNormal"/>
        <w:spacing w:before="220"/>
        <w:ind w:firstLine="540"/>
        <w:jc w:val="both"/>
      </w:pPr>
      <w:r>
        <w:t>В.4 Энергетический паспорт проекта здания должен разрабатываться раздельно для жилой и нежилой частей для жилых зданий со встроенно-пристроенными нежилыми помещениями, полезная площадь которых превышает 20% площади квартир, и для нежилых пристроенных помещений, не объединенных со встроенными помещениями.</w:t>
      </w:r>
    </w:p>
    <w:p w:rsidR="00FB08F5" w:rsidRDefault="00FB08F5">
      <w:pPr>
        <w:pStyle w:val="ConsPlusNormal"/>
        <w:spacing w:before="220"/>
        <w:ind w:firstLine="540"/>
        <w:jc w:val="both"/>
      </w:pPr>
      <w:r>
        <w:t>Энергетический паспорт проекта здания должен разрабатываться единым для жилых зданий со встроенно-пристроенными помещениями меньшей площади.</w:t>
      </w:r>
    </w:p>
    <w:p w:rsidR="00FB08F5" w:rsidRDefault="00FB08F5">
      <w:pPr>
        <w:pStyle w:val="ConsPlusNormal"/>
        <w:spacing w:before="220"/>
        <w:ind w:firstLine="540"/>
        <w:jc w:val="both"/>
      </w:pPr>
      <w:r>
        <w:t>В.5 На стадии оформления ввода объекта строительства в эксплуатацию - проектная организация на основе анализа отступлений от проекта, допущенных при строительстве, обязана разработать перечень мероприятий по повышению энергетической эффективности здания.</w:t>
      </w:r>
    </w:p>
    <w:p w:rsidR="00FB08F5" w:rsidRDefault="00FB08F5">
      <w:pPr>
        <w:pStyle w:val="ConsPlusNormal"/>
        <w:spacing w:before="220"/>
        <w:ind w:firstLine="540"/>
        <w:jc w:val="both"/>
      </w:pPr>
      <w:r>
        <w:t>В случае необходимости (несогласованное отступление от проекта, отсутствие необходимой технической документации, брак) Управление государственного строительного надзора вправе потребовать у заказчика подтверждения соответствия основных показателей энергоэффективности и теплозащитных параметров проекту расчетно-экспериментальными методами, включая испытания конструкций и инженерных систем объекта.</w:t>
      </w:r>
    </w:p>
    <w:p w:rsidR="00FB08F5" w:rsidRDefault="00FB08F5">
      <w:pPr>
        <w:pStyle w:val="ConsPlusNormal"/>
        <w:spacing w:before="220"/>
        <w:ind w:firstLine="540"/>
        <w:jc w:val="both"/>
      </w:pPr>
      <w:r>
        <w:t>В.6 Энергетический паспорт здания заполняют по следующей форме.</w:t>
      </w:r>
    </w:p>
    <w:p w:rsidR="00FB08F5" w:rsidRDefault="00FB08F5">
      <w:pPr>
        <w:pStyle w:val="ConsPlusNormal"/>
        <w:ind w:firstLine="540"/>
        <w:jc w:val="both"/>
      </w:pPr>
    </w:p>
    <w:p w:rsidR="00FB08F5" w:rsidRDefault="00FB08F5">
      <w:pPr>
        <w:pStyle w:val="ConsPlusNormal"/>
        <w:jc w:val="center"/>
      </w:pPr>
      <w:r>
        <w:rPr>
          <w:b/>
        </w:rPr>
        <w:t>1 Общая информация</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FB08F5">
        <w:tc>
          <w:tcPr>
            <w:tcW w:w="4876" w:type="dxa"/>
          </w:tcPr>
          <w:p w:rsidR="00FB08F5" w:rsidRDefault="00FB08F5">
            <w:pPr>
              <w:pStyle w:val="ConsPlusNormal"/>
            </w:pPr>
            <w:r>
              <w:t>Дата заполнения (число, месяц, год)</w:t>
            </w:r>
          </w:p>
        </w:tc>
        <w:tc>
          <w:tcPr>
            <w:tcW w:w="4195" w:type="dxa"/>
          </w:tcPr>
          <w:p w:rsidR="00FB08F5" w:rsidRDefault="00FB08F5">
            <w:pPr>
              <w:pStyle w:val="ConsPlusNormal"/>
            </w:pPr>
          </w:p>
        </w:tc>
      </w:tr>
      <w:tr w:rsidR="00FB08F5">
        <w:tc>
          <w:tcPr>
            <w:tcW w:w="4876" w:type="dxa"/>
          </w:tcPr>
          <w:p w:rsidR="00FB08F5" w:rsidRDefault="00FB08F5">
            <w:pPr>
              <w:pStyle w:val="ConsPlusNormal"/>
            </w:pPr>
            <w:r>
              <w:t>Адрес здания</w:t>
            </w:r>
          </w:p>
        </w:tc>
        <w:tc>
          <w:tcPr>
            <w:tcW w:w="4195" w:type="dxa"/>
          </w:tcPr>
          <w:p w:rsidR="00FB08F5" w:rsidRDefault="00FB08F5">
            <w:pPr>
              <w:pStyle w:val="ConsPlusNormal"/>
            </w:pPr>
          </w:p>
        </w:tc>
      </w:tr>
      <w:tr w:rsidR="00FB08F5">
        <w:tc>
          <w:tcPr>
            <w:tcW w:w="4876" w:type="dxa"/>
          </w:tcPr>
          <w:p w:rsidR="00FB08F5" w:rsidRDefault="00FB08F5">
            <w:pPr>
              <w:pStyle w:val="ConsPlusNormal"/>
            </w:pPr>
            <w:r>
              <w:t>Разработчик проекта</w:t>
            </w:r>
          </w:p>
        </w:tc>
        <w:tc>
          <w:tcPr>
            <w:tcW w:w="4195" w:type="dxa"/>
          </w:tcPr>
          <w:p w:rsidR="00FB08F5" w:rsidRDefault="00FB08F5">
            <w:pPr>
              <w:pStyle w:val="ConsPlusNormal"/>
            </w:pPr>
          </w:p>
        </w:tc>
      </w:tr>
      <w:tr w:rsidR="00FB08F5">
        <w:tc>
          <w:tcPr>
            <w:tcW w:w="4876" w:type="dxa"/>
          </w:tcPr>
          <w:p w:rsidR="00FB08F5" w:rsidRDefault="00FB08F5">
            <w:pPr>
              <w:pStyle w:val="ConsPlusNormal"/>
            </w:pPr>
            <w:r>
              <w:t>Адрес и телефон разработчика</w:t>
            </w:r>
          </w:p>
        </w:tc>
        <w:tc>
          <w:tcPr>
            <w:tcW w:w="4195" w:type="dxa"/>
          </w:tcPr>
          <w:p w:rsidR="00FB08F5" w:rsidRDefault="00FB08F5">
            <w:pPr>
              <w:pStyle w:val="ConsPlusNormal"/>
            </w:pPr>
          </w:p>
        </w:tc>
      </w:tr>
      <w:tr w:rsidR="00FB08F5">
        <w:tc>
          <w:tcPr>
            <w:tcW w:w="4876" w:type="dxa"/>
          </w:tcPr>
          <w:p w:rsidR="00FB08F5" w:rsidRDefault="00FB08F5">
            <w:pPr>
              <w:pStyle w:val="ConsPlusNormal"/>
            </w:pPr>
            <w:r>
              <w:t>Шифр проекта</w:t>
            </w:r>
          </w:p>
        </w:tc>
        <w:tc>
          <w:tcPr>
            <w:tcW w:w="4195" w:type="dxa"/>
          </w:tcPr>
          <w:p w:rsidR="00FB08F5" w:rsidRDefault="00FB08F5">
            <w:pPr>
              <w:pStyle w:val="ConsPlusNormal"/>
            </w:pPr>
          </w:p>
        </w:tc>
      </w:tr>
      <w:tr w:rsidR="00FB08F5">
        <w:tc>
          <w:tcPr>
            <w:tcW w:w="4876" w:type="dxa"/>
          </w:tcPr>
          <w:p w:rsidR="00FB08F5" w:rsidRDefault="00FB08F5">
            <w:pPr>
              <w:pStyle w:val="ConsPlusNormal"/>
            </w:pPr>
            <w:r>
              <w:t>Назначение здания, серия</w:t>
            </w:r>
          </w:p>
        </w:tc>
        <w:tc>
          <w:tcPr>
            <w:tcW w:w="4195" w:type="dxa"/>
          </w:tcPr>
          <w:p w:rsidR="00FB08F5" w:rsidRDefault="00FB08F5">
            <w:pPr>
              <w:pStyle w:val="ConsPlusNormal"/>
            </w:pPr>
          </w:p>
        </w:tc>
      </w:tr>
      <w:tr w:rsidR="00FB08F5">
        <w:tc>
          <w:tcPr>
            <w:tcW w:w="4876" w:type="dxa"/>
          </w:tcPr>
          <w:p w:rsidR="00FB08F5" w:rsidRDefault="00FB08F5">
            <w:pPr>
              <w:pStyle w:val="ConsPlusNormal"/>
            </w:pPr>
            <w:r>
              <w:t>Этажность, количество секций</w:t>
            </w:r>
          </w:p>
        </w:tc>
        <w:tc>
          <w:tcPr>
            <w:tcW w:w="4195" w:type="dxa"/>
          </w:tcPr>
          <w:p w:rsidR="00FB08F5" w:rsidRDefault="00FB08F5">
            <w:pPr>
              <w:pStyle w:val="ConsPlusNormal"/>
            </w:pPr>
          </w:p>
        </w:tc>
      </w:tr>
      <w:tr w:rsidR="00FB08F5">
        <w:tc>
          <w:tcPr>
            <w:tcW w:w="4876" w:type="dxa"/>
          </w:tcPr>
          <w:p w:rsidR="00FB08F5" w:rsidRDefault="00FB08F5">
            <w:pPr>
              <w:pStyle w:val="ConsPlusNormal"/>
            </w:pPr>
            <w:r>
              <w:t>Количество квартир</w:t>
            </w:r>
          </w:p>
        </w:tc>
        <w:tc>
          <w:tcPr>
            <w:tcW w:w="4195" w:type="dxa"/>
          </w:tcPr>
          <w:p w:rsidR="00FB08F5" w:rsidRDefault="00FB08F5">
            <w:pPr>
              <w:pStyle w:val="ConsPlusNormal"/>
            </w:pPr>
          </w:p>
        </w:tc>
      </w:tr>
      <w:tr w:rsidR="00FB08F5">
        <w:tc>
          <w:tcPr>
            <w:tcW w:w="4876" w:type="dxa"/>
          </w:tcPr>
          <w:p w:rsidR="00FB08F5" w:rsidRDefault="00FB08F5">
            <w:pPr>
              <w:pStyle w:val="ConsPlusNormal"/>
            </w:pPr>
            <w:r>
              <w:t>Расчетное количество жителей или служащих</w:t>
            </w:r>
          </w:p>
        </w:tc>
        <w:tc>
          <w:tcPr>
            <w:tcW w:w="4195" w:type="dxa"/>
          </w:tcPr>
          <w:p w:rsidR="00FB08F5" w:rsidRDefault="00FB08F5">
            <w:pPr>
              <w:pStyle w:val="ConsPlusNormal"/>
            </w:pPr>
          </w:p>
        </w:tc>
      </w:tr>
      <w:tr w:rsidR="00FB08F5">
        <w:tc>
          <w:tcPr>
            <w:tcW w:w="4876" w:type="dxa"/>
          </w:tcPr>
          <w:p w:rsidR="00FB08F5" w:rsidRDefault="00FB08F5">
            <w:pPr>
              <w:pStyle w:val="ConsPlusNormal"/>
            </w:pPr>
            <w:r>
              <w:t>Размещение в застройке</w:t>
            </w:r>
          </w:p>
        </w:tc>
        <w:tc>
          <w:tcPr>
            <w:tcW w:w="4195" w:type="dxa"/>
          </w:tcPr>
          <w:p w:rsidR="00FB08F5" w:rsidRDefault="00FB08F5">
            <w:pPr>
              <w:pStyle w:val="ConsPlusNormal"/>
            </w:pPr>
          </w:p>
        </w:tc>
      </w:tr>
      <w:tr w:rsidR="00FB08F5">
        <w:tc>
          <w:tcPr>
            <w:tcW w:w="4876" w:type="dxa"/>
          </w:tcPr>
          <w:p w:rsidR="00FB08F5" w:rsidRDefault="00FB08F5">
            <w:pPr>
              <w:pStyle w:val="ConsPlusNormal"/>
            </w:pPr>
            <w:r>
              <w:t>Конструктивное решение</w:t>
            </w:r>
          </w:p>
        </w:tc>
        <w:tc>
          <w:tcPr>
            <w:tcW w:w="4195" w:type="dxa"/>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2 Расчетные условия</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587"/>
        <w:gridCol w:w="1587"/>
      </w:tblGrid>
      <w:tr w:rsidR="00FB08F5">
        <w:tc>
          <w:tcPr>
            <w:tcW w:w="4309" w:type="dxa"/>
            <w:vAlign w:val="center"/>
          </w:tcPr>
          <w:p w:rsidR="00FB08F5" w:rsidRDefault="00FB08F5">
            <w:pPr>
              <w:pStyle w:val="ConsPlusNormal"/>
              <w:jc w:val="center"/>
            </w:pPr>
            <w:r>
              <w:t>Наименование расчетных параметров</w:t>
            </w:r>
          </w:p>
        </w:tc>
        <w:tc>
          <w:tcPr>
            <w:tcW w:w="1587" w:type="dxa"/>
            <w:vAlign w:val="center"/>
          </w:tcPr>
          <w:p w:rsidR="00FB08F5" w:rsidRDefault="00FB08F5">
            <w:pPr>
              <w:pStyle w:val="ConsPlusNormal"/>
              <w:jc w:val="center"/>
            </w:pPr>
            <w:r>
              <w:t>Обозначение параметра</w:t>
            </w:r>
          </w:p>
        </w:tc>
        <w:tc>
          <w:tcPr>
            <w:tcW w:w="1587" w:type="dxa"/>
            <w:vAlign w:val="center"/>
          </w:tcPr>
          <w:p w:rsidR="00FB08F5" w:rsidRDefault="00FB08F5">
            <w:pPr>
              <w:pStyle w:val="ConsPlusNormal"/>
              <w:jc w:val="center"/>
            </w:pPr>
            <w:r>
              <w:t>Единица измерения</w:t>
            </w:r>
          </w:p>
        </w:tc>
        <w:tc>
          <w:tcPr>
            <w:tcW w:w="1587" w:type="dxa"/>
            <w:vAlign w:val="center"/>
          </w:tcPr>
          <w:p w:rsidR="00FB08F5" w:rsidRDefault="00FB08F5">
            <w:pPr>
              <w:pStyle w:val="ConsPlusNormal"/>
              <w:jc w:val="center"/>
            </w:pPr>
            <w:r>
              <w:t>Расчетное значение</w:t>
            </w:r>
          </w:p>
        </w:tc>
      </w:tr>
      <w:tr w:rsidR="00FB08F5">
        <w:tc>
          <w:tcPr>
            <w:tcW w:w="4309" w:type="dxa"/>
          </w:tcPr>
          <w:p w:rsidR="00FB08F5" w:rsidRDefault="00FB08F5">
            <w:pPr>
              <w:pStyle w:val="ConsPlusNormal"/>
            </w:pPr>
            <w:r>
              <w:t>1 Расчетная температура наружного воздуха для проектирования теплозащиты</w:t>
            </w:r>
          </w:p>
        </w:tc>
        <w:tc>
          <w:tcPr>
            <w:tcW w:w="1587" w:type="dxa"/>
          </w:tcPr>
          <w:p w:rsidR="00FB08F5" w:rsidRDefault="00FB08F5">
            <w:pPr>
              <w:pStyle w:val="ConsPlusNormal"/>
              <w:jc w:val="center"/>
            </w:pPr>
            <w:r>
              <w:rPr>
                <w:i/>
              </w:rPr>
              <w:t>t</w:t>
            </w:r>
            <w:r>
              <w:rPr>
                <w:vertAlign w:val="subscript"/>
              </w:rPr>
              <w:t>н</w:t>
            </w:r>
          </w:p>
        </w:tc>
        <w:tc>
          <w:tcPr>
            <w:tcW w:w="1587" w:type="dxa"/>
          </w:tcPr>
          <w:p w:rsidR="00FB08F5" w:rsidRDefault="00FB08F5">
            <w:pPr>
              <w:pStyle w:val="ConsPlusNormal"/>
              <w:jc w:val="center"/>
            </w:pPr>
            <w:r>
              <w:t>°C</w:t>
            </w:r>
          </w:p>
        </w:tc>
        <w:tc>
          <w:tcPr>
            <w:tcW w:w="1587" w:type="dxa"/>
          </w:tcPr>
          <w:p w:rsidR="00FB08F5" w:rsidRDefault="00FB08F5">
            <w:pPr>
              <w:pStyle w:val="ConsPlusNormal"/>
            </w:pPr>
          </w:p>
        </w:tc>
      </w:tr>
      <w:tr w:rsidR="00FB08F5">
        <w:tc>
          <w:tcPr>
            <w:tcW w:w="4309" w:type="dxa"/>
          </w:tcPr>
          <w:p w:rsidR="00FB08F5" w:rsidRDefault="00FB08F5">
            <w:pPr>
              <w:pStyle w:val="ConsPlusNormal"/>
            </w:pPr>
            <w:r>
              <w:t>2 Средняя температура наружного воздуха за отопительный период</w:t>
            </w:r>
          </w:p>
        </w:tc>
        <w:tc>
          <w:tcPr>
            <w:tcW w:w="1587" w:type="dxa"/>
          </w:tcPr>
          <w:p w:rsidR="00FB08F5" w:rsidRDefault="00FB08F5">
            <w:pPr>
              <w:pStyle w:val="ConsPlusNormal"/>
              <w:jc w:val="center"/>
            </w:pPr>
            <w:r>
              <w:rPr>
                <w:i/>
              </w:rPr>
              <w:t>t</w:t>
            </w:r>
            <w:r>
              <w:rPr>
                <w:vertAlign w:val="subscript"/>
              </w:rPr>
              <w:t>от</w:t>
            </w:r>
          </w:p>
        </w:tc>
        <w:tc>
          <w:tcPr>
            <w:tcW w:w="1587" w:type="dxa"/>
          </w:tcPr>
          <w:p w:rsidR="00FB08F5" w:rsidRDefault="00FB08F5">
            <w:pPr>
              <w:pStyle w:val="ConsPlusNormal"/>
              <w:jc w:val="center"/>
            </w:pPr>
            <w:r>
              <w:t>°C</w:t>
            </w:r>
          </w:p>
        </w:tc>
        <w:tc>
          <w:tcPr>
            <w:tcW w:w="1587" w:type="dxa"/>
          </w:tcPr>
          <w:p w:rsidR="00FB08F5" w:rsidRDefault="00FB08F5">
            <w:pPr>
              <w:pStyle w:val="ConsPlusNormal"/>
            </w:pPr>
          </w:p>
        </w:tc>
      </w:tr>
      <w:tr w:rsidR="00FB08F5">
        <w:tc>
          <w:tcPr>
            <w:tcW w:w="4309" w:type="dxa"/>
          </w:tcPr>
          <w:p w:rsidR="00FB08F5" w:rsidRDefault="00FB08F5">
            <w:pPr>
              <w:pStyle w:val="ConsPlusNormal"/>
            </w:pPr>
            <w:r>
              <w:t>3 Продолжительность отопительного периода</w:t>
            </w:r>
          </w:p>
        </w:tc>
        <w:tc>
          <w:tcPr>
            <w:tcW w:w="1587" w:type="dxa"/>
          </w:tcPr>
          <w:p w:rsidR="00FB08F5" w:rsidRDefault="00FB08F5">
            <w:pPr>
              <w:pStyle w:val="ConsPlusNormal"/>
              <w:jc w:val="center"/>
            </w:pPr>
            <w:r>
              <w:rPr>
                <w:i/>
              </w:rPr>
              <w:t>Z</w:t>
            </w:r>
            <w:r>
              <w:rPr>
                <w:vertAlign w:val="subscript"/>
              </w:rPr>
              <w:t>от</w:t>
            </w:r>
          </w:p>
        </w:tc>
        <w:tc>
          <w:tcPr>
            <w:tcW w:w="1587" w:type="dxa"/>
          </w:tcPr>
          <w:p w:rsidR="00FB08F5" w:rsidRDefault="00FB08F5">
            <w:pPr>
              <w:pStyle w:val="ConsPlusNormal"/>
              <w:jc w:val="center"/>
            </w:pPr>
            <w:r>
              <w:t>Сут/год</w:t>
            </w:r>
          </w:p>
        </w:tc>
        <w:tc>
          <w:tcPr>
            <w:tcW w:w="1587" w:type="dxa"/>
          </w:tcPr>
          <w:p w:rsidR="00FB08F5" w:rsidRDefault="00FB08F5">
            <w:pPr>
              <w:pStyle w:val="ConsPlusNormal"/>
            </w:pPr>
          </w:p>
        </w:tc>
      </w:tr>
      <w:tr w:rsidR="00FB08F5">
        <w:tc>
          <w:tcPr>
            <w:tcW w:w="4309" w:type="dxa"/>
          </w:tcPr>
          <w:p w:rsidR="00FB08F5" w:rsidRDefault="00FB08F5">
            <w:pPr>
              <w:pStyle w:val="ConsPlusNormal"/>
            </w:pPr>
            <w:r>
              <w:t>4 Градусо-сутки отопительного периода</w:t>
            </w:r>
          </w:p>
        </w:tc>
        <w:tc>
          <w:tcPr>
            <w:tcW w:w="1587" w:type="dxa"/>
          </w:tcPr>
          <w:p w:rsidR="00FB08F5" w:rsidRDefault="00FB08F5">
            <w:pPr>
              <w:pStyle w:val="ConsPlusNormal"/>
              <w:jc w:val="center"/>
            </w:pPr>
            <w:r>
              <w:t>ГСОП</w:t>
            </w:r>
          </w:p>
        </w:tc>
        <w:tc>
          <w:tcPr>
            <w:tcW w:w="1587" w:type="dxa"/>
          </w:tcPr>
          <w:p w:rsidR="00FB08F5" w:rsidRDefault="00FB08F5">
            <w:pPr>
              <w:pStyle w:val="ConsPlusNormal"/>
              <w:jc w:val="center"/>
            </w:pPr>
            <w:r>
              <w:t>(°C·сут)/год</w:t>
            </w:r>
          </w:p>
        </w:tc>
        <w:tc>
          <w:tcPr>
            <w:tcW w:w="1587" w:type="dxa"/>
          </w:tcPr>
          <w:p w:rsidR="00FB08F5" w:rsidRDefault="00FB08F5">
            <w:pPr>
              <w:pStyle w:val="ConsPlusNormal"/>
            </w:pPr>
          </w:p>
        </w:tc>
      </w:tr>
      <w:tr w:rsidR="00FB08F5">
        <w:tc>
          <w:tcPr>
            <w:tcW w:w="4309" w:type="dxa"/>
          </w:tcPr>
          <w:p w:rsidR="00FB08F5" w:rsidRDefault="00FB08F5">
            <w:pPr>
              <w:pStyle w:val="ConsPlusNormal"/>
            </w:pPr>
            <w:r>
              <w:t>5 Расчетная температура внутреннего воздуха для проектирования теплозащиты</w:t>
            </w:r>
          </w:p>
        </w:tc>
        <w:tc>
          <w:tcPr>
            <w:tcW w:w="1587" w:type="dxa"/>
          </w:tcPr>
          <w:p w:rsidR="00FB08F5" w:rsidRDefault="00FB08F5">
            <w:pPr>
              <w:pStyle w:val="ConsPlusNormal"/>
              <w:jc w:val="center"/>
            </w:pPr>
            <w:r>
              <w:rPr>
                <w:i/>
              </w:rPr>
              <w:t>t</w:t>
            </w:r>
            <w:r>
              <w:rPr>
                <w:vertAlign w:val="subscript"/>
              </w:rPr>
              <w:t>в</w:t>
            </w:r>
          </w:p>
        </w:tc>
        <w:tc>
          <w:tcPr>
            <w:tcW w:w="1587" w:type="dxa"/>
          </w:tcPr>
          <w:p w:rsidR="00FB08F5" w:rsidRDefault="00FB08F5">
            <w:pPr>
              <w:pStyle w:val="ConsPlusNormal"/>
              <w:jc w:val="center"/>
            </w:pPr>
            <w:r>
              <w:t>°C</w:t>
            </w:r>
          </w:p>
        </w:tc>
        <w:tc>
          <w:tcPr>
            <w:tcW w:w="1587" w:type="dxa"/>
          </w:tcPr>
          <w:p w:rsidR="00FB08F5" w:rsidRDefault="00FB08F5">
            <w:pPr>
              <w:pStyle w:val="ConsPlusNormal"/>
            </w:pPr>
          </w:p>
        </w:tc>
      </w:tr>
      <w:tr w:rsidR="00FB08F5">
        <w:tc>
          <w:tcPr>
            <w:tcW w:w="4309" w:type="dxa"/>
          </w:tcPr>
          <w:p w:rsidR="00FB08F5" w:rsidRDefault="00FB08F5">
            <w:pPr>
              <w:pStyle w:val="ConsPlusNormal"/>
            </w:pPr>
            <w:r>
              <w:t>6 Расчетная температура чердака</w:t>
            </w:r>
          </w:p>
        </w:tc>
        <w:tc>
          <w:tcPr>
            <w:tcW w:w="1587" w:type="dxa"/>
          </w:tcPr>
          <w:p w:rsidR="00FB08F5" w:rsidRDefault="00FB08F5">
            <w:pPr>
              <w:pStyle w:val="ConsPlusNormal"/>
              <w:jc w:val="center"/>
            </w:pPr>
            <w:r>
              <w:rPr>
                <w:i/>
              </w:rPr>
              <w:t>t</w:t>
            </w:r>
            <w:r>
              <w:rPr>
                <w:vertAlign w:val="subscript"/>
              </w:rPr>
              <w:t>черд</w:t>
            </w:r>
          </w:p>
        </w:tc>
        <w:tc>
          <w:tcPr>
            <w:tcW w:w="1587" w:type="dxa"/>
          </w:tcPr>
          <w:p w:rsidR="00FB08F5" w:rsidRDefault="00FB08F5">
            <w:pPr>
              <w:pStyle w:val="ConsPlusNormal"/>
              <w:jc w:val="center"/>
            </w:pPr>
            <w:r>
              <w:t>°C</w:t>
            </w:r>
          </w:p>
        </w:tc>
        <w:tc>
          <w:tcPr>
            <w:tcW w:w="1587" w:type="dxa"/>
          </w:tcPr>
          <w:p w:rsidR="00FB08F5" w:rsidRDefault="00FB08F5">
            <w:pPr>
              <w:pStyle w:val="ConsPlusNormal"/>
            </w:pPr>
          </w:p>
        </w:tc>
      </w:tr>
      <w:tr w:rsidR="00FB08F5">
        <w:tc>
          <w:tcPr>
            <w:tcW w:w="4309" w:type="dxa"/>
          </w:tcPr>
          <w:p w:rsidR="00FB08F5" w:rsidRDefault="00FB08F5">
            <w:pPr>
              <w:pStyle w:val="ConsPlusNormal"/>
            </w:pPr>
            <w:r>
              <w:t>7 Расчетная температура технического подполья</w:t>
            </w:r>
          </w:p>
        </w:tc>
        <w:tc>
          <w:tcPr>
            <w:tcW w:w="1587" w:type="dxa"/>
          </w:tcPr>
          <w:p w:rsidR="00FB08F5" w:rsidRDefault="00FB08F5">
            <w:pPr>
              <w:pStyle w:val="ConsPlusNormal"/>
              <w:jc w:val="center"/>
            </w:pPr>
            <w:r>
              <w:rPr>
                <w:i/>
              </w:rPr>
              <w:t>t</w:t>
            </w:r>
            <w:r>
              <w:rPr>
                <w:vertAlign w:val="subscript"/>
              </w:rPr>
              <w:t>подп</w:t>
            </w:r>
          </w:p>
        </w:tc>
        <w:tc>
          <w:tcPr>
            <w:tcW w:w="1587" w:type="dxa"/>
          </w:tcPr>
          <w:p w:rsidR="00FB08F5" w:rsidRDefault="00FB08F5">
            <w:pPr>
              <w:pStyle w:val="ConsPlusNormal"/>
              <w:jc w:val="center"/>
            </w:pPr>
            <w:r>
              <w:t>°C</w:t>
            </w:r>
          </w:p>
        </w:tc>
        <w:tc>
          <w:tcPr>
            <w:tcW w:w="1587" w:type="dxa"/>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3 Показатели геометрические</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587"/>
        <w:gridCol w:w="1587"/>
      </w:tblGrid>
      <w:tr w:rsidR="00FB08F5">
        <w:tc>
          <w:tcPr>
            <w:tcW w:w="4309" w:type="dxa"/>
            <w:tcBorders>
              <w:top w:val="single" w:sz="4" w:space="0" w:color="auto"/>
              <w:bottom w:val="single" w:sz="4" w:space="0" w:color="auto"/>
            </w:tcBorders>
            <w:vAlign w:val="center"/>
          </w:tcPr>
          <w:p w:rsidR="00FB08F5" w:rsidRDefault="00FB08F5">
            <w:pPr>
              <w:pStyle w:val="ConsPlusNormal"/>
              <w:jc w:val="center"/>
            </w:pPr>
            <w:r>
              <w:t>Показатель</w:t>
            </w:r>
          </w:p>
        </w:tc>
        <w:tc>
          <w:tcPr>
            <w:tcW w:w="1587" w:type="dxa"/>
            <w:tcBorders>
              <w:top w:val="single" w:sz="4" w:space="0" w:color="auto"/>
              <w:bottom w:val="single" w:sz="4" w:space="0" w:color="auto"/>
            </w:tcBorders>
            <w:vAlign w:val="center"/>
          </w:tcPr>
          <w:p w:rsidR="00FB08F5" w:rsidRDefault="00FB08F5">
            <w:pPr>
              <w:pStyle w:val="ConsPlusNormal"/>
              <w:jc w:val="center"/>
            </w:pPr>
            <w:r>
              <w:t>Обозначение и единица измерения</w:t>
            </w:r>
          </w:p>
        </w:tc>
        <w:tc>
          <w:tcPr>
            <w:tcW w:w="1587" w:type="dxa"/>
            <w:tcBorders>
              <w:top w:val="single" w:sz="4" w:space="0" w:color="auto"/>
              <w:bottom w:val="single" w:sz="4" w:space="0" w:color="auto"/>
            </w:tcBorders>
            <w:vAlign w:val="center"/>
          </w:tcPr>
          <w:p w:rsidR="00FB08F5" w:rsidRDefault="00FB08F5">
            <w:pPr>
              <w:pStyle w:val="ConsPlusNormal"/>
              <w:jc w:val="center"/>
            </w:pPr>
            <w:r>
              <w:t>Расчетное проектное значение</w:t>
            </w:r>
          </w:p>
        </w:tc>
        <w:tc>
          <w:tcPr>
            <w:tcW w:w="1587" w:type="dxa"/>
            <w:tcBorders>
              <w:top w:val="single" w:sz="4" w:space="0" w:color="auto"/>
              <w:bottom w:val="single" w:sz="4" w:space="0" w:color="auto"/>
            </w:tcBorders>
            <w:vAlign w:val="center"/>
          </w:tcPr>
          <w:p w:rsidR="00FB08F5" w:rsidRDefault="00FB08F5">
            <w:pPr>
              <w:pStyle w:val="ConsPlusNormal"/>
              <w:jc w:val="center"/>
            </w:pPr>
            <w:r>
              <w:t>Фактическое значение</w:t>
            </w:r>
          </w:p>
        </w:tc>
      </w:tr>
      <w:tr w:rsidR="00FB08F5">
        <w:tc>
          <w:tcPr>
            <w:tcW w:w="4309" w:type="dxa"/>
            <w:tcBorders>
              <w:top w:val="single" w:sz="4" w:space="0" w:color="auto"/>
              <w:bottom w:val="single" w:sz="4" w:space="0" w:color="auto"/>
            </w:tcBorders>
          </w:tcPr>
          <w:p w:rsidR="00FB08F5" w:rsidRDefault="00FB08F5">
            <w:pPr>
              <w:pStyle w:val="ConsPlusNormal"/>
            </w:pPr>
            <w:r>
              <w:t>8 Сумма площадей этажей здания</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A</w:t>
            </w:r>
            <w:r>
              <w:rPr>
                <w:vertAlign w:val="subscript"/>
              </w:rPr>
              <w:t>от</w:t>
            </w:r>
            <w:r>
              <w:t>, м</w:t>
            </w:r>
            <w:r>
              <w:rPr>
                <w:vertAlign w:val="superscript"/>
              </w:rPr>
              <w:t>2</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c>
          <w:tcPr>
            <w:tcW w:w="4309" w:type="dxa"/>
            <w:tcBorders>
              <w:top w:val="single" w:sz="4" w:space="0" w:color="auto"/>
              <w:bottom w:val="single" w:sz="4" w:space="0" w:color="auto"/>
            </w:tcBorders>
          </w:tcPr>
          <w:p w:rsidR="00FB08F5" w:rsidRDefault="00FB08F5">
            <w:pPr>
              <w:pStyle w:val="ConsPlusNormal"/>
            </w:pPr>
            <w:r>
              <w:t>9 Площадь жилых помещений</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A</w:t>
            </w:r>
            <w:r>
              <w:rPr>
                <w:vertAlign w:val="subscript"/>
              </w:rPr>
              <w:t>ж</w:t>
            </w:r>
            <w:r>
              <w:t>, м</w:t>
            </w:r>
            <w:r>
              <w:rPr>
                <w:vertAlign w:val="superscript"/>
              </w:rPr>
              <w:t>2</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c>
          <w:tcPr>
            <w:tcW w:w="4309" w:type="dxa"/>
            <w:tcBorders>
              <w:top w:val="single" w:sz="4" w:space="0" w:color="auto"/>
              <w:bottom w:val="single" w:sz="4" w:space="0" w:color="auto"/>
            </w:tcBorders>
          </w:tcPr>
          <w:p w:rsidR="00FB08F5" w:rsidRDefault="00FB08F5">
            <w:pPr>
              <w:pStyle w:val="ConsPlusNormal"/>
            </w:pPr>
            <w:r>
              <w:t>10 Расчетная площадь (общественных зданий)</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A</w:t>
            </w:r>
            <w:r>
              <w:rPr>
                <w:vertAlign w:val="subscript"/>
              </w:rPr>
              <w:t>р</w:t>
            </w:r>
            <w:r>
              <w:t>, м</w:t>
            </w:r>
            <w:r>
              <w:rPr>
                <w:vertAlign w:val="superscript"/>
              </w:rPr>
              <w:t>2</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c>
          <w:tcPr>
            <w:tcW w:w="4309" w:type="dxa"/>
            <w:tcBorders>
              <w:top w:val="single" w:sz="4" w:space="0" w:color="auto"/>
              <w:bottom w:val="single" w:sz="4" w:space="0" w:color="auto"/>
            </w:tcBorders>
          </w:tcPr>
          <w:p w:rsidR="00FB08F5" w:rsidRDefault="00FB08F5">
            <w:pPr>
              <w:pStyle w:val="ConsPlusNormal"/>
            </w:pPr>
            <w:r>
              <w:t>11 Отапливаемый объем</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V</w:t>
            </w:r>
            <w:r>
              <w:rPr>
                <w:vertAlign w:val="subscript"/>
              </w:rPr>
              <w:t>от</w:t>
            </w:r>
            <w:r>
              <w:t>, м</w:t>
            </w:r>
            <w:r>
              <w:rPr>
                <w:vertAlign w:val="superscript"/>
              </w:rPr>
              <w:t>3</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c>
          <w:tcPr>
            <w:tcW w:w="4309" w:type="dxa"/>
            <w:tcBorders>
              <w:top w:val="single" w:sz="4" w:space="0" w:color="auto"/>
              <w:bottom w:val="single" w:sz="4" w:space="0" w:color="auto"/>
            </w:tcBorders>
          </w:tcPr>
          <w:p w:rsidR="00FB08F5" w:rsidRDefault="00FB08F5">
            <w:pPr>
              <w:pStyle w:val="ConsPlusNormal"/>
            </w:pPr>
            <w:r>
              <w:t>12 Коэффициент остекленности фасада здания</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f</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c>
          <w:tcPr>
            <w:tcW w:w="4309" w:type="dxa"/>
            <w:tcBorders>
              <w:top w:val="single" w:sz="4" w:space="0" w:color="auto"/>
              <w:bottom w:val="single" w:sz="4" w:space="0" w:color="auto"/>
            </w:tcBorders>
          </w:tcPr>
          <w:p w:rsidR="00FB08F5" w:rsidRDefault="00FB08F5">
            <w:pPr>
              <w:pStyle w:val="ConsPlusNormal"/>
            </w:pPr>
            <w:r>
              <w:t>13 Показатель компактности здания</w:t>
            </w:r>
          </w:p>
        </w:tc>
        <w:tc>
          <w:tcPr>
            <w:tcW w:w="1587" w:type="dxa"/>
            <w:tcBorders>
              <w:top w:val="single" w:sz="4" w:space="0" w:color="auto"/>
              <w:bottom w:val="single" w:sz="4" w:space="0" w:color="auto"/>
            </w:tcBorders>
            <w:vAlign w:val="bottom"/>
          </w:tcPr>
          <w:p w:rsidR="00FB08F5" w:rsidRDefault="00FB08F5">
            <w:pPr>
              <w:pStyle w:val="ConsPlusNormal"/>
              <w:jc w:val="center"/>
            </w:pPr>
            <w:r>
              <w:rPr>
                <w:i/>
              </w:rPr>
              <w:t>K</w:t>
            </w:r>
            <w:r>
              <w:rPr>
                <w:vertAlign w:val="subscript"/>
              </w:rPr>
              <w:t>комп</w:t>
            </w:r>
          </w:p>
        </w:tc>
        <w:tc>
          <w:tcPr>
            <w:tcW w:w="1587" w:type="dxa"/>
            <w:tcBorders>
              <w:top w:val="single" w:sz="4" w:space="0" w:color="auto"/>
              <w:bottom w:val="single" w:sz="4" w:space="0" w:color="auto"/>
            </w:tcBorders>
            <w:vAlign w:val="bottom"/>
          </w:tcPr>
          <w:p w:rsidR="00FB08F5" w:rsidRDefault="00FB08F5">
            <w:pPr>
              <w:pStyle w:val="ConsPlusNormal"/>
            </w:pPr>
          </w:p>
        </w:tc>
        <w:tc>
          <w:tcPr>
            <w:tcW w:w="1587" w:type="dxa"/>
            <w:tcBorders>
              <w:top w:val="single" w:sz="4" w:space="0" w:color="auto"/>
              <w:bottom w:val="single" w:sz="4" w:space="0" w:color="auto"/>
            </w:tcBorders>
            <w:vAlign w:val="bottom"/>
          </w:tcPr>
          <w:p w:rsidR="00FB08F5" w:rsidRDefault="00FB08F5">
            <w:pPr>
              <w:pStyle w:val="ConsPlusNormal"/>
            </w:pPr>
          </w:p>
        </w:tc>
      </w:tr>
      <w:tr w:rsidR="00FB08F5">
        <w:tblPrEx>
          <w:tblBorders>
            <w:insideH w:val="none" w:sz="0" w:space="0" w:color="auto"/>
          </w:tblBorders>
        </w:tblPrEx>
        <w:tc>
          <w:tcPr>
            <w:tcW w:w="4309" w:type="dxa"/>
            <w:tcBorders>
              <w:top w:val="single" w:sz="4" w:space="0" w:color="auto"/>
              <w:bottom w:val="nil"/>
            </w:tcBorders>
          </w:tcPr>
          <w:p w:rsidR="00FB08F5" w:rsidRDefault="00FB08F5">
            <w:pPr>
              <w:pStyle w:val="ConsPlusNormal"/>
            </w:pPr>
            <w:r>
              <w:t>14 Общая площадь наружных ограждающих конструкций здания,</w:t>
            </w:r>
          </w:p>
        </w:tc>
        <w:tc>
          <w:tcPr>
            <w:tcW w:w="1587" w:type="dxa"/>
            <w:tcBorders>
              <w:top w:val="single" w:sz="4" w:space="0" w:color="auto"/>
              <w:bottom w:val="nil"/>
            </w:tcBorders>
            <w:vAlign w:val="bottom"/>
          </w:tcPr>
          <w:p w:rsidR="00FB08F5" w:rsidRDefault="00FB08F5">
            <w:pPr>
              <w:pStyle w:val="ConsPlusNormal"/>
              <w:jc w:val="center"/>
            </w:pPr>
            <w:r>
              <w:rPr>
                <w:noProof/>
                <w:position w:val="-9"/>
              </w:rPr>
              <w:drawing>
                <wp:inline distT="0" distB="0" distL="0" distR="0">
                  <wp:extent cx="32512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м</w:t>
            </w:r>
            <w:r>
              <w:rPr>
                <w:vertAlign w:val="superscript"/>
              </w:rPr>
              <w:t>2</w:t>
            </w:r>
          </w:p>
        </w:tc>
        <w:tc>
          <w:tcPr>
            <w:tcW w:w="1587" w:type="dxa"/>
            <w:tcBorders>
              <w:top w:val="single" w:sz="4" w:space="0" w:color="auto"/>
              <w:bottom w:val="nil"/>
            </w:tcBorders>
            <w:vAlign w:val="bottom"/>
          </w:tcPr>
          <w:p w:rsidR="00FB08F5" w:rsidRDefault="00FB08F5">
            <w:pPr>
              <w:pStyle w:val="ConsPlusNormal"/>
            </w:pPr>
          </w:p>
        </w:tc>
        <w:tc>
          <w:tcPr>
            <w:tcW w:w="1587" w:type="dxa"/>
            <w:tcBorders>
              <w:top w:val="single" w:sz="4" w:space="0" w:color="auto"/>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tcPr>
          <w:p w:rsidR="00FB08F5" w:rsidRDefault="00FB08F5">
            <w:pPr>
              <w:pStyle w:val="ConsPlusNormal"/>
            </w:pPr>
            <w:r>
              <w:t>в том числе:</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фасадов</w:t>
            </w:r>
          </w:p>
        </w:tc>
        <w:tc>
          <w:tcPr>
            <w:tcW w:w="1587" w:type="dxa"/>
            <w:tcBorders>
              <w:top w:val="nil"/>
              <w:bottom w:val="nil"/>
            </w:tcBorders>
            <w:vAlign w:val="bottom"/>
          </w:tcPr>
          <w:p w:rsidR="00FB08F5" w:rsidRDefault="00FB08F5">
            <w:pPr>
              <w:pStyle w:val="ConsPlusNormal"/>
              <w:jc w:val="center"/>
            </w:pPr>
            <w:r>
              <w:rPr>
                <w:i/>
              </w:rPr>
              <w:t>A</w:t>
            </w:r>
            <w:r>
              <w:rPr>
                <w:vertAlign w:val="subscript"/>
              </w:rPr>
              <w:t>фас</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стен (раздельно по типу конструкции)</w:t>
            </w:r>
          </w:p>
        </w:tc>
        <w:tc>
          <w:tcPr>
            <w:tcW w:w="1587" w:type="dxa"/>
            <w:tcBorders>
              <w:top w:val="nil"/>
              <w:bottom w:val="nil"/>
            </w:tcBorders>
            <w:vAlign w:val="bottom"/>
          </w:tcPr>
          <w:p w:rsidR="00FB08F5" w:rsidRDefault="00FB08F5">
            <w:pPr>
              <w:pStyle w:val="ConsPlusNormal"/>
              <w:jc w:val="center"/>
            </w:pPr>
            <w:r>
              <w:rPr>
                <w:i/>
              </w:rPr>
              <w:t>A</w:t>
            </w:r>
            <w:r>
              <w:rPr>
                <w:vertAlign w:val="subscript"/>
              </w:rPr>
              <w:t>ст</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окон и балконных дверей</w:t>
            </w:r>
          </w:p>
        </w:tc>
        <w:tc>
          <w:tcPr>
            <w:tcW w:w="1587" w:type="dxa"/>
            <w:tcBorders>
              <w:top w:val="nil"/>
              <w:bottom w:val="nil"/>
            </w:tcBorders>
            <w:vAlign w:val="bottom"/>
          </w:tcPr>
          <w:p w:rsidR="00FB08F5" w:rsidRDefault="00FB08F5">
            <w:pPr>
              <w:pStyle w:val="ConsPlusNormal"/>
              <w:jc w:val="center"/>
            </w:pPr>
            <w:r>
              <w:rPr>
                <w:i/>
              </w:rPr>
              <w:t>A</w:t>
            </w:r>
            <w:r>
              <w:rPr>
                <w:vertAlign w:val="subscript"/>
              </w:rPr>
              <w:t>ок.1</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витражей</w:t>
            </w:r>
          </w:p>
        </w:tc>
        <w:tc>
          <w:tcPr>
            <w:tcW w:w="1587" w:type="dxa"/>
            <w:tcBorders>
              <w:top w:val="nil"/>
              <w:bottom w:val="nil"/>
            </w:tcBorders>
            <w:vAlign w:val="bottom"/>
          </w:tcPr>
          <w:p w:rsidR="00FB08F5" w:rsidRDefault="00FB08F5">
            <w:pPr>
              <w:pStyle w:val="ConsPlusNormal"/>
              <w:jc w:val="center"/>
            </w:pPr>
            <w:r>
              <w:rPr>
                <w:i/>
              </w:rPr>
              <w:t>A</w:t>
            </w:r>
            <w:r>
              <w:rPr>
                <w:vertAlign w:val="subscript"/>
              </w:rPr>
              <w:t>ок.2</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фонарей</w:t>
            </w:r>
          </w:p>
        </w:tc>
        <w:tc>
          <w:tcPr>
            <w:tcW w:w="1587" w:type="dxa"/>
            <w:tcBorders>
              <w:top w:val="nil"/>
              <w:bottom w:val="nil"/>
            </w:tcBorders>
            <w:vAlign w:val="bottom"/>
          </w:tcPr>
          <w:p w:rsidR="00FB08F5" w:rsidRDefault="00FB08F5">
            <w:pPr>
              <w:pStyle w:val="ConsPlusNormal"/>
              <w:jc w:val="center"/>
            </w:pPr>
            <w:r>
              <w:rPr>
                <w:i/>
              </w:rPr>
              <w:t>A</w:t>
            </w:r>
            <w:r>
              <w:rPr>
                <w:vertAlign w:val="subscript"/>
              </w:rPr>
              <w:t>ок.3</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окон лестнично-лифтовых узлов</w:t>
            </w:r>
          </w:p>
        </w:tc>
        <w:tc>
          <w:tcPr>
            <w:tcW w:w="1587" w:type="dxa"/>
            <w:tcBorders>
              <w:top w:val="nil"/>
              <w:bottom w:val="nil"/>
            </w:tcBorders>
            <w:vAlign w:val="bottom"/>
          </w:tcPr>
          <w:p w:rsidR="00FB08F5" w:rsidRDefault="00FB08F5">
            <w:pPr>
              <w:pStyle w:val="ConsPlusNormal"/>
              <w:jc w:val="center"/>
            </w:pPr>
            <w:r>
              <w:rPr>
                <w:i/>
              </w:rPr>
              <w:t>A</w:t>
            </w:r>
            <w:r>
              <w:rPr>
                <w:vertAlign w:val="subscript"/>
              </w:rPr>
              <w:t>ок.4</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балконных дверей наружных переходов</w:t>
            </w:r>
          </w:p>
        </w:tc>
        <w:tc>
          <w:tcPr>
            <w:tcW w:w="1587" w:type="dxa"/>
            <w:tcBorders>
              <w:top w:val="nil"/>
              <w:bottom w:val="nil"/>
            </w:tcBorders>
            <w:vAlign w:val="bottom"/>
          </w:tcPr>
          <w:p w:rsidR="00FB08F5" w:rsidRDefault="00FB08F5">
            <w:pPr>
              <w:pStyle w:val="ConsPlusNormal"/>
              <w:jc w:val="center"/>
            </w:pPr>
            <w:r>
              <w:rPr>
                <w:i/>
              </w:rPr>
              <w:t>A</w:t>
            </w:r>
            <w:r>
              <w:rPr>
                <w:vertAlign w:val="subscript"/>
              </w:rPr>
              <w:t>дв</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входных дверей и ворот (раздельно)</w:t>
            </w:r>
          </w:p>
        </w:tc>
        <w:tc>
          <w:tcPr>
            <w:tcW w:w="1587" w:type="dxa"/>
            <w:tcBorders>
              <w:top w:val="nil"/>
              <w:bottom w:val="nil"/>
            </w:tcBorders>
            <w:vAlign w:val="bottom"/>
          </w:tcPr>
          <w:p w:rsidR="00FB08F5" w:rsidRDefault="00FB08F5">
            <w:pPr>
              <w:pStyle w:val="ConsPlusNormal"/>
              <w:jc w:val="center"/>
            </w:pPr>
            <w:r>
              <w:rPr>
                <w:i/>
              </w:rPr>
              <w:t>A</w:t>
            </w:r>
            <w:r>
              <w:rPr>
                <w:vertAlign w:val="subscript"/>
              </w:rPr>
              <w:t>дв</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283"/>
            </w:pPr>
            <w:r>
              <w:t>покрытий (совмещенных)</w:t>
            </w:r>
          </w:p>
        </w:tc>
        <w:tc>
          <w:tcPr>
            <w:tcW w:w="1587" w:type="dxa"/>
            <w:tcBorders>
              <w:top w:val="nil"/>
              <w:bottom w:val="nil"/>
            </w:tcBorders>
            <w:vAlign w:val="bottom"/>
          </w:tcPr>
          <w:p w:rsidR="00FB08F5" w:rsidRDefault="00FB08F5">
            <w:pPr>
              <w:pStyle w:val="ConsPlusNormal"/>
              <w:jc w:val="center"/>
            </w:pPr>
            <w:r>
              <w:rPr>
                <w:i/>
              </w:rPr>
              <w:t>A</w:t>
            </w:r>
            <w:r>
              <w:rPr>
                <w:vertAlign w:val="subscript"/>
              </w:rPr>
              <w:t>покр</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center"/>
          </w:tcPr>
          <w:p w:rsidR="00FB08F5" w:rsidRDefault="00FB08F5">
            <w:pPr>
              <w:pStyle w:val="ConsPlusNormal"/>
              <w:ind w:left="283"/>
            </w:pPr>
            <w:r>
              <w:t>чердачных перекрытий</w:t>
            </w:r>
          </w:p>
        </w:tc>
        <w:tc>
          <w:tcPr>
            <w:tcW w:w="1587" w:type="dxa"/>
            <w:tcBorders>
              <w:top w:val="nil"/>
              <w:bottom w:val="nil"/>
            </w:tcBorders>
            <w:vAlign w:val="bottom"/>
          </w:tcPr>
          <w:p w:rsidR="00FB08F5" w:rsidRDefault="00FB08F5">
            <w:pPr>
              <w:pStyle w:val="ConsPlusNormal"/>
              <w:jc w:val="center"/>
            </w:pPr>
            <w:r>
              <w:rPr>
                <w:i/>
              </w:rPr>
              <w:t>A</w:t>
            </w:r>
            <w:r>
              <w:rPr>
                <w:vertAlign w:val="subscript"/>
              </w:rPr>
              <w:t>черд</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center"/>
          </w:tcPr>
          <w:p w:rsidR="00FB08F5" w:rsidRDefault="00FB08F5">
            <w:pPr>
              <w:pStyle w:val="ConsPlusNormal"/>
              <w:ind w:left="283"/>
            </w:pPr>
            <w:r>
              <w:t>перекрытий "теплых" чердаков (эквивалентная)</w:t>
            </w:r>
          </w:p>
        </w:tc>
        <w:tc>
          <w:tcPr>
            <w:tcW w:w="1587" w:type="dxa"/>
            <w:tcBorders>
              <w:top w:val="nil"/>
              <w:bottom w:val="nil"/>
            </w:tcBorders>
            <w:vAlign w:val="bottom"/>
          </w:tcPr>
          <w:p w:rsidR="00FB08F5" w:rsidRDefault="00FB08F5">
            <w:pPr>
              <w:pStyle w:val="ConsPlusNormal"/>
              <w:jc w:val="center"/>
            </w:pPr>
            <w:r>
              <w:rPr>
                <w:i/>
              </w:rPr>
              <w:t>A</w:t>
            </w:r>
            <w:r>
              <w:rPr>
                <w:vertAlign w:val="subscript"/>
              </w:rPr>
              <w:t>черд.т</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566"/>
            </w:pPr>
            <w:r>
              <w:t>перекрытий над техническими подпольями или над неотапливаемыми подвалами (эквивалентная)</w:t>
            </w:r>
          </w:p>
        </w:tc>
        <w:tc>
          <w:tcPr>
            <w:tcW w:w="1587" w:type="dxa"/>
            <w:tcBorders>
              <w:top w:val="nil"/>
              <w:bottom w:val="nil"/>
            </w:tcBorders>
            <w:vAlign w:val="bottom"/>
          </w:tcPr>
          <w:p w:rsidR="00FB08F5" w:rsidRDefault="00FB08F5">
            <w:pPr>
              <w:pStyle w:val="ConsPlusNormal"/>
              <w:jc w:val="center"/>
            </w:pPr>
            <w:r>
              <w:rPr>
                <w:i/>
              </w:rPr>
              <w:t>A</w:t>
            </w:r>
            <w:r>
              <w:rPr>
                <w:vertAlign w:val="subscript"/>
              </w:rPr>
              <w:t>цок1</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nil"/>
            </w:tcBorders>
            <w:vAlign w:val="bottom"/>
          </w:tcPr>
          <w:p w:rsidR="00FB08F5" w:rsidRDefault="00FB08F5">
            <w:pPr>
              <w:pStyle w:val="ConsPlusNormal"/>
              <w:ind w:left="566"/>
            </w:pPr>
            <w:r>
              <w:t>перекрытий над проездами или под эркерами</w:t>
            </w:r>
          </w:p>
        </w:tc>
        <w:tc>
          <w:tcPr>
            <w:tcW w:w="1587" w:type="dxa"/>
            <w:tcBorders>
              <w:top w:val="nil"/>
              <w:bottom w:val="nil"/>
            </w:tcBorders>
            <w:vAlign w:val="bottom"/>
          </w:tcPr>
          <w:p w:rsidR="00FB08F5" w:rsidRDefault="00FB08F5">
            <w:pPr>
              <w:pStyle w:val="ConsPlusNormal"/>
              <w:jc w:val="center"/>
            </w:pPr>
            <w:r>
              <w:rPr>
                <w:i/>
              </w:rPr>
              <w:t>A</w:t>
            </w:r>
            <w:r>
              <w:rPr>
                <w:vertAlign w:val="subscript"/>
              </w:rPr>
              <w:t>цок2</w:t>
            </w:r>
          </w:p>
        </w:tc>
        <w:tc>
          <w:tcPr>
            <w:tcW w:w="1587" w:type="dxa"/>
            <w:tcBorders>
              <w:top w:val="nil"/>
              <w:bottom w:val="nil"/>
            </w:tcBorders>
            <w:vAlign w:val="bottom"/>
          </w:tcPr>
          <w:p w:rsidR="00FB08F5" w:rsidRDefault="00FB08F5">
            <w:pPr>
              <w:pStyle w:val="ConsPlusNormal"/>
            </w:pPr>
          </w:p>
        </w:tc>
        <w:tc>
          <w:tcPr>
            <w:tcW w:w="158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4309" w:type="dxa"/>
            <w:tcBorders>
              <w:top w:val="nil"/>
              <w:bottom w:val="single" w:sz="4" w:space="0" w:color="auto"/>
            </w:tcBorders>
            <w:vAlign w:val="center"/>
          </w:tcPr>
          <w:p w:rsidR="00FB08F5" w:rsidRDefault="00FB08F5">
            <w:pPr>
              <w:pStyle w:val="ConsPlusNormal"/>
              <w:ind w:left="283"/>
            </w:pPr>
            <w:r>
              <w:t>стен в земле и пола по грунту (раздельно)</w:t>
            </w:r>
          </w:p>
        </w:tc>
        <w:tc>
          <w:tcPr>
            <w:tcW w:w="1587" w:type="dxa"/>
            <w:tcBorders>
              <w:top w:val="nil"/>
              <w:bottom w:val="single" w:sz="4" w:space="0" w:color="auto"/>
            </w:tcBorders>
            <w:vAlign w:val="bottom"/>
          </w:tcPr>
          <w:p w:rsidR="00FB08F5" w:rsidRDefault="00FB08F5">
            <w:pPr>
              <w:pStyle w:val="ConsPlusNormal"/>
              <w:jc w:val="center"/>
            </w:pPr>
            <w:r>
              <w:rPr>
                <w:i/>
              </w:rPr>
              <w:t>A</w:t>
            </w:r>
            <w:r>
              <w:rPr>
                <w:vertAlign w:val="subscript"/>
              </w:rPr>
              <w:t>цок3</w:t>
            </w:r>
          </w:p>
        </w:tc>
        <w:tc>
          <w:tcPr>
            <w:tcW w:w="1587" w:type="dxa"/>
            <w:tcBorders>
              <w:top w:val="nil"/>
              <w:bottom w:val="single" w:sz="4" w:space="0" w:color="auto"/>
            </w:tcBorders>
            <w:vAlign w:val="bottom"/>
          </w:tcPr>
          <w:p w:rsidR="00FB08F5" w:rsidRDefault="00FB08F5">
            <w:pPr>
              <w:pStyle w:val="ConsPlusNormal"/>
            </w:pPr>
          </w:p>
        </w:tc>
        <w:tc>
          <w:tcPr>
            <w:tcW w:w="1587" w:type="dxa"/>
            <w:tcBorders>
              <w:top w:val="nil"/>
              <w:bottom w:val="single" w:sz="4" w:space="0" w:color="auto"/>
            </w:tcBorders>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4 Показатели теплотехнические</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87"/>
        <w:gridCol w:w="1265"/>
        <w:gridCol w:w="1265"/>
        <w:gridCol w:w="1267"/>
      </w:tblGrid>
      <w:tr w:rsidR="00FB08F5">
        <w:tc>
          <w:tcPr>
            <w:tcW w:w="3685" w:type="dxa"/>
            <w:tcBorders>
              <w:top w:val="single" w:sz="4" w:space="0" w:color="auto"/>
              <w:bottom w:val="single" w:sz="4" w:space="0" w:color="auto"/>
            </w:tcBorders>
            <w:vAlign w:val="center"/>
          </w:tcPr>
          <w:p w:rsidR="00FB08F5" w:rsidRDefault="00FB08F5">
            <w:pPr>
              <w:pStyle w:val="ConsPlusNormal"/>
              <w:jc w:val="center"/>
            </w:pPr>
            <w:r>
              <w:t>Показатель</w:t>
            </w:r>
          </w:p>
        </w:tc>
        <w:tc>
          <w:tcPr>
            <w:tcW w:w="1587" w:type="dxa"/>
            <w:tcBorders>
              <w:top w:val="single" w:sz="4" w:space="0" w:color="auto"/>
              <w:bottom w:val="single" w:sz="4" w:space="0" w:color="auto"/>
            </w:tcBorders>
            <w:vAlign w:val="center"/>
          </w:tcPr>
          <w:p w:rsidR="00FB08F5" w:rsidRDefault="00FB08F5">
            <w:pPr>
              <w:pStyle w:val="ConsPlusNormal"/>
              <w:jc w:val="center"/>
            </w:pPr>
            <w:r>
              <w:t>Обозначение и единица измерения</w:t>
            </w:r>
          </w:p>
        </w:tc>
        <w:tc>
          <w:tcPr>
            <w:tcW w:w="1265" w:type="dxa"/>
            <w:tcBorders>
              <w:top w:val="single" w:sz="4" w:space="0" w:color="auto"/>
              <w:bottom w:val="single" w:sz="4" w:space="0" w:color="auto"/>
            </w:tcBorders>
            <w:vAlign w:val="center"/>
          </w:tcPr>
          <w:p w:rsidR="00FB08F5" w:rsidRDefault="00FB08F5">
            <w:pPr>
              <w:pStyle w:val="ConsPlusNormal"/>
              <w:jc w:val="center"/>
            </w:pPr>
            <w:r>
              <w:t>Нормируемое значение</w:t>
            </w:r>
          </w:p>
        </w:tc>
        <w:tc>
          <w:tcPr>
            <w:tcW w:w="1265" w:type="dxa"/>
            <w:tcBorders>
              <w:top w:val="single" w:sz="4" w:space="0" w:color="auto"/>
              <w:bottom w:val="single" w:sz="4" w:space="0" w:color="auto"/>
            </w:tcBorders>
            <w:vAlign w:val="center"/>
          </w:tcPr>
          <w:p w:rsidR="00FB08F5" w:rsidRDefault="00FB08F5">
            <w:pPr>
              <w:pStyle w:val="ConsPlusNormal"/>
              <w:jc w:val="center"/>
            </w:pPr>
            <w:r>
              <w:t>Расчетное проектное значение</w:t>
            </w:r>
          </w:p>
        </w:tc>
        <w:tc>
          <w:tcPr>
            <w:tcW w:w="1267" w:type="dxa"/>
            <w:tcBorders>
              <w:top w:val="single" w:sz="4" w:space="0" w:color="auto"/>
              <w:bottom w:val="single" w:sz="4" w:space="0" w:color="auto"/>
            </w:tcBorders>
            <w:vAlign w:val="center"/>
          </w:tcPr>
          <w:p w:rsidR="00FB08F5" w:rsidRDefault="00FB08F5">
            <w:pPr>
              <w:pStyle w:val="ConsPlusNormal"/>
              <w:jc w:val="center"/>
            </w:pPr>
            <w:r>
              <w:t>Фактическое значение</w:t>
            </w:r>
          </w:p>
        </w:tc>
      </w:tr>
      <w:tr w:rsidR="00FB08F5">
        <w:tblPrEx>
          <w:tblBorders>
            <w:insideH w:val="none" w:sz="0" w:space="0" w:color="auto"/>
          </w:tblBorders>
        </w:tblPrEx>
        <w:tc>
          <w:tcPr>
            <w:tcW w:w="3685" w:type="dxa"/>
            <w:tcBorders>
              <w:top w:val="single" w:sz="4" w:space="0" w:color="auto"/>
              <w:bottom w:val="nil"/>
            </w:tcBorders>
            <w:vAlign w:val="bottom"/>
          </w:tcPr>
          <w:p w:rsidR="00FB08F5" w:rsidRDefault="00FB08F5">
            <w:pPr>
              <w:pStyle w:val="ConsPlusNormal"/>
            </w:pPr>
            <w:r>
              <w:t>15 Приведенное сопротивление теплопередаче наружных ограждений, в том числе:</w:t>
            </w:r>
          </w:p>
        </w:tc>
        <w:tc>
          <w:tcPr>
            <w:tcW w:w="1587" w:type="dxa"/>
            <w:tcBorders>
              <w:top w:val="single" w:sz="4" w:space="0" w:color="auto"/>
              <w:bottom w:val="nil"/>
            </w:tcBorders>
            <w:vAlign w:val="bottom"/>
          </w:tcPr>
          <w:p w:rsidR="00FB08F5" w:rsidRDefault="00FB08F5">
            <w:pPr>
              <w:pStyle w:val="ConsPlusNormal"/>
              <w:jc w:val="center"/>
            </w:pPr>
            <w:r>
              <w:rPr>
                <w:noProof/>
                <w:position w:val="-9"/>
              </w:rPr>
              <w:drawing>
                <wp:inline distT="0" distB="0" distL="0" distR="0">
                  <wp:extent cx="262255"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·°C)/Вт</w:t>
            </w:r>
          </w:p>
        </w:tc>
        <w:tc>
          <w:tcPr>
            <w:tcW w:w="1265" w:type="dxa"/>
            <w:tcBorders>
              <w:top w:val="single" w:sz="4" w:space="0" w:color="auto"/>
              <w:bottom w:val="nil"/>
            </w:tcBorders>
            <w:vAlign w:val="bottom"/>
          </w:tcPr>
          <w:p w:rsidR="00FB08F5" w:rsidRDefault="00FB08F5">
            <w:pPr>
              <w:pStyle w:val="ConsPlusNormal"/>
            </w:pPr>
          </w:p>
        </w:tc>
        <w:tc>
          <w:tcPr>
            <w:tcW w:w="1265" w:type="dxa"/>
            <w:tcBorders>
              <w:top w:val="single" w:sz="4" w:space="0" w:color="auto"/>
              <w:bottom w:val="nil"/>
            </w:tcBorders>
            <w:vAlign w:val="bottom"/>
          </w:tcPr>
          <w:p w:rsidR="00FB08F5" w:rsidRDefault="00FB08F5">
            <w:pPr>
              <w:pStyle w:val="ConsPlusNormal"/>
            </w:pPr>
          </w:p>
        </w:tc>
        <w:tc>
          <w:tcPr>
            <w:tcW w:w="1267" w:type="dxa"/>
            <w:tcBorders>
              <w:top w:val="single" w:sz="4" w:space="0" w:color="auto"/>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стен (раздельно по типу конструкции)</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25120" cy="28321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окон и балконных дверей</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6703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витражей</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77190" cy="28321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фонарей</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67030" cy="2832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окон лестнично-лифтовых узлов</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77190"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балконных дверей наружных переходов</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2512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входных дверей и ворот (раздельно)</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325120" cy="28321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покрытий (совмещенных)</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419100" cy="28321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чердачных перекрытий</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41910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перекрытий "теплых" чердаков (эквивалентное)</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492760" cy="28321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перекрытий над техническими подпольями или над неотапливаемыми подвалами (эквивалентное)</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429895"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nil"/>
            </w:tcBorders>
            <w:vAlign w:val="bottom"/>
          </w:tcPr>
          <w:p w:rsidR="00FB08F5" w:rsidRDefault="00FB08F5">
            <w:pPr>
              <w:pStyle w:val="ConsPlusNormal"/>
              <w:ind w:left="283"/>
            </w:pPr>
            <w:r>
              <w:t>перекрытий над проездами или под эркерами</w:t>
            </w:r>
          </w:p>
        </w:tc>
        <w:tc>
          <w:tcPr>
            <w:tcW w:w="1587" w:type="dxa"/>
            <w:tcBorders>
              <w:top w:val="nil"/>
              <w:bottom w:val="nil"/>
            </w:tcBorders>
            <w:vAlign w:val="bottom"/>
          </w:tcPr>
          <w:p w:rsidR="00FB08F5" w:rsidRDefault="00FB08F5">
            <w:pPr>
              <w:pStyle w:val="ConsPlusNormal"/>
              <w:jc w:val="center"/>
            </w:pPr>
            <w:r>
              <w:rPr>
                <w:noProof/>
                <w:position w:val="-11"/>
              </w:rPr>
              <w:drawing>
                <wp:inline distT="0" distB="0" distL="0" distR="0">
                  <wp:extent cx="450850" cy="28321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p>
        </w:tc>
        <w:tc>
          <w:tcPr>
            <w:tcW w:w="1265" w:type="dxa"/>
            <w:tcBorders>
              <w:top w:val="nil"/>
              <w:bottom w:val="nil"/>
            </w:tcBorders>
            <w:vAlign w:val="bottom"/>
          </w:tcPr>
          <w:p w:rsidR="00FB08F5" w:rsidRDefault="00FB08F5">
            <w:pPr>
              <w:pStyle w:val="ConsPlusNormal"/>
            </w:pPr>
          </w:p>
        </w:tc>
        <w:tc>
          <w:tcPr>
            <w:tcW w:w="1265" w:type="dxa"/>
            <w:tcBorders>
              <w:top w:val="nil"/>
              <w:bottom w:val="nil"/>
            </w:tcBorders>
            <w:vAlign w:val="bottom"/>
          </w:tcPr>
          <w:p w:rsidR="00FB08F5" w:rsidRDefault="00FB08F5">
            <w:pPr>
              <w:pStyle w:val="ConsPlusNormal"/>
            </w:pPr>
          </w:p>
        </w:tc>
        <w:tc>
          <w:tcPr>
            <w:tcW w:w="1267" w:type="dxa"/>
            <w:tcBorders>
              <w:top w:val="nil"/>
              <w:bottom w:val="nil"/>
            </w:tcBorders>
            <w:vAlign w:val="bottom"/>
          </w:tcPr>
          <w:p w:rsidR="00FB08F5" w:rsidRDefault="00FB08F5">
            <w:pPr>
              <w:pStyle w:val="ConsPlusNormal"/>
            </w:pPr>
          </w:p>
        </w:tc>
      </w:tr>
      <w:tr w:rsidR="00FB08F5">
        <w:tblPrEx>
          <w:tblBorders>
            <w:insideH w:val="none" w:sz="0" w:space="0" w:color="auto"/>
          </w:tblBorders>
        </w:tblPrEx>
        <w:tc>
          <w:tcPr>
            <w:tcW w:w="3685" w:type="dxa"/>
            <w:tcBorders>
              <w:top w:val="nil"/>
              <w:bottom w:val="single" w:sz="4" w:space="0" w:color="auto"/>
            </w:tcBorders>
            <w:vAlign w:val="bottom"/>
          </w:tcPr>
          <w:p w:rsidR="00FB08F5" w:rsidRDefault="00FB08F5">
            <w:pPr>
              <w:pStyle w:val="ConsPlusNormal"/>
              <w:ind w:left="283"/>
            </w:pPr>
            <w:r>
              <w:t>стен в земле и пола по грунту (раздельно)</w:t>
            </w:r>
          </w:p>
        </w:tc>
        <w:tc>
          <w:tcPr>
            <w:tcW w:w="1587" w:type="dxa"/>
            <w:tcBorders>
              <w:top w:val="nil"/>
              <w:bottom w:val="single" w:sz="4" w:space="0" w:color="auto"/>
            </w:tcBorders>
            <w:vAlign w:val="bottom"/>
          </w:tcPr>
          <w:p w:rsidR="00FB08F5" w:rsidRDefault="00FB08F5">
            <w:pPr>
              <w:pStyle w:val="ConsPlusNormal"/>
              <w:jc w:val="center"/>
            </w:pPr>
            <w:r>
              <w:rPr>
                <w:noProof/>
                <w:position w:val="-11"/>
              </w:rPr>
              <w:drawing>
                <wp:inline distT="0" distB="0" distL="0" distR="0">
                  <wp:extent cx="450850"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p>
        </w:tc>
        <w:tc>
          <w:tcPr>
            <w:tcW w:w="1265" w:type="dxa"/>
            <w:tcBorders>
              <w:top w:val="nil"/>
              <w:bottom w:val="single" w:sz="4" w:space="0" w:color="auto"/>
            </w:tcBorders>
            <w:vAlign w:val="bottom"/>
          </w:tcPr>
          <w:p w:rsidR="00FB08F5" w:rsidRDefault="00FB08F5">
            <w:pPr>
              <w:pStyle w:val="ConsPlusNormal"/>
            </w:pPr>
          </w:p>
        </w:tc>
        <w:tc>
          <w:tcPr>
            <w:tcW w:w="1265" w:type="dxa"/>
            <w:tcBorders>
              <w:top w:val="nil"/>
              <w:bottom w:val="single" w:sz="4" w:space="0" w:color="auto"/>
            </w:tcBorders>
            <w:vAlign w:val="bottom"/>
          </w:tcPr>
          <w:p w:rsidR="00FB08F5" w:rsidRDefault="00FB08F5">
            <w:pPr>
              <w:pStyle w:val="ConsPlusNormal"/>
            </w:pPr>
          </w:p>
        </w:tc>
        <w:tc>
          <w:tcPr>
            <w:tcW w:w="1267" w:type="dxa"/>
            <w:tcBorders>
              <w:top w:val="nil"/>
              <w:bottom w:val="single" w:sz="4" w:space="0" w:color="auto"/>
            </w:tcBorders>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5 Показатели вспомогательные</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587"/>
        <w:gridCol w:w="1587"/>
      </w:tblGrid>
      <w:tr w:rsidR="00FB08F5">
        <w:tc>
          <w:tcPr>
            <w:tcW w:w="4309" w:type="dxa"/>
            <w:vAlign w:val="center"/>
          </w:tcPr>
          <w:p w:rsidR="00FB08F5" w:rsidRDefault="00FB08F5">
            <w:pPr>
              <w:pStyle w:val="ConsPlusNormal"/>
              <w:jc w:val="center"/>
            </w:pPr>
            <w:r>
              <w:t>Показатель</w:t>
            </w:r>
          </w:p>
        </w:tc>
        <w:tc>
          <w:tcPr>
            <w:tcW w:w="1587" w:type="dxa"/>
            <w:vAlign w:val="center"/>
          </w:tcPr>
          <w:p w:rsidR="00FB08F5" w:rsidRDefault="00FB08F5">
            <w:pPr>
              <w:pStyle w:val="ConsPlusNormal"/>
              <w:jc w:val="center"/>
            </w:pPr>
            <w:r>
              <w:t>Обозначение показателя и единицы измерения</w:t>
            </w:r>
          </w:p>
        </w:tc>
        <w:tc>
          <w:tcPr>
            <w:tcW w:w="1587" w:type="dxa"/>
            <w:vAlign w:val="center"/>
          </w:tcPr>
          <w:p w:rsidR="00FB08F5" w:rsidRDefault="00FB08F5">
            <w:pPr>
              <w:pStyle w:val="ConsPlusNormal"/>
              <w:jc w:val="center"/>
            </w:pPr>
            <w:r>
              <w:t>Нормируемое значение показателя</w:t>
            </w:r>
          </w:p>
        </w:tc>
        <w:tc>
          <w:tcPr>
            <w:tcW w:w="1587" w:type="dxa"/>
            <w:vAlign w:val="center"/>
          </w:tcPr>
          <w:p w:rsidR="00FB08F5" w:rsidRDefault="00FB08F5">
            <w:pPr>
              <w:pStyle w:val="ConsPlusNormal"/>
              <w:jc w:val="center"/>
            </w:pPr>
            <w:r>
              <w:t>Расчетное проектное значение показателя</w:t>
            </w:r>
          </w:p>
        </w:tc>
      </w:tr>
      <w:tr w:rsidR="00FB08F5">
        <w:tc>
          <w:tcPr>
            <w:tcW w:w="4309" w:type="dxa"/>
            <w:vAlign w:val="bottom"/>
          </w:tcPr>
          <w:p w:rsidR="00FB08F5" w:rsidRDefault="00FB08F5">
            <w:pPr>
              <w:pStyle w:val="ConsPlusNormal"/>
            </w:pPr>
            <w:r>
              <w:t>16 Общий коэффициент теплопередачи здания</w:t>
            </w:r>
          </w:p>
        </w:tc>
        <w:tc>
          <w:tcPr>
            <w:tcW w:w="1587" w:type="dxa"/>
            <w:vAlign w:val="bottom"/>
          </w:tcPr>
          <w:p w:rsidR="00FB08F5" w:rsidRDefault="00FB08F5">
            <w:pPr>
              <w:pStyle w:val="ConsPlusNormal"/>
              <w:jc w:val="center"/>
            </w:pPr>
            <w:r>
              <w:rPr>
                <w:i/>
              </w:rPr>
              <w:t>K</w:t>
            </w:r>
            <w:r>
              <w:rPr>
                <w:vertAlign w:val="subscript"/>
              </w:rPr>
              <w:t>общ</w:t>
            </w:r>
            <w:r>
              <w:t>, Вт/(м·°C)</w:t>
            </w:r>
          </w:p>
        </w:tc>
        <w:tc>
          <w:tcPr>
            <w:tcW w:w="1587" w:type="dxa"/>
          </w:tcPr>
          <w:p w:rsidR="00FB08F5" w:rsidRDefault="00FB08F5">
            <w:pPr>
              <w:pStyle w:val="ConsPlusNormal"/>
            </w:pPr>
          </w:p>
        </w:tc>
        <w:tc>
          <w:tcPr>
            <w:tcW w:w="1587" w:type="dxa"/>
          </w:tcPr>
          <w:p w:rsidR="00FB08F5" w:rsidRDefault="00FB08F5">
            <w:pPr>
              <w:pStyle w:val="ConsPlusNormal"/>
            </w:pPr>
          </w:p>
        </w:tc>
      </w:tr>
      <w:tr w:rsidR="00FB08F5">
        <w:tc>
          <w:tcPr>
            <w:tcW w:w="4309" w:type="dxa"/>
            <w:vAlign w:val="bottom"/>
          </w:tcPr>
          <w:p w:rsidR="00FB08F5" w:rsidRDefault="00FB08F5">
            <w:pPr>
              <w:pStyle w:val="ConsPlusNormal"/>
            </w:pPr>
            <w:r>
              <w:t>17 Средняя кратность воздухообмена здания за отопительный период при удельной норме воздухообмена</w:t>
            </w:r>
          </w:p>
        </w:tc>
        <w:tc>
          <w:tcPr>
            <w:tcW w:w="1587" w:type="dxa"/>
            <w:vAlign w:val="bottom"/>
          </w:tcPr>
          <w:p w:rsidR="00FB08F5" w:rsidRDefault="00FB08F5">
            <w:pPr>
              <w:pStyle w:val="ConsPlusNormal"/>
              <w:jc w:val="center"/>
            </w:pPr>
            <w:r>
              <w:rPr>
                <w:i/>
              </w:rPr>
              <w:t>n</w:t>
            </w:r>
            <w:r>
              <w:rPr>
                <w:vertAlign w:val="subscript"/>
              </w:rPr>
              <w:t>в</w:t>
            </w:r>
            <w:r>
              <w:t>, ч</w:t>
            </w:r>
            <w:r>
              <w:rPr>
                <w:vertAlign w:val="superscript"/>
              </w:rPr>
              <w:t>-1</w:t>
            </w:r>
          </w:p>
        </w:tc>
        <w:tc>
          <w:tcPr>
            <w:tcW w:w="1587" w:type="dxa"/>
          </w:tcPr>
          <w:p w:rsidR="00FB08F5" w:rsidRDefault="00FB08F5">
            <w:pPr>
              <w:pStyle w:val="ConsPlusNormal"/>
            </w:pPr>
          </w:p>
        </w:tc>
        <w:tc>
          <w:tcPr>
            <w:tcW w:w="1587" w:type="dxa"/>
          </w:tcPr>
          <w:p w:rsidR="00FB08F5" w:rsidRDefault="00FB08F5">
            <w:pPr>
              <w:pStyle w:val="ConsPlusNormal"/>
            </w:pPr>
          </w:p>
        </w:tc>
      </w:tr>
      <w:tr w:rsidR="00FB08F5">
        <w:tc>
          <w:tcPr>
            <w:tcW w:w="4309" w:type="dxa"/>
            <w:vAlign w:val="bottom"/>
          </w:tcPr>
          <w:p w:rsidR="00FB08F5" w:rsidRDefault="00FB08F5">
            <w:pPr>
              <w:pStyle w:val="ConsPlusNormal"/>
            </w:pPr>
            <w:r>
              <w:t>18 Удельные бытовые тепловыделения в здании</w:t>
            </w:r>
          </w:p>
        </w:tc>
        <w:tc>
          <w:tcPr>
            <w:tcW w:w="1587" w:type="dxa"/>
            <w:vAlign w:val="bottom"/>
          </w:tcPr>
          <w:p w:rsidR="00FB08F5" w:rsidRDefault="00FB08F5">
            <w:pPr>
              <w:pStyle w:val="ConsPlusNormal"/>
              <w:jc w:val="center"/>
            </w:pPr>
            <w:r>
              <w:rPr>
                <w:i/>
              </w:rPr>
              <w:t>q</w:t>
            </w:r>
            <w:r>
              <w:rPr>
                <w:vertAlign w:val="subscript"/>
              </w:rPr>
              <w:t>быт</w:t>
            </w:r>
            <w:r>
              <w:t>, Вт/м</w:t>
            </w:r>
            <w:r>
              <w:rPr>
                <w:vertAlign w:val="superscript"/>
              </w:rPr>
              <w:t>2</w:t>
            </w:r>
          </w:p>
        </w:tc>
        <w:tc>
          <w:tcPr>
            <w:tcW w:w="1587" w:type="dxa"/>
          </w:tcPr>
          <w:p w:rsidR="00FB08F5" w:rsidRDefault="00FB08F5">
            <w:pPr>
              <w:pStyle w:val="ConsPlusNormal"/>
            </w:pPr>
          </w:p>
        </w:tc>
        <w:tc>
          <w:tcPr>
            <w:tcW w:w="1587" w:type="dxa"/>
          </w:tcPr>
          <w:p w:rsidR="00FB08F5" w:rsidRDefault="00FB08F5">
            <w:pPr>
              <w:pStyle w:val="ConsPlusNormal"/>
            </w:pPr>
          </w:p>
        </w:tc>
      </w:tr>
      <w:tr w:rsidR="00FB08F5">
        <w:tc>
          <w:tcPr>
            <w:tcW w:w="4309" w:type="dxa"/>
            <w:vAlign w:val="bottom"/>
          </w:tcPr>
          <w:p w:rsidR="00FB08F5" w:rsidRDefault="00FB08F5">
            <w:pPr>
              <w:pStyle w:val="ConsPlusNormal"/>
            </w:pPr>
            <w:r>
              <w:t>19 Тарифная цена тепловой энергии для проектируемого здания</w:t>
            </w:r>
          </w:p>
        </w:tc>
        <w:tc>
          <w:tcPr>
            <w:tcW w:w="1587" w:type="dxa"/>
            <w:vAlign w:val="bottom"/>
          </w:tcPr>
          <w:p w:rsidR="00FB08F5" w:rsidRDefault="00FB08F5">
            <w:pPr>
              <w:pStyle w:val="ConsPlusNormal"/>
              <w:jc w:val="center"/>
            </w:pPr>
            <w:r>
              <w:rPr>
                <w:i/>
              </w:rPr>
              <w:t>C</w:t>
            </w:r>
            <w:r>
              <w:rPr>
                <w:vertAlign w:val="subscript"/>
              </w:rPr>
              <w:t>тепл</w:t>
            </w:r>
            <w:r>
              <w:t>, руб/кВт·ч</w:t>
            </w:r>
          </w:p>
        </w:tc>
        <w:tc>
          <w:tcPr>
            <w:tcW w:w="1587" w:type="dxa"/>
          </w:tcPr>
          <w:p w:rsidR="00FB08F5" w:rsidRDefault="00FB08F5">
            <w:pPr>
              <w:pStyle w:val="ConsPlusNormal"/>
            </w:pPr>
          </w:p>
        </w:tc>
        <w:tc>
          <w:tcPr>
            <w:tcW w:w="1587" w:type="dxa"/>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6 Удельные характеристики</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587"/>
        <w:gridCol w:w="1587"/>
      </w:tblGrid>
      <w:tr w:rsidR="00FB08F5">
        <w:tc>
          <w:tcPr>
            <w:tcW w:w="4309" w:type="dxa"/>
            <w:vAlign w:val="center"/>
          </w:tcPr>
          <w:p w:rsidR="00FB08F5" w:rsidRDefault="00FB08F5">
            <w:pPr>
              <w:pStyle w:val="ConsPlusNormal"/>
              <w:jc w:val="center"/>
            </w:pPr>
            <w:r>
              <w:t>Показатель</w:t>
            </w:r>
          </w:p>
        </w:tc>
        <w:tc>
          <w:tcPr>
            <w:tcW w:w="1587" w:type="dxa"/>
            <w:vAlign w:val="center"/>
          </w:tcPr>
          <w:p w:rsidR="00FB08F5" w:rsidRDefault="00FB08F5">
            <w:pPr>
              <w:pStyle w:val="ConsPlusNormal"/>
              <w:jc w:val="center"/>
            </w:pPr>
            <w:r>
              <w:t>Обозначение показателя и единицы измерения</w:t>
            </w:r>
          </w:p>
        </w:tc>
        <w:tc>
          <w:tcPr>
            <w:tcW w:w="1587" w:type="dxa"/>
            <w:vAlign w:val="center"/>
          </w:tcPr>
          <w:p w:rsidR="00FB08F5" w:rsidRDefault="00FB08F5">
            <w:pPr>
              <w:pStyle w:val="ConsPlusNormal"/>
              <w:jc w:val="center"/>
            </w:pPr>
            <w:r>
              <w:t>Нормируемое значение показателя</w:t>
            </w:r>
          </w:p>
        </w:tc>
        <w:tc>
          <w:tcPr>
            <w:tcW w:w="1587" w:type="dxa"/>
          </w:tcPr>
          <w:p w:rsidR="00FB08F5" w:rsidRDefault="00FB08F5">
            <w:pPr>
              <w:pStyle w:val="ConsPlusNormal"/>
              <w:jc w:val="center"/>
            </w:pPr>
            <w:r>
              <w:t>Расчетное проектное значение показателя</w:t>
            </w:r>
          </w:p>
        </w:tc>
      </w:tr>
      <w:tr w:rsidR="00FB08F5">
        <w:tc>
          <w:tcPr>
            <w:tcW w:w="4309" w:type="dxa"/>
            <w:vAlign w:val="bottom"/>
          </w:tcPr>
          <w:p w:rsidR="00FB08F5" w:rsidRDefault="00FB08F5">
            <w:pPr>
              <w:pStyle w:val="ConsPlusNormal"/>
            </w:pPr>
            <w:r>
              <w:t>20 Удельная теплозащитная характеристика здания</w:t>
            </w:r>
          </w:p>
        </w:tc>
        <w:tc>
          <w:tcPr>
            <w:tcW w:w="1587" w:type="dxa"/>
            <w:vAlign w:val="bottom"/>
          </w:tcPr>
          <w:p w:rsidR="00FB08F5" w:rsidRDefault="00FB08F5">
            <w:pPr>
              <w:pStyle w:val="ConsPlusNormal"/>
              <w:jc w:val="center"/>
            </w:pPr>
            <w:r>
              <w:rPr>
                <w:i/>
              </w:rPr>
              <w:t>k</w:t>
            </w:r>
            <w:r>
              <w:rPr>
                <w:vertAlign w:val="subscript"/>
              </w:rPr>
              <w:t>об</w:t>
            </w:r>
            <w:r>
              <w:t>, Вт/(м</w:t>
            </w:r>
            <w:r>
              <w:rPr>
                <w:vertAlign w:val="superscript"/>
              </w:rPr>
              <w:t>3</w:t>
            </w:r>
            <w:r>
              <w:t>·°C)</w:t>
            </w:r>
          </w:p>
        </w:tc>
        <w:tc>
          <w:tcPr>
            <w:tcW w:w="1587" w:type="dxa"/>
            <w:vAlign w:val="bottom"/>
          </w:tcPr>
          <w:p w:rsidR="00FB08F5" w:rsidRDefault="00FB08F5">
            <w:pPr>
              <w:pStyle w:val="ConsPlusNormal"/>
            </w:pPr>
          </w:p>
        </w:tc>
        <w:tc>
          <w:tcPr>
            <w:tcW w:w="1587" w:type="dxa"/>
            <w:vAlign w:val="bottom"/>
          </w:tcPr>
          <w:p w:rsidR="00FB08F5" w:rsidRDefault="00FB08F5">
            <w:pPr>
              <w:pStyle w:val="ConsPlusNormal"/>
            </w:pPr>
          </w:p>
        </w:tc>
      </w:tr>
      <w:tr w:rsidR="00FB08F5">
        <w:tc>
          <w:tcPr>
            <w:tcW w:w="4309" w:type="dxa"/>
            <w:vAlign w:val="bottom"/>
          </w:tcPr>
          <w:p w:rsidR="00FB08F5" w:rsidRDefault="00FB08F5">
            <w:pPr>
              <w:pStyle w:val="ConsPlusNormal"/>
            </w:pPr>
            <w:r>
              <w:t>21 Удельная вентиляционная характеристика здания</w:t>
            </w:r>
          </w:p>
        </w:tc>
        <w:tc>
          <w:tcPr>
            <w:tcW w:w="1587" w:type="dxa"/>
            <w:vAlign w:val="bottom"/>
          </w:tcPr>
          <w:p w:rsidR="00FB08F5" w:rsidRDefault="00FB08F5">
            <w:pPr>
              <w:pStyle w:val="ConsPlusNormal"/>
              <w:jc w:val="center"/>
            </w:pPr>
            <w:r>
              <w:rPr>
                <w:i/>
              </w:rPr>
              <w:t>k</w:t>
            </w:r>
            <w:r>
              <w:rPr>
                <w:vertAlign w:val="subscript"/>
              </w:rPr>
              <w:t>вент</w:t>
            </w:r>
            <w:r>
              <w:t>, Вт/(м</w:t>
            </w:r>
            <w:r>
              <w:rPr>
                <w:vertAlign w:val="superscript"/>
              </w:rPr>
              <w:t>3</w:t>
            </w:r>
            <w:r>
              <w:t>·°C)</w:t>
            </w:r>
          </w:p>
        </w:tc>
        <w:tc>
          <w:tcPr>
            <w:tcW w:w="1587" w:type="dxa"/>
            <w:vAlign w:val="bottom"/>
          </w:tcPr>
          <w:p w:rsidR="00FB08F5" w:rsidRDefault="00FB08F5">
            <w:pPr>
              <w:pStyle w:val="ConsPlusNormal"/>
            </w:pPr>
          </w:p>
        </w:tc>
        <w:tc>
          <w:tcPr>
            <w:tcW w:w="1587" w:type="dxa"/>
            <w:vAlign w:val="bottom"/>
          </w:tcPr>
          <w:p w:rsidR="00FB08F5" w:rsidRDefault="00FB08F5">
            <w:pPr>
              <w:pStyle w:val="ConsPlusNormal"/>
            </w:pPr>
          </w:p>
        </w:tc>
      </w:tr>
      <w:tr w:rsidR="00FB08F5">
        <w:tc>
          <w:tcPr>
            <w:tcW w:w="4309" w:type="dxa"/>
            <w:vAlign w:val="bottom"/>
          </w:tcPr>
          <w:p w:rsidR="00FB08F5" w:rsidRDefault="00FB08F5">
            <w:pPr>
              <w:pStyle w:val="ConsPlusNormal"/>
            </w:pPr>
            <w:r>
              <w:t>22 Удельная характеристика бытовых тепловыделений здания</w:t>
            </w:r>
          </w:p>
        </w:tc>
        <w:tc>
          <w:tcPr>
            <w:tcW w:w="1587" w:type="dxa"/>
            <w:vAlign w:val="bottom"/>
          </w:tcPr>
          <w:p w:rsidR="00FB08F5" w:rsidRDefault="00FB08F5">
            <w:pPr>
              <w:pStyle w:val="ConsPlusNormal"/>
              <w:jc w:val="center"/>
            </w:pPr>
            <w:r>
              <w:rPr>
                <w:i/>
              </w:rPr>
              <w:t>k</w:t>
            </w:r>
            <w:r>
              <w:rPr>
                <w:vertAlign w:val="subscript"/>
              </w:rPr>
              <w:t>быт</w:t>
            </w:r>
            <w:r>
              <w:t>, Вт/(м</w:t>
            </w:r>
            <w:r>
              <w:rPr>
                <w:vertAlign w:val="superscript"/>
              </w:rPr>
              <w:t>3</w:t>
            </w:r>
            <w:r>
              <w:t>·°C)</w:t>
            </w:r>
          </w:p>
        </w:tc>
        <w:tc>
          <w:tcPr>
            <w:tcW w:w="1587" w:type="dxa"/>
            <w:vAlign w:val="bottom"/>
          </w:tcPr>
          <w:p w:rsidR="00FB08F5" w:rsidRDefault="00FB08F5">
            <w:pPr>
              <w:pStyle w:val="ConsPlusNormal"/>
            </w:pPr>
          </w:p>
        </w:tc>
        <w:tc>
          <w:tcPr>
            <w:tcW w:w="1587" w:type="dxa"/>
            <w:vAlign w:val="bottom"/>
          </w:tcPr>
          <w:p w:rsidR="00FB08F5" w:rsidRDefault="00FB08F5">
            <w:pPr>
              <w:pStyle w:val="ConsPlusNormal"/>
            </w:pPr>
          </w:p>
        </w:tc>
      </w:tr>
      <w:tr w:rsidR="00FB08F5">
        <w:tc>
          <w:tcPr>
            <w:tcW w:w="4309" w:type="dxa"/>
            <w:vAlign w:val="bottom"/>
          </w:tcPr>
          <w:p w:rsidR="00FB08F5" w:rsidRDefault="00FB08F5">
            <w:pPr>
              <w:pStyle w:val="ConsPlusNormal"/>
            </w:pPr>
            <w:r>
              <w:t>23 Удельная характеристика теплопоступлений в здание от солнечной радиации</w:t>
            </w:r>
          </w:p>
        </w:tc>
        <w:tc>
          <w:tcPr>
            <w:tcW w:w="1587" w:type="dxa"/>
            <w:vAlign w:val="bottom"/>
          </w:tcPr>
          <w:p w:rsidR="00FB08F5" w:rsidRDefault="00FB08F5">
            <w:pPr>
              <w:pStyle w:val="ConsPlusNormal"/>
              <w:jc w:val="center"/>
            </w:pPr>
            <w:r>
              <w:rPr>
                <w:i/>
              </w:rPr>
              <w:t>k</w:t>
            </w:r>
            <w:r>
              <w:rPr>
                <w:vertAlign w:val="subscript"/>
              </w:rPr>
              <w:t>рад</w:t>
            </w:r>
            <w:r>
              <w:t>, Вт/(м</w:t>
            </w:r>
            <w:r>
              <w:rPr>
                <w:vertAlign w:val="superscript"/>
              </w:rPr>
              <w:t>3</w:t>
            </w:r>
            <w:r>
              <w:t>·°C)</w:t>
            </w:r>
          </w:p>
        </w:tc>
        <w:tc>
          <w:tcPr>
            <w:tcW w:w="1587" w:type="dxa"/>
            <w:vAlign w:val="bottom"/>
          </w:tcPr>
          <w:p w:rsidR="00FB08F5" w:rsidRDefault="00FB08F5">
            <w:pPr>
              <w:pStyle w:val="ConsPlusNormal"/>
            </w:pPr>
          </w:p>
        </w:tc>
        <w:tc>
          <w:tcPr>
            <w:tcW w:w="1587" w:type="dxa"/>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7 Коэффициенты</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FB08F5">
        <w:tc>
          <w:tcPr>
            <w:tcW w:w="5669" w:type="dxa"/>
            <w:vAlign w:val="center"/>
          </w:tcPr>
          <w:p w:rsidR="00FB08F5" w:rsidRDefault="00FB08F5">
            <w:pPr>
              <w:pStyle w:val="ConsPlusNormal"/>
              <w:jc w:val="center"/>
            </w:pPr>
            <w:r>
              <w:t>Показатель</w:t>
            </w:r>
          </w:p>
        </w:tc>
        <w:tc>
          <w:tcPr>
            <w:tcW w:w="1701" w:type="dxa"/>
          </w:tcPr>
          <w:p w:rsidR="00FB08F5" w:rsidRDefault="00FB08F5">
            <w:pPr>
              <w:pStyle w:val="ConsPlusNormal"/>
              <w:jc w:val="center"/>
            </w:pPr>
            <w:r>
              <w:t>Обозначение показателя и единицы измерения</w:t>
            </w:r>
          </w:p>
        </w:tc>
        <w:tc>
          <w:tcPr>
            <w:tcW w:w="1701" w:type="dxa"/>
            <w:vAlign w:val="center"/>
          </w:tcPr>
          <w:p w:rsidR="00FB08F5" w:rsidRDefault="00FB08F5">
            <w:pPr>
              <w:pStyle w:val="ConsPlusNormal"/>
              <w:jc w:val="center"/>
            </w:pPr>
            <w:r>
              <w:t>Нормативное значение показателя</w:t>
            </w:r>
          </w:p>
        </w:tc>
      </w:tr>
      <w:tr w:rsidR="00FB08F5">
        <w:tc>
          <w:tcPr>
            <w:tcW w:w="5669" w:type="dxa"/>
            <w:vAlign w:val="bottom"/>
          </w:tcPr>
          <w:p w:rsidR="00FB08F5" w:rsidRDefault="00FB08F5">
            <w:pPr>
              <w:pStyle w:val="ConsPlusNormal"/>
            </w:pPr>
            <w:r>
              <w:t>24 Коэффициент эффективности рекуператора</w:t>
            </w:r>
          </w:p>
        </w:tc>
        <w:tc>
          <w:tcPr>
            <w:tcW w:w="1701" w:type="dxa"/>
            <w:vAlign w:val="bottom"/>
          </w:tcPr>
          <w:p w:rsidR="00FB08F5" w:rsidRDefault="00FB08F5">
            <w:pPr>
              <w:pStyle w:val="ConsPlusNormal"/>
              <w:jc w:val="center"/>
            </w:pPr>
            <w:r>
              <w:rPr>
                <w:i/>
              </w:rPr>
              <w:t>k</w:t>
            </w:r>
            <w:r>
              <w:rPr>
                <w:vertAlign w:val="subscript"/>
              </w:rPr>
              <w:t>эф</w:t>
            </w:r>
          </w:p>
        </w:tc>
        <w:tc>
          <w:tcPr>
            <w:tcW w:w="1701" w:type="dxa"/>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8 Комплексные показатели расхода тепловой энергии</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871"/>
        <w:gridCol w:w="1474"/>
      </w:tblGrid>
      <w:tr w:rsidR="00FB08F5">
        <w:tc>
          <w:tcPr>
            <w:tcW w:w="5726" w:type="dxa"/>
            <w:vAlign w:val="center"/>
          </w:tcPr>
          <w:p w:rsidR="00FB08F5" w:rsidRDefault="00FB08F5">
            <w:pPr>
              <w:pStyle w:val="ConsPlusNormal"/>
              <w:jc w:val="center"/>
            </w:pPr>
            <w:r>
              <w:t>Показатель</w:t>
            </w:r>
          </w:p>
        </w:tc>
        <w:tc>
          <w:tcPr>
            <w:tcW w:w="1871" w:type="dxa"/>
            <w:vAlign w:val="center"/>
          </w:tcPr>
          <w:p w:rsidR="00FB08F5" w:rsidRDefault="00FB08F5">
            <w:pPr>
              <w:pStyle w:val="ConsPlusNormal"/>
              <w:jc w:val="center"/>
            </w:pPr>
            <w:r>
              <w:t>Обозначение показателя и единицы измерения</w:t>
            </w:r>
          </w:p>
        </w:tc>
        <w:tc>
          <w:tcPr>
            <w:tcW w:w="1474" w:type="dxa"/>
            <w:vAlign w:val="center"/>
          </w:tcPr>
          <w:p w:rsidR="00FB08F5" w:rsidRDefault="00FB08F5">
            <w:pPr>
              <w:pStyle w:val="ConsPlusNormal"/>
              <w:jc w:val="center"/>
            </w:pPr>
            <w:r>
              <w:t>Значение показателя</w:t>
            </w:r>
          </w:p>
        </w:tc>
      </w:tr>
      <w:tr w:rsidR="00FB08F5">
        <w:tc>
          <w:tcPr>
            <w:tcW w:w="5726" w:type="dxa"/>
            <w:vAlign w:val="bottom"/>
          </w:tcPr>
          <w:p w:rsidR="00FB08F5" w:rsidRDefault="00FB08F5">
            <w:pPr>
              <w:pStyle w:val="ConsPlusNormal"/>
            </w:pPr>
            <w:r>
              <w:t>25 Расчетная удельная характеристика расхода тепловой энергии на отопление и вентиляцию здания за отопительный период</w:t>
            </w:r>
          </w:p>
        </w:tc>
        <w:tc>
          <w:tcPr>
            <w:tcW w:w="1871" w:type="dxa"/>
            <w:vAlign w:val="bottom"/>
          </w:tcPr>
          <w:p w:rsidR="00FB08F5" w:rsidRDefault="00FB08F5">
            <w:pPr>
              <w:pStyle w:val="ConsPlusNormal"/>
              <w:jc w:val="center"/>
            </w:pPr>
            <w:r>
              <w:rPr>
                <w:noProof/>
                <w:position w:val="-9"/>
              </w:rPr>
              <w:drawing>
                <wp:inline distT="0" distB="0" distL="0" distR="0">
                  <wp:extent cx="24130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w:t>
            </w:r>
          </w:p>
        </w:tc>
        <w:tc>
          <w:tcPr>
            <w:tcW w:w="1474" w:type="dxa"/>
            <w:vAlign w:val="bottom"/>
          </w:tcPr>
          <w:p w:rsidR="00FB08F5" w:rsidRDefault="00FB08F5">
            <w:pPr>
              <w:pStyle w:val="ConsPlusNormal"/>
            </w:pPr>
          </w:p>
        </w:tc>
      </w:tr>
      <w:tr w:rsidR="00FB08F5">
        <w:tc>
          <w:tcPr>
            <w:tcW w:w="5726" w:type="dxa"/>
            <w:vAlign w:val="bottom"/>
          </w:tcPr>
          <w:p w:rsidR="00FB08F5" w:rsidRDefault="00FB08F5">
            <w:pPr>
              <w:pStyle w:val="ConsPlusNormal"/>
            </w:pPr>
            <w:r>
              <w:t>26 Нормируемая удельная характеристика расхода тепловой энергии на отопление и вентиляцию здания за отопительный период</w:t>
            </w:r>
          </w:p>
        </w:tc>
        <w:tc>
          <w:tcPr>
            <w:tcW w:w="1871" w:type="dxa"/>
            <w:vAlign w:val="bottom"/>
          </w:tcPr>
          <w:p w:rsidR="00FB08F5" w:rsidRDefault="00FB08F5">
            <w:pPr>
              <w:pStyle w:val="ConsPlusNormal"/>
              <w:jc w:val="center"/>
            </w:pPr>
            <w:r>
              <w:rPr>
                <w:noProof/>
                <w:position w:val="-9"/>
              </w:rPr>
              <w:drawing>
                <wp:inline distT="0" distB="0" distL="0" distR="0">
                  <wp:extent cx="24130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w:t>
            </w:r>
            <w:r>
              <w:rPr>
                <w:vertAlign w:val="superscript"/>
              </w:rPr>
              <w:t>3</w:t>
            </w:r>
            <w:r>
              <w:t>·°C)</w:t>
            </w:r>
          </w:p>
        </w:tc>
        <w:tc>
          <w:tcPr>
            <w:tcW w:w="1474" w:type="dxa"/>
            <w:vAlign w:val="bottom"/>
          </w:tcPr>
          <w:p w:rsidR="00FB08F5" w:rsidRDefault="00FB08F5">
            <w:pPr>
              <w:pStyle w:val="ConsPlusNormal"/>
            </w:pPr>
          </w:p>
        </w:tc>
      </w:tr>
      <w:tr w:rsidR="00FB08F5">
        <w:tc>
          <w:tcPr>
            <w:tcW w:w="5726" w:type="dxa"/>
            <w:vAlign w:val="bottom"/>
          </w:tcPr>
          <w:p w:rsidR="00FB08F5" w:rsidRDefault="00FB08F5">
            <w:pPr>
              <w:pStyle w:val="ConsPlusNormal"/>
            </w:pPr>
            <w:r>
              <w:t>27 Класс энергетической эффективности</w:t>
            </w:r>
          </w:p>
        </w:tc>
        <w:tc>
          <w:tcPr>
            <w:tcW w:w="1871" w:type="dxa"/>
            <w:vAlign w:val="bottom"/>
          </w:tcPr>
          <w:p w:rsidR="00FB08F5" w:rsidRDefault="00FB08F5">
            <w:pPr>
              <w:pStyle w:val="ConsPlusNormal"/>
            </w:pPr>
          </w:p>
        </w:tc>
        <w:tc>
          <w:tcPr>
            <w:tcW w:w="1474" w:type="dxa"/>
            <w:vAlign w:val="bottom"/>
          </w:tcPr>
          <w:p w:rsidR="00FB08F5" w:rsidRDefault="00FB08F5">
            <w:pPr>
              <w:pStyle w:val="ConsPlusNormal"/>
            </w:pPr>
          </w:p>
        </w:tc>
      </w:tr>
      <w:tr w:rsidR="00FB08F5">
        <w:tc>
          <w:tcPr>
            <w:tcW w:w="5726" w:type="dxa"/>
            <w:vAlign w:val="bottom"/>
          </w:tcPr>
          <w:p w:rsidR="00FB08F5" w:rsidRDefault="00FB08F5">
            <w:pPr>
              <w:pStyle w:val="ConsPlusNormal"/>
            </w:pPr>
            <w:r>
              <w:t>28 Соответствует ли проект здания нормативному требованию по теплозащите</w:t>
            </w:r>
          </w:p>
        </w:tc>
        <w:tc>
          <w:tcPr>
            <w:tcW w:w="1871" w:type="dxa"/>
            <w:vAlign w:val="bottom"/>
          </w:tcPr>
          <w:p w:rsidR="00FB08F5" w:rsidRDefault="00FB08F5">
            <w:pPr>
              <w:pStyle w:val="ConsPlusNormal"/>
            </w:pPr>
          </w:p>
        </w:tc>
        <w:tc>
          <w:tcPr>
            <w:tcW w:w="1474" w:type="dxa"/>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jc w:val="center"/>
      </w:pPr>
      <w:r>
        <w:rPr>
          <w:b/>
        </w:rPr>
        <w:t>9 Энергетические нагрузки здания</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757"/>
        <w:gridCol w:w="1417"/>
      </w:tblGrid>
      <w:tr w:rsidR="00FB08F5">
        <w:tc>
          <w:tcPr>
            <w:tcW w:w="4309" w:type="dxa"/>
            <w:vAlign w:val="center"/>
          </w:tcPr>
          <w:p w:rsidR="00FB08F5" w:rsidRDefault="00FB08F5">
            <w:pPr>
              <w:pStyle w:val="ConsPlusNormal"/>
              <w:jc w:val="center"/>
            </w:pPr>
            <w:r>
              <w:t>Показатель</w:t>
            </w:r>
          </w:p>
        </w:tc>
        <w:tc>
          <w:tcPr>
            <w:tcW w:w="1587" w:type="dxa"/>
            <w:vAlign w:val="center"/>
          </w:tcPr>
          <w:p w:rsidR="00FB08F5" w:rsidRDefault="00FB08F5">
            <w:pPr>
              <w:pStyle w:val="ConsPlusNormal"/>
              <w:jc w:val="center"/>
            </w:pPr>
            <w:r>
              <w:t>Обозначение</w:t>
            </w:r>
          </w:p>
        </w:tc>
        <w:tc>
          <w:tcPr>
            <w:tcW w:w="1757" w:type="dxa"/>
            <w:vAlign w:val="center"/>
          </w:tcPr>
          <w:p w:rsidR="00FB08F5" w:rsidRDefault="00FB08F5">
            <w:pPr>
              <w:pStyle w:val="ConsPlusNormal"/>
              <w:jc w:val="center"/>
            </w:pPr>
            <w:r>
              <w:t>Единица измерения</w:t>
            </w:r>
          </w:p>
        </w:tc>
        <w:tc>
          <w:tcPr>
            <w:tcW w:w="1417" w:type="dxa"/>
            <w:vAlign w:val="center"/>
          </w:tcPr>
          <w:p w:rsidR="00FB08F5" w:rsidRDefault="00FB08F5">
            <w:pPr>
              <w:pStyle w:val="ConsPlusNormal"/>
              <w:jc w:val="center"/>
            </w:pPr>
            <w:r>
              <w:t>Значение показателя</w:t>
            </w:r>
          </w:p>
        </w:tc>
      </w:tr>
      <w:tr w:rsidR="00FB08F5">
        <w:tc>
          <w:tcPr>
            <w:tcW w:w="4309" w:type="dxa"/>
            <w:vAlign w:val="bottom"/>
          </w:tcPr>
          <w:p w:rsidR="00FB08F5" w:rsidRDefault="00FB08F5">
            <w:pPr>
              <w:pStyle w:val="ConsPlusNormal"/>
            </w:pPr>
            <w:r>
              <w:t>29 Удельный расход тепловой энергии на отопление и вентиляцию здания за отопительный период</w:t>
            </w:r>
          </w:p>
        </w:tc>
        <w:tc>
          <w:tcPr>
            <w:tcW w:w="1587" w:type="dxa"/>
            <w:vAlign w:val="bottom"/>
          </w:tcPr>
          <w:p w:rsidR="00FB08F5" w:rsidRDefault="00FB08F5">
            <w:pPr>
              <w:pStyle w:val="ConsPlusNormal"/>
              <w:jc w:val="center"/>
            </w:pPr>
            <w:r>
              <w:rPr>
                <w:i/>
              </w:rPr>
              <w:t>q</w:t>
            </w:r>
          </w:p>
        </w:tc>
        <w:tc>
          <w:tcPr>
            <w:tcW w:w="1757" w:type="dxa"/>
            <w:vAlign w:val="bottom"/>
          </w:tcPr>
          <w:p w:rsidR="00FB08F5" w:rsidRDefault="00FB08F5">
            <w:pPr>
              <w:pStyle w:val="ConsPlusNormal"/>
              <w:jc w:val="center"/>
            </w:pPr>
            <w:r>
              <w:t>кВт·ч/(м</w:t>
            </w:r>
            <w:r>
              <w:rPr>
                <w:vertAlign w:val="superscript"/>
              </w:rPr>
              <w:t>3</w:t>
            </w:r>
            <w:r>
              <w:t>·год) кВт·ч/(м</w:t>
            </w:r>
            <w:r>
              <w:rPr>
                <w:vertAlign w:val="superscript"/>
              </w:rPr>
              <w:t>2</w:t>
            </w:r>
            <w:r>
              <w:t>·год)</w:t>
            </w:r>
          </w:p>
        </w:tc>
        <w:tc>
          <w:tcPr>
            <w:tcW w:w="1417" w:type="dxa"/>
            <w:vAlign w:val="bottom"/>
          </w:tcPr>
          <w:p w:rsidR="00FB08F5" w:rsidRDefault="00FB08F5">
            <w:pPr>
              <w:pStyle w:val="ConsPlusNormal"/>
            </w:pPr>
          </w:p>
        </w:tc>
      </w:tr>
      <w:tr w:rsidR="00FB08F5">
        <w:tc>
          <w:tcPr>
            <w:tcW w:w="4309" w:type="dxa"/>
            <w:vAlign w:val="bottom"/>
          </w:tcPr>
          <w:p w:rsidR="00FB08F5" w:rsidRDefault="00FB08F5">
            <w:pPr>
              <w:pStyle w:val="ConsPlusNormal"/>
            </w:pPr>
            <w:r>
              <w:t>30 Расход тепловой энергии на отопление и вентиляцию здания за отопительный период</w:t>
            </w:r>
          </w:p>
        </w:tc>
        <w:tc>
          <w:tcPr>
            <w:tcW w:w="1587" w:type="dxa"/>
            <w:vAlign w:val="bottom"/>
          </w:tcPr>
          <w:p w:rsidR="00FB08F5" w:rsidRDefault="00FB08F5">
            <w:pPr>
              <w:pStyle w:val="ConsPlusNormal"/>
              <w:jc w:val="center"/>
            </w:pPr>
            <w:r>
              <w:rPr>
                <w:noProof/>
                <w:position w:val="-9"/>
              </w:rPr>
              <w:drawing>
                <wp:inline distT="0" distB="0" distL="0" distR="0">
                  <wp:extent cx="32512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p>
        </w:tc>
        <w:tc>
          <w:tcPr>
            <w:tcW w:w="1757" w:type="dxa"/>
            <w:vAlign w:val="bottom"/>
          </w:tcPr>
          <w:p w:rsidR="00FB08F5" w:rsidRDefault="00FB08F5">
            <w:pPr>
              <w:pStyle w:val="ConsPlusNormal"/>
              <w:jc w:val="center"/>
            </w:pPr>
            <w:r>
              <w:t>кВт·ч/год</w:t>
            </w:r>
          </w:p>
        </w:tc>
        <w:tc>
          <w:tcPr>
            <w:tcW w:w="1417" w:type="dxa"/>
            <w:vAlign w:val="bottom"/>
          </w:tcPr>
          <w:p w:rsidR="00FB08F5" w:rsidRDefault="00FB08F5">
            <w:pPr>
              <w:pStyle w:val="ConsPlusNormal"/>
            </w:pPr>
          </w:p>
        </w:tc>
      </w:tr>
      <w:tr w:rsidR="00FB08F5">
        <w:tc>
          <w:tcPr>
            <w:tcW w:w="4309" w:type="dxa"/>
            <w:vAlign w:val="bottom"/>
          </w:tcPr>
          <w:p w:rsidR="00FB08F5" w:rsidRDefault="00FB08F5">
            <w:pPr>
              <w:pStyle w:val="ConsPlusNormal"/>
            </w:pPr>
            <w:r>
              <w:t>31 Общие теплопотери здания за отопительный период</w:t>
            </w:r>
          </w:p>
        </w:tc>
        <w:tc>
          <w:tcPr>
            <w:tcW w:w="1587" w:type="dxa"/>
            <w:vAlign w:val="bottom"/>
          </w:tcPr>
          <w:p w:rsidR="00FB08F5" w:rsidRDefault="00FB08F5">
            <w:pPr>
              <w:pStyle w:val="ConsPlusNormal"/>
              <w:jc w:val="center"/>
            </w:pPr>
            <w:r>
              <w:rPr>
                <w:noProof/>
                <w:position w:val="-9"/>
              </w:rPr>
              <w:drawing>
                <wp:inline distT="0" distB="0" distL="0" distR="0">
                  <wp:extent cx="33528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p>
        </w:tc>
        <w:tc>
          <w:tcPr>
            <w:tcW w:w="1757" w:type="dxa"/>
            <w:vAlign w:val="bottom"/>
          </w:tcPr>
          <w:p w:rsidR="00FB08F5" w:rsidRDefault="00FB08F5">
            <w:pPr>
              <w:pStyle w:val="ConsPlusNormal"/>
              <w:jc w:val="center"/>
            </w:pPr>
            <w:r>
              <w:t>кВт·ч/год</w:t>
            </w:r>
          </w:p>
        </w:tc>
        <w:tc>
          <w:tcPr>
            <w:tcW w:w="1417" w:type="dxa"/>
            <w:vAlign w:val="bottom"/>
          </w:tcPr>
          <w:p w:rsidR="00FB08F5" w:rsidRDefault="00FB08F5">
            <w:pPr>
              <w:pStyle w:val="ConsPlusNormal"/>
            </w:pPr>
          </w:p>
        </w:tc>
      </w:tr>
    </w:tbl>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Г</w:t>
      </w:r>
    </w:p>
    <w:p w:rsidR="00FB08F5" w:rsidRDefault="00FB08F5">
      <w:pPr>
        <w:pStyle w:val="ConsPlusNormal"/>
        <w:jc w:val="right"/>
      </w:pPr>
      <w:r>
        <w:rPr>
          <w:b/>
        </w:rPr>
        <w:t>(обязательное)</w:t>
      </w:r>
    </w:p>
    <w:p w:rsidR="00FB08F5" w:rsidRDefault="00FB08F5">
      <w:pPr>
        <w:pStyle w:val="ConsPlusNormal"/>
        <w:ind w:firstLine="540"/>
        <w:jc w:val="both"/>
      </w:pPr>
    </w:p>
    <w:p w:rsidR="00FB08F5" w:rsidRDefault="00FB08F5">
      <w:pPr>
        <w:pStyle w:val="ConsPlusTitle"/>
        <w:jc w:val="center"/>
      </w:pPr>
      <w:bookmarkStart w:id="63" w:name="P1818"/>
      <w:bookmarkEnd w:id="63"/>
      <w:r>
        <w:t>РАСЧЕТ ПРИВЕДЕННОГО СОПРОТИВЛЕНИЯ ТЕПЛОПЕРЕДАЧЕ ФРАГМЕНТА</w:t>
      </w:r>
    </w:p>
    <w:p w:rsidR="00FB08F5" w:rsidRDefault="00FB08F5">
      <w:pPr>
        <w:pStyle w:val="ConsPlusTitle"/>
        <w:jc w:val="center"/>
      </w:pPr>
      <w:r>
        <w:t>ТЕПЛОЗАЩИТНОЙ ОБОЛОЧКИ ЗДАНИЯ ИЛИ ЛЮБОЙ ВЫДЕЛЕННОЙ</w:t>
      </w:r>
    </w:p>
    <w:p w:rsidR="00FB08F5" w:rsidRDefault="00FB08F5">
      <w:pPr>
        <w:pStyle w:val="ConsPlusTitle"/>
        <w:jc w:val="center"/>
      </w:pPr>
      <w:r>
        <w:t>ОГРАЖДАЮЩЕЙ КОНСТРУКЦИИ</w:t>
      </w:r>
    </w:p>
    <w:p w:rsidR="00FB08F5" w:rsidRDefault="00FB08F5">
      <w:pPr>
        <w:pStyle w:val="ConsPlusNormal"/>
        <w:ind w:firstLine="540"/>
        <w:jc w:val="both"/>
      </w:pPr>
    </w:p>
    <w:p w:rsidR="00FB08F5" w:rsidRDefault="00FB08F5">
      <w:pPr>
        <w:pStyle w:val="ConsPlusNormal"/>
        <w:ind w:firstLine="540"/>
        <w:jc w:val="both"/>
      </w:pPr>
      <w:r>
        <w:t>Расчет основан на представлении фрагмента теплозащитной оболочки здания в виде набора независимых элементов, каждый из которых влияет на тепловые потери через фрагмент. Удельные потери теплоты, обусловленные каждым элементом, находятся на основе сравнения потока теплоты через узел, содержащий элемент, и через тот же узел, но без исследуемого элемента.</w:t>
      </w:r>
    </w:p>
    <w:p w:rsidR="00FB08F5" w:rsidRDefault="00FB08F5">
      <w:pPr>
        <w:pStyle w:val="ConsPlusNormal"/>
        <w:spacing w:before="220"/>
        <w:ind w:firstLine="540"/>
        <w:jc w:val="both"/>
      </w:pPr>
      <w:r>
        <w:t xml:space="preserve">Г.1 Приведенное сопротивление теплопередаче фрагмента теплозащитной оболочки здания </w:t>
      </w:r>
      <w:r>
        <w:rPr>
          <w:noProof/>
          <w:position w:val="-9"/>
        </w:rPr>
        <w:drawing>
          <wp:inline distT="0" distB="0" distL="0" distR="0">
            <wp:extent cx="262255"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(м</w:t>
      </w:r>
      <w:r>
        <w:rPr>
          <w:vertAlign w:val="superscript"/>
        </w:rPr>
        <w:t>2</w:t>
      </w:r>
      <w:r>
        <w:t>·°C)/Вт, следует определять по формуле</w:t>
      </w:r>
    </w:p>
    <w:p w:rsidR="00FB08F5" w:rsidRDefault="00FB08F5">
      <w:pPr>
        <w:pStyle w:val="ConsPlusNormal"/>
        <w:ind w:firstLine="540"/>
        <w:jc w:val="both"/>
      </w:pPr>
    </w:p>
    <w:p w:rsidR="00FB08F5" w:rsidRDefault="00FB08F5">
      <w:pPr>
        <w:pStyle w:val="ConsPlusNormal"/>
        <w:jc w:val="center"/>
      </w:pPr>
      <w:bookmarkStart w:id="64" w:name="P1825"/>
      <w:bookmarkEnd w:id="64"/>
      <w:r>
        <w:rPr>
          <w:noProof/>
          <w:position w:val="-42"/>
        </w:rPr>
        <w:drawing>
          <wp:inline distT="0" distB="0" distL="0" distR="0">
            <wp:extent cx="4149090" cy="6813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149090" cy="681355"/>
                    </a:xfrm>
                    <a:prstGeom prst="rect">
                      <a:avLst/>
                    </a:prstGeom>
                    <a:noFill/>
                    <a:ln>
                      <a:noFill/>
                    </a:ln>
                  </pic:spPr>
                </pic:pic>
              </a:graphicData>
            </a:graphic>
          </wp:inline>
        </w:drawing>
      </w:r>
      <w:r>
        <w:t xml:space="preserve"> (Г.1)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304165"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осредненное по площади условное сопротивление теплопередаче фрагмента теплозащитной оболочки здания либо выделенной ограждающей конструкции, (м</w:t>
      </w:r>
      <w:r>
        <w:rPr>
          <w:vertAlign w:val="superscript"/>
        </w:rPr>
        <w:t>2</w:t>
      </w:r>
      <w:r>
        <w:t>·°C)/Вт;</w:t>
      </w:r>
    </w:p>
    <w:p w:rsidR="00FB08F5" w:rsidRDefault="00FB08F5">
      <w:pPr>
        <w:pStyle w:val="ConsPlusNormal"/>
        <w:spacing w:before="220"/>
        <w:ind w:firstLine="540"/>
        <w:jc w:val="both"/>
      </w:pPr>
      <w:r>
        <w:rPr>
          <w:i/>
        </w:rPr>
        <w:t>l</w:t>
      </w:r>
      <w:r>
        <w:rPr>
          <w:i/>
          <w:vertAlign w:val="subscript"/>
        </w:rPr>
        <w:t>j</w:t>
      </w:r>
      <w:r>
        <w:t xml:space="preserve"> - протяженность линейной неоднородности </w:t>
      </w:r>
      <w:r>
        <w:rPr>
          <w:i/>
        </w:rPr>
        <w:t>j</w:t>
      </w:r>
      <w:r>
        <w:t>-го вида, приходящаяся на 1 м</w:t>
      </w:r>
      <w:r>
        <w:rPr>
          <w:vertAlign w:val="superscript"/>
        </w:rPr>
        <w:t>2</w:t>
      </w:r>
      <w:r>
        <w:t xml:space="preserve"> фрагмента теплозащитной оболочки здания, или выделенной ограждающей конструкции, м/м</w:t>
      </w:r>
      <w:r>
        <w:rPr>
          <w:vertAlign w:val="superscript"/>
        </w:rPr>
        <w:t>2</w:t>
      </w:r>
      <w:r>
        <w:t>;</w:t>
      </w:r>
    </w:p>
    <w:p w:rsidR="00FB08F5" w:rsidRDefault="00FB08F5">
      <w:pPr>
        <w:pStyle w:val="ConsPlusNormal"/>
        <w:spacing w:before="220"/>
        <w:ind w:firstLine="540"/>
        <w:jc w:val="both"/>
      </w:pPr>
      <w:r>
        <w:rPr>
          <w:noProof/>
          <w:position w:val="-9"/>
        </w:rPr>
        <w:drawing>
          <wp:inline distT="0" distB="0" distL="0" distR="0">
            <wp:extent cx="25146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удельные потери теплоты через линейную неоднородность </w:t>
      </w:r>
      <w:r>
        <w:rPr>
          <w:i/>
        </w:rPr>
        <w:t>j</w:t>
      </w:r>
      <w:r>
        <w:t>-го вида, Вт/(м·°C);</w:t>
      </w:r>
    </w:p>
    <w:p w:rsidR="00FB08F5" w:rsidRDefault="00FB08F5">
      <w:pPr>
        <w:pStyle w:val="ConsPlusNormal"/>
        <w:spacing w:before="220"/>
        <w:ind w:firstLine="540"/>
        <w:jc w:val="both"/>
      </w:pPr>
      <w:r>
        <w:rPr>
          <w:i/>
        </w:rPr>
        <w:t>n</w:t>
      </w:r>
      <w:r>
        <w:rPr>
          <w:i/>
          <w:vertAlign w:val="subscript"/>
        </w:rPr>
        <w:t>k</w:t>
      </w:r>
      <w:r>
        <w:t xml:space="preserve"> - количество точечных неоднородностей </w:t>
      </w:r>
      <w:r>
        <w:rPr>
          <w:i/>
        </w:rPr>
        <w:t>k</w:t>
      </w:r>
      <w:r>
        <w:t>-го вида, приходящихся на 1 м</w:t>
      </w:r>
      <w:r>
        <w:rPr>
          <w:vertAlign w:val="superscript"/>
        </w:rPr>
        <w:t>2</w:t>
      </w:r>
      <w:r>
        <w:t xml:space="preserve"> фрагмента теплозащитной оболочки здания, или выделенной ограждающей конструкции, шт/м</w:t>
      </w:r>
      <w:r>
        <w:rPr>
          <w:vertAlign w:val="superscript"/>
        </w:rPr>
        <w:t>2</w:t>
      </w:r>
      <w:r>
        <w:t>;</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удельные потери теплоты через точечную неоднородность </w:t>
      </w:r>
      <w:r>
        <w:rPr>
          <w:i/>
        </w:rPr>
        <w:t>k</w:t>
      </w:r>
      <w:r>
        <w:t>-го вида, Вт/°C;</w:t>
      </w:r>
    </w:p>
    <w:p w:rsidR="00FB08F5" w:rsidRDefault="00FB08F5">
      <w:pPr>
        <w:pStyle w:val="ConsPlusNormal"/>
        <w:spacing w:before="220"/>
        <w:ind w:firstLine="540"/>
        <w:jc w:val="both"/>
      </w:pPr>
      <w:r>
        <w:rPr>
          <w:i/>
        </w:rPr>
        <w:t>a</w:t>
      </w:r>
      <w:r>
        <w:rPr>
          <w:i/>
          <w:vertAlign w:val="subscript"/>
        </w:rPr>
        <w:t>i</w:t>
      </w:r>
      <w:r>
        <w:t xml:space="preserve"> - площадь плоского элемента конструкции </w:t>
      </w:r>
      <w:r>
        <w:rPr>
          <w:i/>
        </w:rPr>
        <w:t>i</w:t>
      </w:r>
      <w:r>
        <w:t>-го вида, приходящаяся на 1 м</w:t>
      </w:r>
      <w:r>
        <w:rPr>
          <w:vertAlign w:val="superscript"/>
        </w:rPr>
        <w:t>2</w:t>
      </w:r>
      <w:r>
        <w:t xml:space="preserve"> фрагмента теплозащитной оболочки здания, или выделенной ограждающей конструкции, м</w:t>
      </w:r>
      <w:r>
        <w:rPr>
          <w:vertAlign w:val="superscript"/>
        </w:rPr>
        <w:t>2</w:t>
      </w:r>
      <w:r>
        <w:t>/м</w:t>
      </w:r>
      <w:r>
        <w:rPr>
          <w:vertAlign w:val="superscript"/>
        </w:rPr>
        <w:t>2</w:t>
      </w:r>
      <w:r>
        <w:t>;</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723265" cy="4927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23265" cy="492760"/>
                    </a:xfrm>
                    <a:prstGeom prst="rect">
                      <a:avLst/>
                    </a:prstGeom>
                    <a:noFill/>
                    <a:ln>
                      <a:noFill/>
                    </a:ln>
                  </pic:spPr>
                </pic:pic>
              </a:graphicData>
            </a:graphic>
          </wp:inline>
        </w:drawing>
      </w:r>
      <w:r>
        <w:t>, (Г.2)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i/>
          <w:vertAlign w:val="subscript"/>
        </w:rPr>
        <w:t>i</w:t>
      </w:r>
      <w:r>
        <w:t xml:space="preserve"> - площадь </w:t>
      </w:r>
      <w:r>
        <w:rPr>
          <w:i/>
        </w:rPr>
        <w:t>i</w:t>
      </w:r>
      <w:r>
        <w:t>-й части фрагмента, м</w:t>
      </w:r>
      <w:r>
        <w:rPr>
          <w:vertAlign w:val="superscript"/>
        </w:rPr>
        <w:t>2</w:t>
      </w:r>
      <w:r>
        <w:t>;</w:t>
      </w:r>
    </w:p>
    <w:p w:rsidR="00FB08F5" w:rsidRDefault="00FB08F5">
      <w:pPr>
        <w:pStyle w:val="ConsPlusNormal"/>
        <w:spacing w:before="220"/>
        <w:ind w:firstLine="540"/>
        <w:jc w:val="both"/>
      </w:pPr>
      <w:r>
        <w:rPr>
          <w:i/>
        </w:rPr>
        <w:t>U</w:t>
      </w:r>
      <w:r>
        <w:rPr>
          <w:i/>
          <w:vertAlign w:val="subscript"/>
        </w:rPr>
        <w:t>i</w:t>
      </w:r>
      <w:r>
        <w:t xml:space="preserve"> - коэффициент теплопередачи однородной </w:t>
      </w:r>
      <w:r>
        <w:rPr>
          <w:i/>
        </w:rPr>
        <w:t>i</w:t>
      </w:r>
      <w:r>
        <w:t xml:space="preserve">-й части фрагмента теплозащитной оболочки здания (удельные потери теплоты через плоский элемент </w:t>
      </w:r>
      <w:r>
        <w:rPr>
          <w:i/>
        </w:rPr>
        <w:t>i</w:t>
      </w:r>
      <w:r>
        <w:t>-го вида), Вт/(м</w:t>
      </w:r>
      <w:r>
        <w:rPr>
          <w:vertAlign w:val="superscript"/>
        </w:rPr>
        <w:t>2</w:t>
      </w:r>
      <w:r>
        <w:t>·°C).</w:t>
      </w:r>
    </w:p>
    <w:p w:rsidR="00FB08F5" w:rsidRDefault="00FB08F5">
      <w:pPr>
        <w:pStyle w:val="ConsPlusNormal"/>
        <w:ind w:firstLine="540"/>
        <w:jc w:val="both"/>
      </w:pPr>
    </w:p>
    <w:p w:rsidR="00FB08F5" w:rsidRDefault="00FB08F5">
      <w:pPr>
        <w:pStyle w:val="ConsPlusNormal"/>
        <w:jc w:val="center"/>
      </w:pPr>
      <w:bookmarkStart w:id="65" w:name="P1839"/>
      <w:bookmarkEnd w:id="65"/>
      <w:r>
        <w:rPr>
          <w:noProof/>
          <w:position w:val="-27"/>
        </w:rPr>
        <w:drawing>
          <wp:inline distT="0" distB="0" distL="0" distR="0">
            <wp:extent cx="681355" cy="4927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81355" cy="492760"/>
                    </a:xfrm>
                    <a:prstGeom prst="rect">
                      <a:avLst/>
                    </a:prstGeom>
                    <a:noFill/>
                    <a:ln>
                      <a:noFill/>
                    </a:ln>
                  </pic:spPr>
                </pic:pic>
              </a:graphicData>
            </a:graphic>
          </wp:inline>
        </w:drawing>
      </w:r>
      <w:r>
        <w:t>. (Г.3)</w:t>
      </w:r>
    </w:p>
    <w:p w:rsidR="00FB08F5" w:rsidRDefault="00FB08F5">
      <w:pPr>
        <w:pStyle w:val="ConsPlusNormal"/>
        <w:ind w:firstLine="540"/>
        <w:jc w:val="both"/>
      </w:pPr>
    </w:p>
    <w:p w:rsidR="00FB08F5" w:rsidRDefault="00FB08F5">
      <w:pPr>
        <w:pStyle w:val="ConsPlusNormal"/>
        <w:ind w:firstLine="540"/>
        <w:jc w:val="both"/>
      </w:pPr>
      <w:r>
        <w:t xml:space="preserve">Г.2 Коэффициент теплотехнической однородности </w:t>
      </w:r>
      <w:r>
        <w:rPr>
          <w:i/>
        </w:rPr>
        <w:t>r</w:t>
      </w:r>
      <w:r>
        <w:t>, вспомогательная величина, характеризующая эффективность утепления конструкции, определяется по формуле</w:t>
      </w:r>
    </w:p>
    <w:p w:rsidR="00FB08F5" w:rsidRDefault="00FB08F5">
      <w:pPr>
        <w:pStyle w:val="ConsPlusNormal"/>
        <w:ind w:firstLine="540"/>
        <w:jc w:val="both"/>
      </w:pPr>
    </w:p>
    <w:p w:rsidR="00FB08F5" w:rsidRDefault="00FB08F5">
      <w:pPr>
        <w:pStyle w:val="ConsPlusNormal"/>
        <w:jc w:val="center"/>
      </w:pPr>
      <w:bookmarkStart w:id="66" w:name="P1843"/>
      <w:bookmarkEnd w:id="66"/>
      <w:r>
        <w:rPr>
          <w:noProof/>
          <w:position w:val="-28"/>
        </w:rPr>
        <w:drawing>
          <wp:inline distT="0" distB="0" distL="0" distR="0">
            <wp:extent cx="597535" cy="50292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97535" cy="502920"/>
                    </a:xfrm>
                    <a:prstGeom prst="rect">
                      <a:avLst/>
                    </a:prstGeom>
                    <a:noFill/>
                    <a:ln>
                      <a:noFill/>
                    </a:ln>
                  </pic:spPr>
                </pic:pic>
              </a:graphicData>
            </a:graphic>
          </wp:inline>
        </w:drawing>
      </w:r>
      <w:r>
        <w:t>. (Г.4)</w:t>
      </w:r>
    </w:p>
    <w:p w:rsidR="00FB08F5" w:rsidRDefault="00FB08F5">
      <w:pPr>
        <w:pStyle w:val="ConsPlusNormal"/>
        <w:ind w:firstLine="540"/>
        <w:jc w:val="both"/>
      </w:pPr>
    </w:p>
    <w:p w:rsidR="00FB08F5" w:rsidRDefault="00FB08F5">
      <w:pPr>
        <w:pStyle w:val="ConsPlusNormal"/>
        <w:ind w:firstLine="540"/>
        <w:jc w:val="both"/>
      </w:pPr>
      <w:r>
        <w:t xml:space="preserve">Величина </w:t>
      </w:r>
      <w:r>
        <w:rPr>
          <w:noProof/>
          <w:position w:val="-9"/>
        </w:rPr>
        <w:drawing>
          <wp:inline distT="0" distB="0" distL="0" distR="0">
            <wp:extent cx="304165"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определяется осреднением по площади значений условных сопротивлений теплопередаче всех частей фрагмента теплозащитной оболочки здания</w:t>
      </w:r>
    </w:p>
    <w:p w:rsidR="00FB08F5" w:rsidRDefault="00FB08F5">
      <w:pPr>
        <w:pStyle w:val="ConsPlusNormal"/>
        <w:ind w:firstLine="540"/>
        <w:jc w:val="both"/>
      </w:pPr>
    </w:p>
    <w:p w:rsidR="00FB08F5" w:rsidRDefault="00FB08F5">
      <w:pPr>
        <w:pStyle w:val="ConsPlusNormal"/>
        <w:jc w:val="center"/>
      </w:pPr>
      <w:r>
        <w:rPr>
          <w:noProof/>
          <w:position w:val="-47"/>
        </w:rPr>
        <w:drawing>
          <wp:inline distT="0" distB="0" distL="0" distR="0">
            <wp:extent cx="1760220" cy="74422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760220" cy="744220"/>
                    </a:xfrm>
                    <a:prstGeom prst="rect">
                      <a:avLst/>
                    </a:prstGeom>
                    <a:noFill/>
                    <a:ln>
                      <a:noFill/>
                    </a:ln>
                  </pic:spPr>
                </pic:pic>
              </a:graphicData>
            </a:graphic>
          </wp:inline>
        </w:drawing>
      </w:r>
      <w:r>
        <w:t xml:space="preserve"> (Г.5)</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11"/>
        </w:rPr>
        <w:drawing>
          <wp:inline distT="0" distB="0" distL="0" distR="0">
            <wp:extent cx="304165" cy="28321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условное сопротивление теплопередаче однородной части фрагмента теплозащитной оболочки здания </w:t>
      </w:r>
      <w:r>
        <w:rPr>
          <w:i/>
        </w:rPr>
        <w:t>i</w:t>
      </w:r>
      <w:r>
        <w:t>-го вида, (м</w:t>
      </w:r>
      <w:r>
        <w:rPr>
          <w:vertAlign w:val="superscript"/>
        </w:rPr>
        <w:t>2</w:t>
      </w:r>
      <w:r>
        <w:t>·°C)/Вт, которое определяется либо экспериментально, либо расчетом по формуле</w:t>
      </w:r>
    </w:p>
    <w:p w:rsidR="00FB08F5" w:rsidRDefault="00FB08F5">
      <w:pPr>
        <w:pStyle w:val="ConsPlusNormal"/>
        <w:ind w:firstLine="540"/>
        <w:jc w:val="both"/>
      </w:pPr>
    </w:p>
    <w:p w:rsidR="00FB08F5" w:rsidRDefault="00FB08F5">
      <w:pPr>
        <w:pStyle w:val="ConsPlusNormal"/>
        <w:jc w:val="center"/>
      </w:pPr>
      <w:bookmarkStart w:id="67" w:name="P1851"/>
      <w:bookmarkEnd w:id="67"/>
      <w:r>
        <w:rPr>
          <w:noProof/>
          <w:position w:val="-26"/>
        </w:rPr>
        <w:drawing>
          <wp:inline distT="0" distB="0" distL="0" distR="0">
            <wp:extent cx="1540510" cy="47180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540510" cy="471805"/>
                    </a:xfrm>
                    <a:prstGeom prst="rect">
                      <a:avLst/>
                    </a:prstGeom>
                    <a:noFill/>
                    <a:ln>
                      <a:noFill/>
                    </a:ln>
                  </pic:spPr>
                </pic:pic>
              </a:graphicData>
            </a:graphic>
          </wp:inline>
        </w:drawing>
      </w:r>
      <w:r>
        <w:t>, (Г.6)</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8"/>
        </w:rPr>
        <w:drawing>
          <wp:inline distT="0" distB="0" distL="0" distR="0">
            <wp:extent cx="199390" cy="25146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теплоотдачи внутренней поверхности ограждающей конструкции, Вт/(м</w:t>
      </w:r>
      <w:r>
        <w:rPr>
          <w:vertAlign w:val="superscript"/>
        </w:rPr>
        <w:t>2</w:t>
      </w:r>
      <w:r>
        <w:t xml:space="preserve">·°C), принимаемый согласно </w:t>
      </w:r>
      <w:hyperlink w:anchor="P500">
        <w:r>
          <w:rPr>
            <w:color w:val="0000FF"/>
          </w:rPr>
          <w:t>таблице 4</w:t>
        </w:r>
      </w:hyperlink>
      <w:r>
        <w:t>;</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теплоотдачи наружной поверхности ограждающей конструкции, Вт/(м</w:t>
      </w:r>
      <w:r>
        <w:rPr>
          <w:vertAlign w:val="superscript"/>
        </w:rPr>
        <w:t>2</w:t>
      </w:r>
      <w:r>
        <w:t xml:space="preserve">·°C), принимаемый согласно </w:t>
      </w:r>
      <w:hyperlink w:anchor="P568">
        <w:r>
          <w:rPr>
            <w:color w:val="0000FF"/>
          </w:rPr>
          <w:t>таблице 6</w:t>
        </w:r>
      </w:hyperlink>
      <w:r>
        <w:t>;</w:t>
      </w:r>
    </w:p>
    <w:p w:rsidR="00FB08F5" w:rsidRDefault="00FB08F5">
      <w:pPr>
        <w:pStyle w:val="ConsPlusNormal"/>
        <w:spacing w:before="220"/>
        <w:ind w:firstLine="540"/>
        <w:jc w:val="both"/>
      </w:pPr>
      <w:r>
        <w:rPr>
          <w:i/>
        </w:rPr>
        <w:t>R</w:t>
      </w:r>
      <w:r>
        <w:rPr>
          <w:i/>
          <w:vertAlign w:val="subscript"/>
        </w:rPr>
        <w:t>s</w:t>
      </w:r>
      <w:r>
        <w:t xml:space="preserve"> - термическое сопротивление слоя однородной части фрагмента, (м</w:t>
      </w:r>
      <w:r>
        <w:rPr>
          <w:vertAlign w:val="superscript"/>
        </w:rPr>
        <w:t>2</w:t>
      </w:r>
      <w:r>
        <w:t xml:space="preserve">·°C)/Вт, определяемое для невентилируемых воздушных прослоек по </w:t>
      </w:r>
      <w:hyperlink w:anchor="P1863">
        <w:r>
          <w:rPr>
            <w:color w:val="0000FF"/>
          </w:rPr>
          <w:t>таблице Г.1</w:t>
        </w:r>
      </w:hyperlink>
      <w:r>
        <w:t>, для материальных слоев по формуле</w:t>
      </w:r>
    </w:p>
    <w:p w:rsidR="00FB08F5" w:rsidRDefault="00FB08F5">
      <w:pPr>
        <w:pStyle w:val="ConsPlusNormal"/>
        <w:ind w:firstLine="540"/>
        <w:jc w:val="both"/>
      </w:pPr>
    </w:p>
    <w:p w:rsidR="00FB08F5" w:rsidRDefault="00FB08F5">
      <w:pPr>
        <w:pStyle w:val="ConsPlusNormal"/>
        <w:jc w:val="center"/>
      </w:pPr>
      <w:bookmarkStart w:id="68" w:name="P1857"/>
      <w:bookmarkEnd w:id="68"/>
      <w:r>
        <w:rPr>
          <w:noProof/>
          <w:position w:val="-26"/>
        </w:rPr>
        <w:drawing>
          <wp:inline distT="0" distB="0" distL="0" distR="0">
            <wp:extent cx="880110" cy="47180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880110" cy="471805"/>
                    </a:xfrm>
                    <a:prstGeom prst="rect">
                      <a:avLst/>
                    </a:prstGeom>
                    <a:noFill/>
                    <a:ln>
                      <a:noFill/>
                    </a:ln>
                  </pic:spPr>
                </pic:pic>
              </a:graphicData>
            </a:graphic>
          </wp:inline>
        </w:drawing>
      </w:r>
      <w:r>
        <w:t>, (Г.7)</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8"/>
        </w:rPr>
        <w:drawing>
          <wp:inline distT="0" distB="0" distL="0" distR="0">
            <wp:extent cx="178435"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толщина слоя, м;</w:t>
      </w:r>
    </w:p>
    <w:p w:rsidR="00FB08F5" w:rsidRDefault="00FB08F5">
      <w:pPr>
        <w:pStyle w:val="ConsPlusNormal"/>
        <w:spacing w:before="220"/>
        <w:ind w:firstLine="540"/>
        <w:jc w:val="both"/>
      </w:pPr>
      <w:r>
        <w:rPr>
          <w:noProof/>
          <w:position w:val="-8"/>
        </w:rPr>
        <w:drawing>
          <wp:inline distT="0" distB="0" distL="0" distR="0">
            <wp:extent cx="178435"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теплопроводность материала слоя при условиях эксплуатации конструкции А или Б, Вт/(м</w:t>
      </w:r>
      <w:r>
        <w:rPr>
          <w:vertAlign w:val="superscript"/>
        </w:rPr>
        <w:t>2</w:t>
      </w:r>
      <w:r>
        <w:t xml:space="preserve">·°C), определяемая для теплоизоляционных материалов по СП 345.1325800.2017 </w:t>
      </w:r>
      <w:hyperlink r:id="rId263">
        <w:r>
          <w:rPr>
            <w:color w:val="0000FF"/>
          </w:rPr>
          <w:t>(приложение Д)</w:t>
        </w:r>
      </w:hyperlink>
      <w:r>
        <w:t xml:space="preserve">, для других материалов принимаемая по </w:t>
      </w:r>
      <w:hyperlink w:anchor="P3118">
        <w:r>
          <w:rPr>
            <w:color w:val="0000FF"/>
          </w:rPr>
          <w:t>приложению М</w:t>
        </w:r>
      </w:hyperlink>
      <w:r>
        <w:t xml:space="preserve"> настоящего свода правил;</w:t>
      </w:r>
    </w:p>
    <w:p w:rsidR="00FB08F5" w:rsidRDefault="00FB08F5">
      <w:pPr>
        <w:pStyle w:val="ConsPlusNormal"/>
        <w:spacing w:before="220"/>
        <w:ind w:firstLine="540"/>
        <w:jc w:val="both"/>
      </w:pPr>
      <w:r>
        <w:rPr>
          <w:noProof/>
          <w:position w:val="-9"/>
        </w:rPr>
        <w:drawing>
          <wp:inline distT="0" distB="0" distL="0" distR="0">
            <wp:extent cx="29337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условий эксплуатации слоя материала, доли ед., определяемый для теплоизоляционных материалов по СП 345.1325800.2017 </w:t>
      </w:r>
      <w:hyperlink r:id="rId265">
        <w:r>
          <w:rPr>
            <w:color w:val="0000FF"/>
          </w:rPr>
          <w:t>(приложение Е)</w:t>
        </w:r>
      </w:hyperlink>
      <w:r>
        <w:t>. При отсутствии данных принимается равным 1.</w:t>
      </w:r>
    </w:p>
    <w:p w:rsidR="00FB08F5" w:rsidRDefault="00FB08F5">
      <w:pPr>
        <w:pStyle w:val="ConsPlusNormal"/>
        <w:ind w:firstLine="540"/>
        <w:jc w:val="both"/>
      </w:pPr>
    </w:p>
    <w:p w:rsidR="00FB08F5" w:rsidRDefault="00FB08F5">
      <w:pPr>
        <w:pStyle w:val="ConsPlusNormal"/>
        <w:jc w:val="right"/>
      </w:pPr>
      <w:bookmarkStart w:id="69" w:name="P1863"/>
      <w:bookmarkEnd w:id="69"/>
      <w:r>
        <w:t>Таблица Г.1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871"/>
        <w:gridCol w:w="1814"/>
        <w:gridCol w:w="1871"/>
        <w:gridCol w:w="1814"/>
      </w:tblGrid>
      <w:tr w:rsidR="00FB08F5">
        <w:tc>
          <w:tcPr>
            <w:tcW w:w="1701" w:type="dxa"/>
            <w:vMerge w:val="restart"/>
            <w:tcBorders>
              <w:top w:val="single" w:sz="4" w:space="0" w:color="auto"/>
              <w:bottom w:val="single" w:sz="4" w:space="0" w:color="auto"/>
            </w:tcBorders>
            <w:vAlign w:val="center"/>
          </w:tcPr>
          <w:p w:rsidR="00FB08F5" w:rsidRDefault="00FB08F5">
            <w:pPr>
              <w:pStyle w:val="ConsPlusNormal"/>
              <w:jc w:val="center"/>
            </w:pPr>
            <w:r>
              <w:t>Толщина воздушной прослойки, м</w:t>
            </w:r>
          </w:p>
        </w:tc>
        <w:tc>
          <w:tcPr>
            <w:tcW w:w="7370" w:type="dxa"/>
            <w:gridSpan w:val="4"/>
            <w:tcBorders>
              <w:top w:val="single" w:sz="4" w:space="0" w:color="auto"/>
              <w:bottom w:val="single" w:sz="4" w:space="0" w:color="auto"/>
            </w:tcBorders>
            <w:vAlign w:val="center"/>
          </w:tcPr>
          <w:p w:rsidR="00FB08F5" w:rsidRDefault="00FB08F5">
            <w:pPr>
              <w:pStyle w:val="ConsPlusNormal"/>
              <w:jc w:val="center"/>
            </w:pPr>
            <w:r>
              <w:t>Термическое сопротивление замкнутой воздушной прослойки, (м</w:t>
            </w:r>
            <w:r>
              <w:rPr>
                <w:vertAlign w:val="superscript"/>
              </w:rPr>
              <w:t>2</w:t>
            </w:r>
            <w:r>
              <w:t>·°C)/Вт</w:t>
            </w:r>
          </w:p>
        </w:tc>
      </w:tr>
      <w:tr w:rsidR="00FB08F5">
        <w:tc>
          <w:tcPr>
            <w:tcW w:w="1701" w:type="dxa"/>
            <w:vMerge/>
            <w:tcBorders>
              <w:top w:val="single" w:sz="4" w:space="0" w:color="auto"/>
              <w:bottom w:val="single" w:sz="4" w:space="0" w:color="auto"/>
            </w:tcBorders>
          </w:tcPr>
          <w:p w:rsidR="00FB08F5" w:rsidRDefault="00FB08F5">
            <w:pPr>
              <w:pStyle w:val="ConsPlusNormal"/>
            </w:pPr>
          </w:p>
        </w:tc>
        <w:tc>
          <w:tcPr>
            <w:tcW w:w="3685" w:type="dxa"/>
            <w:gridSpan w:val="2"/>
            <w:tcBorders>
              <w:top w:val="single" w:sz="4" w:space="0" w:color="auto"/>
              <w:bottom w:val="single" w:sz="4" w:space="0" w:color="auto"/>
            </w:tcBorders>
            <w:vAlign w:val="center"/>
          </w:tcPr>
          <w:p w:rsidR="00FB08F5" w:rsidRDefault="00FB08F5">
            <w:pPr>
              <w:pStyle w:val="ConsPlusNormal"/>
              <w:jc w:val="center"/>
            </w:pPr>
            <w:r>
              <w:t>горизонтальной при потоке тепла снизу вверх и вертикальной</w:t>
            </w:r>
          </w:p>
        </w:tc>
        <w:tc>
          <w:tcPr>
            <w:tcW w:w="3685" w:type="dxa"/>
            <w:gridSpan w:val="2"/>
            <w:tcBorders>
              <w:top w:val="single" w:sz="4" w:space="0" w:color="auto"/>
              <w:bottom w:val="single" w:sz="4" w:space="0" w:color="auto"/>
            </w:tcBorders>
            <w:vAlign w:val="center"/>
          </w:tcPr>
          <w:p w:rsidR="00FB08F5" w:rsidRDefault="00FB08F5">
            <w:pPr>
              <w:pStyle w:val="ConsPlusNormal"/>
              <w:jc w:val="center"/>
            </w:pPr>
            <w:r>
              <w:t>горизонтальной при потоке тепла сверху вниз</w:t>
            </w:r>
          </w:p>
        </w:tc>
      </w:tr>
      <w:tr w:rsidR="00FB08F5">
        <w:tc>
          <w:tcPr>
            <w:tcW w:w="1701" w:type="dxa"/>
            <w:vMerge/>
            <w:tcBorders>
              <w:top w:val="single" w:sz="4" w:space="0" w:color="auto"/>
              <w:bottom w:val="single" w:sz="4" w:space="0" w:color="auto"/>
            </w:tcBorders>
          </w:tcPr>
          <w:p w:rsidR="00FB08F5" w:rsidRDefault="00FB08F5">
            <w:pPr>
              <w:pStyle w:val="ConsPlusNormal"/>
            </w:pPr>
          </w:p>
        </w:tc>
        <w:tc>
          <w:tcPr>
            <w:tcW w:w="7370" w:type="dxa"/>
            <w:gridSpan w:val="4"/>
            <w:tcBorders>
              <w:top w:val="single" w:sz="4" w:space="0" w:color="auto"/>
              <w:bottom w:val="single" w:sz="4" w:space="0" w:color="auto"/>
            </w:tcBorders>
            <w:vAlign w:val="center"/>
          </w:tcPr>
          <w:p w:rsidR="00FB08F5" w:rsidRDefault="00FB08F5">
            <w:pPr>
              <w:pStyle w:val="ConsPlusNormal"/>
              <w:jc w:val="center"/>
            </w:pPr>
            <w:r>
              <w:t>при температуре воздуха в прослойке</w:t>
            </w:r>
          </w:p>
        </w:tc>
      </w:tr>
      <w:tr w:rsidR="00FB08F5">
        <w:tc>
          <w:tcPr>
            <w:tcW w:w="1701" w:type="dxa"/>
            <w:vMerge/>
            <w:tcBorders>
              <w:top w:val="single" w:sz="4" w:space="0" w:color="auto"/>
              <w:bottom w:val="single" w:sz="4" w:space="0" w:color="auto"/>
            </w:tcBorders>
          </w:tcPr>
          <w:p w:rsidR="00FB08F5" w:rsidRDefault="00FB08F5">
            <w:pPr>
              <w:pStyle w:val="ConsPlusNormal"/>
            </w:pPr>
          </w:p>
        </w:tc>
        <w:tc>
          <w:tcPr>
            <w:tcW w:w="1871" w:type="dxa"/>
            <w:tcBorders>
              <w:top w:val="single" w:sz="4" w:space="0" w:color="auto"/>
              <w:bottom w:val="single" w:sz="4" w:space="0" w:color="auto"/>
            </w:tcBorders>
            <w:vAlign w:val="center"/>
          </w:tcPr>
          <w:p w:rsidR="00FB08F5" w:rsidRDefault="00FB08F5">
            <w:pPr>
              <w:pStyle w:val="ConsPlusNormal"/>
              <w:jc w:val="center"/>
            </w:pPr>
            <w:r>
              <w:t>положительной</w:t>
            </w:r>
          </w:p>
        </w:tc>
        <w:tc>
          <w:tcPr>
            <w:tcW w:w="1814" w:type="dxa"/>
            <w:tcBorders>
              <w:top w:val="single" w:sz="4" w:space="0" w:color="auto"/>
              <w:bottom w:val="single" w:sz="4" w:space="0" w:color="auto"/>
            </w:tcBorders>
            <w:vAlign w:val="center"/>
          </w:tcPr>
          <w:p w:rsidR="00FB08F5" w:rsidRDefault="00FB08F5">
            <w:pPr>
              <w:pStyle w:val="ConsPlusNormal"/>
              <w:jc w:val="center"/>
            </w:pPr>
            <w:r>
              <w:t>отрицательной</w:t>
            </w:r>
          </w:p>
        </w:tc>
        <w:tc>
          <w:tcPr>
            <w:tcW w:w="1871" w:type="dxa"/>
            <w:tcBorders>
              <w:top w:val="single" w:sz="4" w:space="0" w:color="auto"/>
              <w:bottom w:val="single" w:sz="4" w:space="0" w:color="auto"/>
            </w:tcBorders>
            <w:vAlign w:val="center"/>
          </w:tcPr>
          <w:p w:rsidR="00FB08F5" w:rsidRDefault="00FB08F5">
            <w:pPr>
              <w:pStyle w:val="ConsPlusNormal"/>
              <w:jc w:val="center"/>
            </w:pPr>
            <w:r>
              <w:t>положительной</w:t>
            </w:r>
          </w:p>
        </w:tc>
        <w:tc>
          <w:tcPr>
            <w:tcW w:w="1814" w:type="dxa"/>
            <w:tcBorders>
              <w:top w:val="single" w:sz="4" w:space="0" w:color="auto"/>
              <w:bottom w:val="single" w:sz="4" w:space="0" w:color="auto"/>
            </w:tcBorders>
            <w:vAlign w:val="center"/>
          </w:tcPr>
          <w:p w:rsidR="00FB08F5" w:rsidRDefault="00FB08F5">
            <w:pPr>
              <w:pStyle w:val="ConsPlusNormal"/>
              <w:jc w:val="center"/>
            </w:pPr>
            <w:r>
              <w:t>отрицательной</w:t>
            </w:r>
          </w:p>
        </w:tc>
      </w:tr>
      <w:tr w:rsidR="00FB08F5">
        <w:tblPrEx>
          <w:tblBorders>
            <w:insideH w:val="none" w:sz="0" w:space="0" w:color="auto"/>
          </w:tblBorders>
        </w:tblPrEx>
        <w:tc>
          <w:tcPr>
            <w:tcW w:w="1701" w:type="dxa"/>
            <w:tcBorders>
              <w:top w:val="single" w:sz="4" w:space="0" w:color="auto"/>
              <w:bottom w:val="nil"/>
            </w:tcBorders>
            <w:vAlign w:val="center"/>
          </w:tcPr>
          <w:p w:rsidR="00FB08F5" w:rsidRDefault="00FB08F5">
            <w:pPr>
              <w:pStyle w:val="ConsPlusNormal"/>
              <w:jc w:val="center"/>
            </w:pPr>
            <w:r>
              <w:t>0,01</w:t>
            </w:r>
          </w:p>
        </w:tc>
        <w:tc>
          <w:tcPr>
            <w:tcW w:w="1871" w:type="dxa"/>
            <w:tcBorders>
              <w:top w:val="single" w:sz="4" w:space="0" w:color="auto"/>
              <w:bottom w:val="nil"/>
            </w:tcBorders>
            <w:vAlign w:val="center"/>
          </w:tcPr>
          <w:p w:rsidR="00FB08F5" w:rsidRDefault="00FB08F5">
            <w:pPr>
              <w:pStyle w:val="ConsPlusNormal"/>
              <w:jc w:val="center"/>
            </w:pPr>
            <w:r>
              <w:t>0,13</w:t>
            </w:r>
          </w:p>
        </w:tc>
        <w:tc>
          <w:tcPr>
            <w:tcW w:w="1814" w:type="dxa"/>
            <w:tcBorders>
              <w:top w:val="single" w:sz="4" w:space="0" w:color="auto"/>
              <w:bottom w:val="nil"/>
            </w:tcBorders>
            <w:vAlign w:val="center"/>
          </w:tcPr>
          <w:p w:rsidR="00FB08F5" w:rsidRDefault="00FB08F5">
            <w:pPr>
              <w:pStyle w:val="ConsPlusNormal"/>
              <w:jc w:val="center"/>
            </w:pPr>
            <w:r>
              <w:t>0,15</w:t>
            </w:r>
          </w:p>
        </w:tc>
        <w:tc>
          <w:tcPr>
            <w:tcW w:w="1871" w:type="dxa"/>
            <w:tcBorders>
              <w:top w:val="single" w:sz="4" w:space="0" w:color="auto"/>
              <w:bottom w:val="nil"/>
            </w:tcBorders>
            <w:vAlign w:val="center"/>
          </w:tcPr>
          <w:p w:rsidR="00FB08F5" w:rsidRDefault="00FB08F5">
            <w:pPr>
              <w:pStyle w:val="ConsPlusNormal"/>
              <w:jc w:val="center"/>
            </w:pPr>
            <w:r>
              <w:t>0,14</w:t>
            </w:r>
          </w:p>
        </w:tc>
        <w:tc>
          <w:tcPr>
            <w:tcW w:w="1814" w:type="dxa"/>
            <w:tcBorders>
              <w:top w:val="single" w:sz="4" w:space="0" w:color="auto"/>
              <w:bottom w:val="nil"/>
            </w:tcBorders>
            <w:vAlign w:val="center"/>
          </w:tcPr>
          <w:p w:rsidR="00FB08F5" w:rsidRDefault="00FB08F5">
            <w:pPr>
              <w:pStyle w:val="ConsPlusNormal"/>
              <w:jc w:val="center"/>
            </w:pPr>
            <w:r>
              <w:t>0,15</w:t>
            </w:r>
          </w:p>
        </w:tc>
      </w:tr>
      <w:tr w:rsidR="00FB08F5">
        <w:tblPrEx>
          <w:tblBorders>
            <w:insideH w:val="none" w:sz="0" w:space="0" w:color="auto"/>
          </w:tblBorders>
        </w:tblPrEx>
        <w:tc>
          <w:tcPr>
            <w:tcW w:w="1701" w:type="dxa"/>
            <w:tcBorders>
              <w:top w:val="nil"/>
              <w:bottom w:val="nil"/>
            </w:tcBorders>
            <w:vAlign w:val="center"/>
          </w:tcPr>
          <w:p w:rsidR="00FB08F5" w:rsidRDefault="00FB08F5">
            <w:pPr>
              <w:pStyle w:val="ConsPlusNormal"/>
              <w:jc w:val="center"/>
            </w:pPr>
            <w:r>
              <w:t>0,02</w:t>
            </w:r>
          </w:p>
        </w:tc>
        <w:tc>
          <w:tcPr>
            <w:tcW w:w="1871" w:type="dxa"/>
            <w:tcBorders>
              <w:top w:val="nil"/>
              <w:bottom w:val="nil"/>
            </w:tcBorders>
            <w:vAlign w:val="center"/>
          </w:tcPr>
          <w:p w:rsidR="00FB08F5" w:rsidRDefault="00FB08F5">
            <w:pPr>
              <w:pStyle w:val="ConsPlusNormal"/>
              <w:jc w:val="center"/>
            </w:pPr>
            <w:r>
              <w:t>0,14</w:t>
            </w:r>
          </w:p>
        </w:tc>
        <w:tc>
          <w:tcPr>
            <w:tcW w:w="1814" w:type="dxa"/>
            <w:tcBorders>
              <w:top w:val="nil"/>
              <w:bottom w:val="nil"/>
            </w:tcBorders>
            <w:vAlign w:val="center"/>
          </w:tcPr>
          <w:p w:rsidR="00FB08F5" w:rsidRDefault="00FB08F5">
            <w:pPr>
              <w:pStyle w:val="ConsPlusNormal"/>
              <w:jc w:val="center"/>
            </w:pPr>
            <w:r>
              <w:t>0,15</w:t>
            </w:r>
          </w:p>
        </w:tc>
        <w:tc>
          <w:tcPr>
            <w:tcW w:w="1871" w:type="dxa"/>
            <w:tcBorders>
              <w:top w:val="nil"/>
              <w:bottom w:val="nil"/>
            </w:tcBorders>
            <w:vAlign w:val="center"/>
          </w:tcPr>
          <w:p w:rsidR="00FB08F5" w:rsidRDefault="00FB08F5">
            <w:pPr>
              <w:pStyle w:val="ConsPlusNormal"/>
              <w:jc w:val="center"/>
            </w:pPr>
            <w:r>
              <w:t>0,15</w:t>
            </w:r>
          </w:p>
        </w:tc>
        <w:tc>
          <w:tcPr>
            <w:tcW w:w="1814" w:type="dxa"/>
            <w:tcBorders>
              <w:top w:val="nil"/>
              <w:bottom w:val="nil"/>
            </w:tcBorders>
            <w:vAlign w:val="center"/>
          </w:tcPr>
          <w:p w:rsidR="00FB08F5" w:rsidRDefault="00FB08F5">
            <w:pPr>
              <w:pStyle w:val="ConsPlusNormal"/>
              <w:jc w:val="center"/>
            </w:pPr>
            <w:r>
              <w:t>0,19</w:t>
            </w:r>
          </w:p>
        </w:tc>
      </w:tr>
      <w:tr w:rsidR="00FB08F5">
        <w:tblPrEx>
          <w:tblBorders>
            <w:insideH w:val="none" w:sz="0" w:space="0" w:color="auto"/>
          </w:tblBorders>
        </w:tblPrEx>
        <w:tc>
          <w:tcPr>
            <w:tcW w:w="1701" w:type="dxa"/>
            <w:tcBorders>
              <w:top w:val="nil"/>
              <w:bottom w:val="nil"/>
            </w:tcBorders>
            <w:vAlign w:val="center"/>
          </w:tcPr>
          <w:p w:rsidR="00FB08F5" w:rsidRDefault="00FB08F5">
            <w:pPr>
              <w:pStyle w:val="ConsPlusNormal"/>
              <w:jc w:val="center"/>
            </w:pPr>
            <w:r>
              <w:t>0,03</w:t>
            </w:r>
          </w:p>
        </w:tc>
        <w:tc>
          <w:tcPr>
            <w:tcW w:w="1871" w:type="dxa"/>
            <w:tcBorders>
              <w:top w:val="nil"/>
              <w:bottom w:val="nil"/>
            </w:tcBorders>
            <w:vAlign w:val="center"/>
          </w:tcPr>
          <w:p w:rsidR="00FB08F5" w:rsidRDefault="00FB08F5">
            <w:pPr>
              <w:pStyle w:val="ConsPlusNormal"/>
              <w:jc w:val="center"/>
            </w:pPr>
            <w:r>
              <w:t>0,14</w:t>
            </w:r>
          </w:p>
        </w:tc>
        <w:tc>
          <w:tcPr>
            <w:tcW w:w="1814" w:type="dxa"/>
            <w:tcBorders>
              <w:top w:val="nil"/>
              <w:bottom w:val="nil"/>
            </w:tcBorders>
            <w:vAlign w:val="center"/>
          </w:tcPr>
          <w:p w:rsidR="00FB08F5" w:rsidRDefault="00FB08F5">
            <w:pPr>
              <w:pStyle w:val="ConsPlusNormal"/>
              <w:jc w:val="center"/>
            </w:pPr>
            <w:r>
              <w:t>0,16</w:t>
            </w:r>
          </w:p>
        </w:tc>
        <w:tc>
          <w:tcPr>
            <w:tcW w:w="1871" w:type="dxa"/>
            <w:tcBorders>
              <w:top w:val="nil"/>
              <w:bottom w:val="nil"/>
            </w:tcBorders>
            <w:vAlign w:val="center"/>
          </w:tcPr>
          <w:p w:rsidR="00FB08F5" w:rsidRDefault="00FB08F5">
            <w:pPr>
              <w:pStyle w:val="ConsPlusNormal"/>
              <w:jc w:val="center"/>
            </w:pPr>
            <w:r>
              <w:t>0,16</w:t>
            </w:r>
          </w:p>
        </w:tc>
        <w:tc>
          <w:tcPr>
            <w:tcW w:w="1814" w:type="dxa"/>
            <w:tcBorders>
              <w:top w:val="nil"/>
              <w:bottom w:val="nil"/>
            </w:tcBorders>
            <w:vAlign w:val="center"/>
          </w:tcPr>
          <w:p w:rsidR="00FB08F5" w:rsidRDefault="00FB08F5">
            <w:pPr>
              <w:pStyle w:val="ConsPlusNormal"/>
              <w:jc w:val="center"/>
            </w:pPr>
            <w:r>
              <w:t>0,21</w:t>
            </w:r>
          </w:p>
        </w:tc>
      </w:tr>
      <w:tr w:rsidR="00FB08F5">
        <w:tblPrEx>
          <w:tblBorders>
            <w:insideH w:val="none" w:sz="0" w:space="0" w:color="auto"/>
          </w:tblBorders>
        </w:tblPrEx>
        <w:tc>
          <w:tcPr>
            <w:tcW w:w="1701" w:type="dxa"/>
            <w:tcBorders>
              <w:top w:val="nil"/>
              <w:bottom w:val="nil"/>
            </w:tcBorders>
            <w:vAlign w:val="center"/>
          </w:tcPr>
          <w:p w:rsidR="00FB08F5" w:rsidRDefault="00FB08F5">
            <w:pPr>
              <w:pStyle w:val="ConsPlusNormal"/>
              <w:jc w:val="center"/>
            </w:pPr>
            <w:r>
              <w:t>0,05</w:t>
            </w:r>
          </w:p>
        </w:tc>
        <w:tc>
          <w:tcPr>
            <w:tcW w:w="1871" w:type="dxa"/>
            <w:tcBorders>
              <w:top w:val="nil"/>
              <w:bottom w:val="nil"/>
            </w:tcBorders>
            <w:vAlign w:val="center"/>
          </w:tcPr>
          <w:p w:rsidR="00FB08F5" w:rsidRDefault="00FB08F5">
            <w:pPr>
              <w:pStyle w:val="ConsPlusNormal"/>
              <w:jc w:val="center"/>
            </w:pPr>
            <w:r>
              <w:t>0,14</w:t>
            </w:r>
          </w:p>
        </w:tc>
        <w:tc>
          <w:tcPr>
            <w:tcW w:w="1814" w:type="dxa"/>
            <w:tcBorders>
              <w:top w:val="nil"/>
              <w:bottom w:val="nil"/>
            </w:tcBorders>
            <w:vAlign w:val="center"/>
          </w:tcPr>
          <w:p w:rsidR="00FB08F5" w:rsidRDefault="00FB08F5">
            <w:pPr>
              <w:pStyle w:val="ConsPlusNormal"/>
              <w:jc w:val="center"/>
            </w:pPr>
            <w:r>
              <w:t>0,17</w:t>
            </w:r>
          </w:p>
        </w:tc>
        <w:tc>
          <w:tcPr>
            <w:tcW w:w="1871" w:type="dxa"/>
            <w:tcBorders>
              <w:top w:val="nil"/>
              <w:bottom w:val="nil"/>
            </w:tcBorders>
            <w:vAlign w:val="center"/>
          </w:tcPr>
          <w:p w:rsidR="00FB08F5" w:rsidRDefault="00FB08F5">
            <w:pPr>
              <w:pStyle w:val="ConsPlusNormal"/>
              <w:jc w:val="center"/>
            </w:pPr>
            <w:r>
              <w:t>0,17</w:t>
            </w:r>
          </w:p>
        </w:tc>
        <w:tc>
          <w:tcPr>
            <w:tcW w:w="1814" w:type="dxa"/>
            <w:tcBorders>
              <w:top w:val="nil"/>
              <w:bottom w:val="nil"/>
            </w:tcBorders>
            <w:vAlign w:val="center"/>
          </w:tcPr>
          <w:p w:rsidR="00FB08F5" w:rsidRDefault="00FB08F5">
            <w:pPr>
              <w:pStyle w:val="ConsPlusNormal"/>
              <w:jc w:val="center"/>
            </w:pPr>
            <w:r>
              <w:t>0,22</w:t>
            </w:r>
          </w:p>
        </w:tc>
      </w:tr>
      <w:tr w:rsidR="00FB08F5">
        <w:tblPrEx>
          <w:tblBorders>
            <w:insideH w:val="none" w:sz="0" w:space="0" w:color="auto"/>
          </w:tblBorders>
        </w:tblPrEx>
        <w:tc>
          <w:tcPr>
            <w:tcW w:w="1701" w:type="dxa"/>
            <w:tcBorders>
              <w:top w:val="nil"/>
              <w:bottom w:val="nil"/>
            </w:tcBorders>
            <w:vAlign w:val="center"/>
          </w:tcPr>
          <w:p w:rsidR="00FB08F5" w:rsidRDefault="00FB08F5">
            <w:pPr>
              <w:pStyle w:val="ConsPlusNormal"/>
              <w:jc w:val="center"/>
            </w:pPr>
            <w:r>
              <w:t>0,1</w:t>
            </w:r>
          </w:p>
        </w:tc>
        <w:tc>
          <w:tcPr>
            <w:tcW w:w="1871" w:type="dxa"/>
            <w:tcBorders>
              <w:top w:val="nil"/>
              <w:bottom w:val="nil"/>
            </w:tcBorders>
            <w:vAlign w:val="center"/>
          </w:tcPr>
          <w:p w:rsidR="00FB08F5" w:rsidRDefault="00FB08F5">
            <w:pPr>
              <w:pStyle w:val="ConsPlusNormal"/>
              <w:jc w:val="center"/>
            </w:pPr>
            <w:r>
              <w:t>0,15</w:t>
            </w:r>
          </w:p>
        </w:tc>
        <w:tc>
          <w:tcPr>
            <w:tcW w:w="1814" w:type="dxa"/>
            <w:tcBorders>
              <w:top w:val="nil"/>
              <w:bottom w:val="nil"/>
            </w:tcBorders>
            <w:vAlign w:val="center"/>
          </w:tcPr>
          <w:p w:rsidR="00FB08F5" w:rsidRDefault="00FB08F5">
            <w:pPr>
              <w:pStyle w:val="ConsPlusNormal"/>
              <w:jc w:val="center"/>
            </w:pPr>
            <w:r>
              <w:t>0,18</w:t>
            </w:r>
          </w:p>
        </w:tc>
        <w:tc>
          <w:tcPr>
            <w:tcW w:w="1871" w:type="dxa"/>
            <w:tcBorders>
              <w:top w:val="nil"/>
              <w:bottom w:val="nil"/>
            </w:tcBorders>
            <w:vAlign w:val="center"/>
          </w:tcPr>
          <w:p w:rsidR="00FB08F5" w:rsidRDefault="00FB08F5">
            <w:pPr>
              <w:pStyle w:val="ConsPlusNormal"/>
              <w:jc w:val="center"/>
            </w:pPr>
            <w:r>
              <w:t>0,18</w:t>
            </w:r>
          </w:p>
        </w:tc>
        <w:tc>
          <w:tcPr>
            <w:tcW w:w="1814" w:type="dxa"/>
            <w:tcBorders>
              <w:top w:val="nil"/>
              <w:bottom w:val="nil"/>
            </w:tcBorders>
            <w:vAlign w:val="center"/>
          </w:tcPr>
          <w:p w:rsidR="00FB08F5" w:rsidRDefault="00FB08F5">
            <w:pPr>
              <w:pStyle w:val="ConsPlusNormal"/>
              <w:jc w:val="center"/>
            </w:pPr>
            <w:r>
              <w:t>0,23</w:t>
            </w:r>
          </w:p>
        </w:tc>
      </w:tr>
      <w:tr w:rsidR="00FB08F5">
        <w:tblPrEx>
          <w:tblBorders>
            <w:insideH w:val="none" w:sz="0" w:space="0" w:color="auto"/>
          </w:tblBorders>
        </w:tblPrEx>
        <w:tc>
          <w:tcPr>
            <w:tcW w:w="1701" w:type="dxa"/>
            <w:tcBorders>
              <w:top w:val="nil"/>
              <w:bottom w:val="nil"/>
            </w:tcBorders>
            <w:vAlign w:val="center"/>
          </w:tcPr>
          <w:p w:rsidR="00FB08F5" w:rsidRDefault="00FB08F5">
            <w:pPr>
              <w:pStyle w:val="ConsPlusNormal"/>
              <w:jc w:val="center"/>
            </w:pPr>
            <w:r>
              <w:t>0,15</w:t>
            </w:r>
          </w:p>
        </w:tc>
        <w:tc>
          <w:tcPr>
            <w:tcW w:w="1871" w:type="dxa"/>
            <w:tcBorders>
              <w:top w:val="nil"/>
              <w:bottom w:val="nil"/>
            </w:tcBorders>
            <w:vAlign w:val="center"/>
          </w:tcPr>
          <w:p w:rsidR="00FB08F5" w:rsidRDefault="00FB08F5">
            <w:pPr>
              <w:pStyle w:val="ConsPlusNormal"/>
              <w:jc w:val="center"/>
            </w:pPr>
            <w:r>
              <w:t>0,15</w:t>
            </w:r>
          </w:p>
        </w:tc>
        <w:tc>
          <w:tcPr>
            <w:tcW w:w="1814" w:type="dxa"/>
            <w:tcBorders>
              <w:top w:val="nil"/>
              <w:bottom w:val="nil"/>
            </w:tcBorders>
            <w:vAlign w:val="center"/>
          </w:tcPr>
          <w:p w:rsidR="00FB08F5" w:rsidRDefault="00FB08F5">
            <w:pPr>
              <w:pStyle w:val="ConsPlusNormal"/>
              <w:jc w:val="center"/>
            </w:pPr>
            <w:r>
              <w:t>0,18</w:t>
            </w:r>
          </w:p>
        </w:tc>
        <w:tc>
          <w:tcPr>
            <w:tcW w:w="1871" w:type="dxa"/>
            <w:tcBorders>
              <w:top w:val="nil"/>
              <w:bottom w:val="nil"/>
            </w:tcBorders>
            <w:vAlign w:val="center"/>
          </w:tcPr>
          <w:p w:rsidR="00FB08F5" w:rsidRDefault="00FB08F5">
            <w:pPr>
              <w:pStyle w:val="ConsPlusNormal"/>
              <w:jc w:val="center"/>
            </w:pPr>
            <w:r>
              <w:t>0,19</w:t>
            </w:r>
          </w:p>
        </w:tc>
        <w:tc>
          <w:tcPr>
            <w:tcW w:w="1814" w:type="dxa"/>
            <w:tcBorders>
              <w:top w:val="nil"/>
              <w:bottom w:val="nil"/>
            </w:tcBorders>
            <w:vAlign w:val="center"/>
          </w:tcPr>
          <w:p w:rsidR="00FB08F5" w:rsidRDefault="00FB08F5">
            <w:pPr>
              <w:pStyle w:val="ConsPlusNormal"/>
              <w:jc w:val="center"/>
            </w:pPr>
            <w:r>
              <w:t>0,24</w:t>
            </w:r>
          </w:p>
        </w:tc>
      </w:tr>
      <w:tr w:rsidR="00FB08F5">
        <w:tblPrEx>
          <w:tblBorders>
            <w:insideH w:val="none" w:sz="0" w:space="0" w:color="auto"/>
          </w:tblBorders>
        </w:tblPrEx>
        <w:tc>
          <w:tcPr>
            <w:tcW w:w="1701" w:type="dxa"/>
            <w:tcBorders>
              <w:top w:val="nil"/>
              <w:bottom w:val="single" w:sz="4" w:space="0" w:color="auto"/>
            </w:tcBorders>
            <w:vAlign w:val="center"/>
          </w:tcPr>
          <w:p w:rsidR="00FB08F5" w:rsidRDefault="00FB08F5">
            <w:pPr>
              <w:pStyle w:val="ConsPlusNormal"/>
              <w:jc w:val="center"/>
            </w:pPr>
            <w:r>
              <w:t>0,2 - 0,3</w:t>
            </w:r>
          </w:p>
        </w:tc>
        <w:tc>
          <w:tcPr>
            <w:tcW w:w="1871" w:type="dxa"/>
            <w:tcBorders>
              <w:top w:val="nil"/>
              <w:bottom w:val="single" w:sz="4" w:space="0" w:color="auto"/>
            </w:tcBorders>
            <w:vAlign w:val="center"/>
          </w:tcPr>
          <w:p w:rsidR="00FB08F5" w:rsidRDefault="00FB08F5">
            <w:pPr>
              <w:pStyle w:val="ConsPlusNormal"/>
              <w:jc w:val="center"/>
            </w:pPr>
            <w:r>
              <w:t>0,15</w:t>
            </w:r>
          </w:p>
        </w:tc>
        <w:tc>
          <w:tcPr>
            <w:tcW w:w="1814" w:type="dxa"/>
            <w:tcBorders>
              <w:top w:val="nil"/>
              <w:bottom w:val="single" w:sz="4" w:space="0" w:color="auto"/>
            </w:tcBorders>
            <w:vAlign w:val="center"/>
          </w:tcPr>
          <w:p w:rsidR="00FB08F5" w:rsidRDefault="00FB08F5">
            <w:pPr>
              <w:pStyle w:val="ConsPlusNormal"/>
              <w:jc w:val="center"/>
            </w:pPr>
            <w:r>
              <w:t>0,19</w:t>
            </w:r>
          </w:p>
        </w:tc>
        <w:tc>
          <w:tcPr>
            <w:tcW w:w="1871" w:type="dxa"/>
            <w:tcBorders>
              <w:top w:val="nil"/>
              <w:bottom w:val="single" w:sz="4" w:space="0" w:color="auto"/>
            </w:tcBorders>
            <w:vAlign w:val="center"/>
          </w:tcPr>
          <w:p w:rsidR="00FB08F5" w:rsidRDefault="00FB08F5">
            <w:pPr>
              <w:pStyle w:val="ConsPlusNormal"/>
              <w:jc w:val="center"/>
            </w:pPr>
            <w:r>
              <w:t>0,19</w:t>
            </w:r>
          </w:p>
        </w:tc>
        <w:tc>
          <w:tcPr>
            <w:tcW w:w="1814" w:type="dxa"/>
            <w:tcBorders>
              <w:top w:val="nil"/>
              <w:bottom w:val="single" w:sz="4" w:space="0" w:color="auto"/>
            </w:tcBorders>
            <w:vAlign w:val="center"/>
          </w:tcPr>
          <w:p w:rsidR="00FB08F5" w:rsidRDefault="00FB08F5">
            <w:pPr>
              <w:pStyle w:val="ConsPlusNormal"/>
              <w:jc w:val="center"/>
            </w:pPr>
            <w:r>
              <w:t>0,24</w:t>
            </w:r>
          </w:p>
        </w:tc>
      </w:tr>
      <w:tr w:rsidR="00FB08F5">
        <w:tc>
          <w:tcPr>
            <w:tcW w:w="9071" w:type="dxa"/>
            <w:gridSpan w:val="5"/>
            <w:tcBorders>
              <w:top w:val="single" w:sz="4" w:space="0" w:color="auto"/>
              <w:bottom w:val="single" w:sz="4" w:space="0" w:color="auto"/>
            </w:tcBorders>
          </w:tcPr>
          <w:p w:rsidR="00FB08F5" w:rsidRDefault="00FB08F5">
            <w:pPr>
              <w:pStyle w:val="ConsPlusNormal"/>
              <w:ind w:firstLine="283"/>
              <w:jc w:val="both"/>
            </w:pPr>
            <w:r>
              <w:t>Примечание - При наличии отражательной теплоизоляции на основе алюминиевой фольги на одной из поверхностей воздушной прослойки термическое сопротивление воздушной прослойки следует принимать равным:</w:t>
            </w:r>
          </w:p>
          <w:p w:rsidR="00FB08F5" w:rsidRDefault="00FB08F5">
            <w:pPr>
              <w:pStyle w:val="ConsPlusNormal"/>
              <w:ind w:firstLine="283"/>
              <w:jc w:val="both"/>
            </w:pPr>
            <w:r>
              <w:t>0,40 - для воздушной прослойки толщиной 0,02 м;</w:t>
            </w:r>
          </w:p>
          <w:p w:rsidR="00FB08F5" w:rsidRDefault="00FB08F5">
            <w:pPr>
              <w:pStyle w:val="ConsPlusNormal"/>
              <w:ind w:firstLine="283"/>
              <w:jc w:val="both"/>
            </w:pPr>
            <w:r>
              <w:t>0,45 - для воздушной прослойки толщиной 0,03 м;</w:t>
            </w:r>
          </w:p>
          <w:p w:rsidR="00FB08F5" w:rsidRDefault="00FB08F5">
            <w:pPr>
              <w:pStyle w:val="ConsPlusNormal"/>
              <w:ind w:firstLine="283"/>
              <w:jc w:val="both"/>
            </w:pPr>
            <w:r>
              <w:t>0,50 - для воздушной прослойки толщиной 0,05 м.</w:t>
            </w:r>
          </w:p>
        </w:tc>
      </w:tr>
    </w:tbl>
    <w:p w:rsidR="00FB08F5" w:rsidRDefault="00FB08F5">
      <w:pPr>
        <w:pStyle w:val="ConsPlusNormal"/>
        <w:ind w:firstLine="540"/>
        <w:jc w:val="both"/>
      </w:pPr>
    </w:p>
    <w:p w:rsidR="00FB08F5" w:rsidRDefault="00FB08F5">
      <w:pPr>
        <w:pStyle w:val="ConsPlusNormal"/>
        <w:ind w:firstLine="540"/>
        <w:jc w:val="both"/>
      </w:pPr>
      <w:bookmarkStart w:id="70" w:name="P1914"/>
      <w:bookmarkEnd w:id="70"/>
      <w:r>
        <w:t xml:space="preserve">Г.3 Удельные потери теплоты через линейную теплотехническую неоднородность определяются по результатам расчета двухмерного температурного поля узла конструкций при температуре внутреннего воздуха </w:t>
      </w:r>
      <w:r>
        <w:rPr>
          <w:i/>
        </w:rPr>
        <w:t>t</w:t>
      </w:r>
      <w:r>
        <w:rPr>
          <w:vertAlign w:val="subscript"/>
        </w:rPr>
        <w:t>в</w:t>
      </w:r>
      <w:r>
        <w:t xml:space="preserve"> и температуре наружного воздуха </w:t>
      </w:r>
      <w:r>
        <w:rPr>
          <w:i/>
        </w:rPr>
        <w:t>t</w:t>
      </w:r>
      <w:r>
        <w:rPr>
          <w:vertAlign w:val="subscript"/>
        </w:rPr>
        <w:t>н</w:t>
      </w:r>
      <w:r>
        <w:t>.</w:t>
      </w:r>
    </w:p>
    <w:p w:rsidR="00FB08F5" w:rsidRDefault="00FB08F5">
      <w:pPr>
        <w:pStyle w:val="ConsPlusNormal"/>
        <w:ind w:firstLine="540"/>
        <w:jc w:val="both"/>
      </w:pPr>
    </w:p>
    <w:p w:rsidR="00FB08F5" w:rsidRDefault="00FB08F5">
      <w:pPr>
        <w:pStyle w:val="ConsPlusNormal"/>
        <w:jc w:val="center"/>
      </w:pPr>
      <w:bookmarkStart w:id="71" w:name="P1916"/>
      <w:bookmarkEnd w:id="71"/>
      <w:r>
        <w:rPr>
          <w:noProof/>
          <w:position w:val="-29"/>
        </w:rPr>
        <w:drawing>
          <wp:inline distT="0" distB="0" distL="0" distR="0">
            <wp:extent cx="828040" cy="51371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828040" cy="513715"/>
                    </a:xfrm>
                    <a:prstGeom prst="rect">
                      <a:avLst/>
                    </a:prstGeom>
                    <a:noFill/>
                    <a:ln>
                      <a:noFill/>
                    </a:ln>
                  </pic:spPr>
                </pic:pic>
              </a:graphicData>
            </a:graphic>
          </wp:inline>
        </w:drawing>
      </w:r>
      <w:r>
        <w:t>, (Г.8)</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t</w:t>
      </w:r>
      <w:r>
        <w:rPr>
          <w:vertAlign w:val="subscript"/>
        </w:rPr>
        <w:t>в</w:t>
      </w:r>
      <w:r>
        <w:t xml:space="preserve"> - расчетная температура внутреннего воздуха, °C;</w:t>
      </w:r>
    </w:p>
    <w:p w:rsidR="00FB08F5" w:rsidRDefault="00FB08F5">
      <w:pPr>
        <w:pStyle w:val="ConsPlusNormal"/>
        <w:spacing w:before="220"/>
        <w:ind w:firstLine="540"/>
        <w:jc w:val="both"/>
      </w:pPr>
      <w:r>
        <w:rPr>
          <w:i/>
        </w:rPr>
        <w:t>t</w:t>
      </w:r>
      <w:r>
        <w:rPr>
          <w:vertAlign w:val="subscript"/>
        </w:rPr>
        <w:t>н</w:t>
      </w:r>
      <w:r>
        <w:t xml:space="preserve"> - расчетная температура наружного воздуха, °C;</w:t>
      </w:r>
    </w:p>
    <w:p w:rsidR="00FB08F5" w:rsidRDefault="00FB08F5">
      <w:pPr>
        <w:pStyle w:val="ConsPlusNormal"/>
        <w:spacing w:before="220"/>
        <w:ind w:firstLine="540"/>
        <w:jc w:val="both"/>
      </w:pPr>
      <w:r>
        <w:rPr>
          <w:noProof/>
          <w:position w:val="-11"/>
        </w:rPr>
        <w:drawing>
          <wp:inline distT="0" distB="0" distL="0" distR="0">
            <wp:extent cx="346075" cy="28321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дополнительные потери теплоты через линейную теплотехническую неоднородность </w:t>
      </w:r>
      <w:r>
        <w:rPr>
          <w:i/>
        </w:rPr>
        <w:t>j</w:t>
      </w:r>
      <w:r>
        <w:t>-го вида, приходящиеся на 1 пог. м, Вт/м, определяемые по формуле</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1508760"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r>
        <w:t>, (Г.9)</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11"/>
        </w:rPr>
        <w:drawing>
          <wp:inline distT="0" distB="0" distL="0" distR="0">
            <wp:extent cx="241300" cy="28321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потери теплоты через расчетную область с линейной теплотехнической неоднородностью </w:t>
      </w:r>
      <w:r>
        <w:rPr>
          <w:i/>
        </w:rPr>
        <w:t>j</w:t>
      </w:r>
      <w:r>
        <w:t>-го вида, приходящиеся на 1 пог. м стыка, являющиеся результатом расчета температурного поля, Вт/м;</w:t>
      </w:r>
    </w:p>
    <w:p w:rsidR="00FB08F5" w:rsidRDefault="00FB08F5">
      <w:pPr>
        <w:pStyle w:val="ConsPlusNormal"/>
        <w:spacing w:before="220"/>
        <w:ind w:firstLine="540"/>
        <w:jc w:val="both"/>
      </w:pPr>
      <w:r>
        <w:rPr>
          <w:i/>
        </w:rPr>
        <w:t>Q</w:t>
      </w:r>
      <w:r>
        <w:rPr>
          <w:i/>
          <w:vertAlign w:val="subscript"/>
        </w:rPr>
        <w:t>j</w:t>
      </w:r>
      <w:r>
        <w:rPr>
          <w:vertAlign w:val="subscript"/>
        </w:rPr>
        <w:t>,1</w:t>
      </w:r>
      <w:r>
        <w:t xml:space="preserve">, </w:t>
      </w:r>
      <w:r>
        <w:rPr>
          <w:i/>
        </w:rPr>
        <w:t>Q</w:t>
      </w:r>
      <w:r>
        <w:rPr>
          <w:i/>
          <w:vertAlign w:val="subscript"/>
        </w:rPr>
        <w:t>j</w:t>
      </w:r>
      <w:r>
        <w:rPr>
          <w:vertAlign w:val="subscript"/>
        </w:rPr>
        <w:t>,2</w:t>
      </w:r>
      <w:r>
        <w:t xml:space="preserve"> - потери теплоты через участки однородных частей фрагмента, вошедшие в расчетную область при расчете температурного поля области с линейной теплотехнической неоднородностью </w:t>
      </w:r>
      <w:r>
        <w:rPr>
          <w:i/>
        </w:rPr>
        <w:t>j</w:t>
      </w:r>
      <w:r>
        <w:t>-го вида, Вт/м, определяемые по формулам:</w:t>
      </w:r>
    </w:p>
    <w:p w:rsidR="00FB08F5" w:rsidRDefault="00FB08F5">
      <w:pPr>
        <w:pStyle w:val="ConsPlusNormal"/>
        <w:ind w:firstLine="540"/>
        <w:jc w:val="both"/>
      </w:pPr>
    </w:p>
    <w:p w:rsidR="00FB08F5" w:rsidRDefault="00FB08F5">
      <w:pPr>
        <w:pStyle w:val="ConsPlusNormal"/>
        <w:jc w:val="center"/>
      </w:pPr>
      <w:bookmarkStart w:id="72" w:name="P1927"/>
      <w:bookmarkEnd w:id="72"/>
      <w:r>
        <w:rPr>
          <w:noProof/>
          <w:position w:val="-27"/>
        </w:rPr>
        <w:drawing>
          <wp:inline distT="0" distB="0" distL="0" distR="0">
            <wp:extent cx="2776855" cy="49276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76855" cy="492760"/>
                    </a:xfrm>
                    <a:prstGeom prst="rect">
                      <a:avLst/>
                    </a:prstGeom>
                    <a:noFill/>
                    <a:ln>
                      <a:noFill/>
                    </a:ln>
                  </pic:spPr>
                </pic:pic>
              </a:graphicData>
            </a:graphic>
          </wp:inline>
        </w:drawing>
      </w:r>
      <w:r>
        <w:t>; (Г.10)</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S</w:t>
      </w:r>
      <w:r>
        <w:rPr>
          <w:i/>
          <w:vertAlign w:val="subscript"/>
        </w:rPr>
        <w:t>j</w:t>
      </w:r>
      <w:r>
        <w:rPr>
          <w:vertAlign w:val="subscript"/>
        </w:rPr>
        <w:t>,1</w:t>
      </w:r>
      <w:r>
        <w:t xml:space="preserve">, </w:t>
      </w:r>
      <w:r>
        <w:rPr>
          <w:i/>
        </w:rPr>
        <w:t>S</w:t>
      </w:r>
      <w:r>
        <w:rPr>
          <w:i/>
          <w:vertAlign w:val="subscript"/>
        </w:rPr>
        <w:t>j</w:t>
      </w:r>
      <w:r>
        <w:rPr>
          <w:vertAlign w:val="subscript"/>
        </w:rPr>
        <w:t>,2</w:t>
      </w:r>
      <w:r>
        <w:t xml:space="preserve"> - площади однородных частей конструкции, вошедшие в расчетную область при расчете температурного поля, м</w:t>
      </w:r>
      <w:r>
        <w:rPr>
          <w:vertAlign w:val="superscript"/>
        </w:rPr>
        <w:t>2</w:t>
      </w:r>
      <w:r>
        <w:t>.</w:t>
      </w:r>
    </w:p>
    <w:p w:rsidR="00FB08F5" w:rsidRDefault="00FB08F5">
      <w:pPr>
        <w:pStyle w:val="ConsPlusNormal"/>
        <w:spacing w:before="220"/>
        <w:ind w:firstLine="540"/>
        <w:jc w:val="both"/>
      </w:pPr>
      <w:r>
        <w:t xml:space="preserve">При этом величина </w:t>
      </w:r>
      <w:r>
        <w:rPr>
          <w:i/>
        </w:rPr>
        <w:t>S</w:t>
      </w:r>
      <w:r>
        <w:rPr>
          <w:i/>
          <w:vertAlign w:val="subscript"/>
        </w:rPr>
        <w:t>j</w:t>
      </w:r>
      <w:r>
        <w:rPr>
          <w:vertAlign w:val="subscript"/>
        </w:rPr>
        <w:t>,1</w:t>
      </w:r>
      <w:r>
        <w:t xml:space="preserve"> + </w:t>
      </w:r>
      <w:r>
        <w:rPr>
          <w:i/>
        </w:rPr>
        <w:t>S</w:t>
      </w:r>
      <w:r>
        <w:rPr>
          <w:i/>
          <w:vertAlign w:val="subscript"/>
        </w:rPr>
        <w:t>j</w:t>
      </w:r>
      <w:r>
        <w:rPr>
          <w:vertAlign w:val="subscript"/>
        </w:rPr>
        <w:t>,2</w:t>
      </w:r>
      <w:r>
        <w:t xml:space="preserve"> равна площади расчетной области при расчете температурного поля.</w:t>
      </w:r>
    </w:p>
    <w:p w:rsidR="00FB08F5" w:rsidRDefault="00FB08F5">
      <w:pPr>
        <w:pStyle w:val="ConsPlusNormal"/>
        <w:spacing w:before="220"/>
        <w:ind w:firstLine="540"/>
        <w:jc w:val="both"/>
      </w:pPr>
      <w:r>
        <w:rPr>
          <w:noProof/>
          <w:position w:val="-9"/>
        </w:rPr>
        <w:drawing>
          <wp:inline distT="0" distB="0" distL="0" distR="0">
            <wp:extent cx="25146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удельные линейные потери теплоты через линейную теплотехническую неоднородность </w:t>
      </w:r>
      <w:r>
        <w:rPr>
          <w:i/>
        </w:rPr>
        <w:t>j</w:t>
      </w:r>
      <w:r>
        <w:t>-го вида, Вт/(м·°C).</w:t>
      </w:r>
    </w:p>
    <w:p w:rsidR="00FB08F5" w:rsidRDefault="00FB08F5">
      <w:pPr>
        <w:pStyle w:val="ConsPlusNormal"/>
        <w:spacing w:before="220"/>
        <w:ind w:firstLine="540"/>
        <w:jc w:val="both"/>
      </w:pPr>
      <w:r>
        <w:t xml:space="preserve">Г.4 Удельные потери теплоты через точечную теплотехническую неоднородность </w:t>
      </w:r>
      <w:r>
        <w:rPr>
          <w:i/>
        </w:rPr>
        <w:t>k</w:t>
      </w:r>
      <w:r>
        <w:t>-го вида определяются по результатам расчета трехмерного температурного поля участка конструкции, содержащего точечную теплотехническую неоднородность, по формуле</w:t>
      </w:r>
    </w:p>
    <w:p w:rsidR="00FB08F5" w:rsidRDefault="00FB08F5">
      <w:pPr>
        <w:pStyle w:val="ConsPlusNormal"/>
        <w:ind w:firstLine="540"/>
        <w:jc w:val="both"/>
      </w:pPr>
    </w:p>
    <w:p w:rsidR="00FB08F5" w:rsidRDefault="00FB08F5">
      <w:pPr>
        <w:pStyle w:val="ConsPlusNormal"/>
        <w:jc w:val="center"/>
      </w:pPr>
      <w:r>
        <w:rPr>
          <w:noProof/>
          <w:position w:val="-28"/>
        </w:rPr>
        <w:drawing>
          <wp:inline distT="0" distB="0" distL="0" distR="0">
            <wp:extent cx="786130" cy="50292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86130" cy="502920"/>
                    </a:xfrm>
                    <a:prstGeom prst="rect">
                      <a:avLst/>
                    </a:prstGeom>
                    <a:noFill/>
                    <a:ln>
                      <a:noFill/>
                    </a:ln>
                  </pic:spPr>
                </pic:pic>
              </a:graphicData>
            </a:graphic>
          </wp:inline>
        </w:drawing>
      </w:r>
      <w:r>
        <w:t>, (Г.11)</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36703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дополнительные потери теплоты через точечную теплотехническую неоднородность </w:t>
      </w:r>
      <w:r>
        <w:rPr>
          <w:i/>
        </w:rPr>
        <w:t>k</w:t>
      </w:r>
      <w:r>
        <w:t>-го вида, Вт, определяемые по формуле</w:t>
      </w:r>
    </w:p>
    <w:p w:rsidR="00FB08F5" w:rsidRDefault="00FB08F5">
      <w:pPr>
        <w:pStyle w:val="ConsPlusNormal"/>
        <w:ind w:firstLine="540"/>
        <w:jc w:val="both"/>
      </w:pPr>
    </w:p>
    <w:p w:rsidR="00FB08F5" w:rsidRDefault="00FB08F5">
      <w:pPr>
        <w:pStyle w:val="ConsPlusNormal"/>
        <w:jc w:val="center"/>
      </w:pPr>
      <w:r>
        <w:rPr>
          <w:noProof/>
          <w:position w:val="-11"/>
        </w:rPr>
        <w:drawing>
          <wp:inline distT="0" distB="0" distL="0" distR="0">
            <wp:extent cx="1037590"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(Г.12)</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Q</w:t>
      </w:r>
      <w:r>
        <w:rPr>
          <w:vertAlign w:val="subscript"/>
        </w:rPr>
        <w:t>k</w:t>
      </w:r>
      <w:r>
        <w:t xml:space="preserve"> - потери теплоты через узел, содержащий точечную теплотехническую неоднородность </w:t>
      </w:r>
      <w:r>
        <w:rPr>
          <w:i/>
        </w:rPr>
        <w:t>k</w:t>
      </w:r>
      <w:r>
        <w:t>-го вида, являющиеся результатом расчета температурного поля, Вт;</w:t>
      </w:r>
    </w:p>
    <w:p w:rsidR="00FB08F5" w:rsidRDefault="00FB08F5">
      <w:pPr>
        <w:pStyle w:val="ConsPlusNormal"/>
        <w:spacing w:before="220"/>
        <w:ind w:firstLine="540"/>
        <w:jc w:val="both"/>
      </w:pPr>
      <w:r>
        <w:rPr>
          <w:noProof/>
          <w:position w:val="-11"/>
        </w:rPr>
        <w:drawing>
          <wp:inline distT="0" distB="0" distL="0" distR="0">
            <wp:extent cx="220345" cy="28321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20345" cy="283210"/>
                    </a:xfrm>
                    <a:prstGeom prst="rect">
                      <a:avLst/>
                    </a:prstGeom>
                    <a:noFill/>
                    <a:ln>
                      <a:noFill/>
                    </a:ln>
                  </pic:spPr>
                </pic:pic>
              </a:graphicData>
            </a:graphic>
          </wp:inline>
        </w:drawing>
      </w:r>
      <w:r>
        <w:t xml:space="preserve"> - потери теплоты через тот же узел, не содержащий точечную теплотехническую неоднородность </w:t>
      </w:r>
      <w:r>
        <w:rPr>
          <w:i/>
        </w:rPr>
        <w:t>k</w:t>
      </w:r>
      <w:r>
        <w:t>-го вида, являющиеся результатом расчета температурного поля, Вт.</w:t>
      </w:r>
    </w:p>
    <w:p w:rsidR="00FB08F5" w:rsidRDefault="00FB08F5">
      <w:pPr>
        <w:pStyle w:val="ConsPlusNormal"/>
        <w:spacing w:before="220"/>
        <w:ind w:firstLine="540"/>
        <w:jc w:val="both"/>
      </w:pPr>
      <w:r>
        <w:t>Г.5 Результатом расчета температурного поля узла конструкции является распределение температур в сечении узла, в том числе по внутренней и наружной поверхностям.</w:t>
      </w:r>
    </w:p>
    <w:p w:rsidR="00FB08F5" w:rsidRDefault="00FB08F5">
      <w:pPr>
        <w:pStyle w:val="ConsPlusNormal"/>
        <w:spacing w:before="220"/>
        <w:ind w:firstLine="540"/>
        <w:jc w:val="both"/>
      </w:pPr>
      <w:r>
        <w:t>Поток теплоты через внутреннюю поверхность узла определяется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1289050" cy="30416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89050" cy="304165"/>
                    </a:xfrm>
                    <a:prstGeom prst="rect">
                      <a:avLst/>
                    </a:prstGeom>
                    <a:noFill/>
                    <a:ln>
                      <a:noFill/>
                    </a:ln>
                  </pic:spPr>
                </pic:pic>
              </a:graphicData>
            </a:graphic>
          </wp:inline>
        </w:drawing>
      </w:r>
      <w:r>
        <w:t>. (Г.13)</w:t>
      </w:r>
    </w:p>
    <w:p w:rsidR="00FB08F5" w:rsidRDefault="00FB08F5">
      <w:pPr>
        <w:pStyle w:val="ConsPlusNormal"/>
        <w:ind w:firstLine="540"/>
        <w:jc w:val="both"/>
      </w:pPr>
    </w:p>
    <w:p w:rsidR="00FB08F5" w:rsidRDefault="00FB08F5">
      <w:pPr>
        <w:pStyle w:val="ConsPlusNormal"/>
        <w:ind w:firstLine="540"/>
        <w:jc w:val="both"/>
      </w:pPr>
      <w:r>
        <w:t>Поток теплоты через наружную поверхность узла определяется по формуле</w:t>
      </w:r>
    </w:p>
    <w:p w:rsidR="00FB08F5" w:rsidRDefault="00FB08F5">
      <w:pPr>
        <w:pStyle w:val="ConsPlusNormal"/>
        <w:ind w:firstLine="540"/>
        <w:jc w:val="both"/>
      </w:pPr>
    </w:p>
    <w:p w:rsidR="00FB08F5" w:rsidRDefault="00FB08F5">
      <w:pPr>
        <w:pStyle w:val="ConsPlusNormal"/>
        <w:jc w:val="center"/>
      </w:pPr>
      <w:r>
        <w:rPr>
          <w:noProof/>
          <w:position w:val="-12"/>
        </w:rPr>
        <w:drawing>
          <wp:inline distT="0" distB="0" distL="0" distR="0">
            <wp:extent cx="1310005" cy="30416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t>, (Г.14)</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t</w:t>
      </w:r>
      <w:r>
        <w:rPr>
          <w:vertAlign w:val="subscript"/>
        </w:rPr>
        <w:t>в</w:t>
      </w:r>
      <w:r>
        <w:t xml:space="preserve">, </w:t>
      </w:r>
      <w:r>
        <w:rPr>
          <w:i/>
        </w:rPr>
        <w:t>t</w:t>
      </w:r>
      <w:r>
        <w:rPr>
          <w:vertAlign w:val="subscript"/>
        </w:rPr>
        <w:t>н</w:t>
      </w:r>
      <w:r>
        <w:t xml:space="preserve"> - расчетные температуры внутреннего и наружного воздуха соответственно, °C;</w:t>
      </w:r>
    </w:p>
    <w:p w:rsidR="00FB08F5" w:rsidRDefault="00FB08F5">
      <w:pPr>
        <w:pStyle w:val="ConsPlusNormal"/>
        <w:spacing w:before="220"/>
        <w:ind w:firstLine="540"/>
        <w:jc w:val="both"/>
      </w:pPr>
      <w:r>
        <w:rPr>
          <w:noProof/>
          <w:position w:val="-9"/>
        </w:rPr>
        <w:drawing>
          <wp:inline distT="0" distB="0" distL="0" distR="0">
            <wp:extent cx="220345"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w:t>
      </w:r>
      <w:r>
        <w:rPr>
          <w:noProof/>
          <w:position w:val="-9"/>
        </w:rPr>
        <w:drawing>
          <wp:inline distT="0" distB="0" distL="0" distR="0">
            <wp:extent cx="220345"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осредненные по площади температуры внутренней и наружной поверхностен узла ограждающей конструкции соответственно, °C;</w:t>
      </w:r>
    </w:p>
    <w:p w:rsidR="00FB08F5" w:rsidRDefault="00FB08F5">
      <w:pPr>
        <w:pStyle w:val="ConsPlusNormal"/>
        <w:spacing w:before="220"/>
        <w:ind w:firstLine="540"/>
        <w:jc w:val="both"/>
      </w:pPr>
      <w:r>
        <w:rPr>
          <w:noProof/>
          <w:position w:val="-8"/>
        </w:rPr>
        <w:drawing>
          <wp:inline distT="0" distB="0" distL="0" distR="0">
            <wp:extent cx="19939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коэффициенты теплоотдачи внутренней и наружной поверхностей узла конструкции соответственно, Вт/(м</w:t>
      </w:r>
      <w:r>
        <w:rPr>
          <w:vertAlign w:val="superscript"/>
        </w:rPr>
        <w:t>2</w:t>
      </w:r>
      <w:r>
        <w:t>·°C);</w:t>
      </w:r>
    </w:p>
    <w:p w:rsidR="00FB08F5" w:rsidRDefault="00FB08F5">
      <w:pPr>
        <w:pStyle w:val="ConsPlusNormal"/>
        <w:spacing w:before="220"/>
        <w:ind w:firstLine="540"/>
        <w:jc w:val="both"/>
      </w:pPr>
      <w:r>
        <w:rPr>
          <w:i/>
        </w:rPr>
        <w:t>S</w:t>
      </w:r>
      <w:r>
        <w:rPr>
          <w:vertAlign w:val="subscript"/>
        </w:rPr>
        <w:t>в</w:t>
      </w:r>
      <w:r>
        <w:t xml:space="preserve">, </w:t>
      </w:r>
      <w:r>
        <w:rPr>
          <w:i/>
        </w:rPr>
        <w:t>S</w:t>
      </w:r>
      <w:r>
        <w:rPr>
          <w:vertAlign w:val="subscript"/>
        </w:rPr>
        <w:t>н</w:t>
      </w:r>
      <w:r>
        <w:t xml:space="preserve"> - площади внутренней и наружной поверхностей узла ограждающей конструкции, м</w:t>
      </w:r>
      <w:r>
        <w:rPr>
          <w:vertAlign w:val="superscript"/>
        </w:rPr>
        <w:t>2</w:t>
      </w:r>
      <w:r>
        <w:t>.</w:t>
      </w:r>
    </w:p>
    <w:p w:rsidR="00FB08F5" w:rsidRDefault="00FB08F5">
      <w:pPr>
        <w:pStyle w:val="ConsPlusNormal"/>
        <w:spacing w:before="220"/>
        <w:ind w:firstLine="540"/>
        <w:jc w:val="both"/>
      </w:pPr>
      <w:r>
        <w:t xml:space="preserve">Расчет удельных потерь теплоты методом, описанным в </w:t>
      </w:r>
      <w:hyperlink w:anchor="P1914">
        <w:r>
          <w:rPr>
            <w:color w:val="0000FF"/>
          </w:rPr>
          <w:t>Г.3</w:t>
        </w:r>
      </w:hyperlink>
      <w:r>
        <w:t xml:space="preserve"> - Г.5, можно проводить только для конструкций, тепловая инерция </w:t>
      </w:r>
      <w:r>
        <w:rPr>
          <w:i/>
        </w:rPr>
        <w:t>D</w:t>
      </w:r>
      <w:r>
        <w:t xml:space="preserve"> которых в однородном состоянии менее 8,5.</w:t>
      </w:r>
    </w:p>
    <w:p w:rsidR="00FB08F5" w:rsidRDefault="00FB08F5">
      <w:pPr>
        <w:pStyle w:val="ConsPlusNormal"/>
        <w:spacing w:before="220"/>
        <w:ind w:firstLine="540"/>
        <w:jc w:val="both"/>
      </w:pPr>
      <w:r>
        <w:t>Г.6 Описание расчета приведенного сопротивления теплопередаче ограждающей конструкции должно содержать следующие части:</w:t>
      </w:r>
    </w:p>
    <w:p w:rsidR="00FB08F5" w:rsidRDefault="00FB08F5">
      <w:pPr>
        <w:pStyle w:val="ConsPlusNormal"/>
        <w:spacing w:before="220"/>
        <w:ind w:firstLine="540"/>
        <w:jc w:val="both"/>
      </w:pPr>
      <w:r>
        <w:t>1 Четкое наименование конструкции и указание места, занимаемого ею в оболочке здания.</w:t>
      </w:r>
    </w:p>
    <w:p w:rsidR="00FB08F5" w:rsidRDefault="00FB08F5">
      <w:pPr>
        <w:pStyle w:val="ConsPlusNormal"/>
        <w:spacing w:before="220"/>
        <w:ind w:firstLine="540"/>
        <w:jc w:val="both"/>
      </w:pPr>
      <w:r>
        <w:t>2 Перечисление всех элементов, составляющих конструкцию.</w:t>
      </w:r>
    </w:p>
    <w:p w:rsidR="00FB08F5" w:rsidRDefault="00FB08F5">
      <w:pPr>
        <w:pStyle w:val="ConsPlusNormal"/>
        <w:spacing w:before="220"/>
        <w:ind w:firstLine="540"/>
        <w:jc w:val="both"/>
      </w:pPr>
      <w:r>
        <w:t>Для каждого из перечисленных элементов представить:</w:t>
      </w:r>
    </w:p>
    <w:p w:rsidR="00FB08F5" w:rsidRDefault="00FB08F5">
      <w:pPr>
        <w:pStyle w:val="ConsPlusNormal"/>
        <w:spacing w:before="220"/>
        <w:ind w:firstLine="540"/>
        <w:jc w:val="both"/>
      </w:pPr>
      <w:r>
        <w:t>3 Удельную геометрическую характеристику элемента (</w:t>
      </w:r>
      <w:r>
        <w:rPr>
          <w:i/>
        </w:rPr>
        <w:t>s</w:t>
      </w:r>
      <w:r>
        <w:t xml:space="preserve">, </w:t>
      </w:r>
      <w:r>
        <w:rPr>
          <w:i/>
        </w:rPr>
        <w:t>l</w:t>
      </w:r>
      <w:r>
        <w:t xml:space="preserve"> или </w:t>
      </w:r>
      <w:r>
        <w:rPr>
          <w:i/>
        </w:rPr>
        <w:t>n</w:t>
      </w:r>
      <w:r>
        <w:t>).</w:t>
      </w:r>
    </w:p>
    <w:p w:rsidR="00FB08F5" w:rsidRDefault="00FB08F5">
      <w:pPr>
        <w:pStyle w:val="ConsPlusNormal"/>
        <w:spacing w:before="220"/>
        <w:ind w:firstLine="540"/>
        <w:jc w:val="both"/>
      </w:pPr>
      <w:r>
        <w:t>4 Схему или чертеж, позволяющие понять состав и устройство элемента.</w:t>
      </w:r>
    </w:p>
    <w:p w:rsidR="00FB08F5" w:rsidRDefault="00FB08F5">
      <w:pPr>
        <w:pStyle w:val="ConsPlusNormal"/>
        <w:spacing w:before="220"/>
        <w:ind w:firstLine="540"/>
        <w:jc w:val="both"/>
      </w:pPr>
      <w:bookmarkStart w:id="73" w:name="P1962"/>
      <w:bookmarkEnd w:id="73"/>
      <w:r>
        <w:t>5 Температурное поле узла, содержащего элемент.</w:t>
      </w:r>
    </w:p>
    <w:p w:rsidR="00FB08F5" w:rsidRDefault="00FB08F5">
      <w:pPr>
        <w:pStyle w:val="ConsPlusNormal"/>
        <w:spacing w:before="220"/>
        <w:ind w:firstLine="540"/>
        <w:jc w:val="both"/>
      </w:pPr>
      <w:r>
        <w:t>6 Принятые в расчете температурного поля температуры наружного и внутреннего воздуха, а также геометрические размеры узла конструкции, включенного в расчетную область.</w:t>
      </w:r>
    </w:p>
    <w:p w:rsidR="00FB08F5" w:rsidRDefault="00FB08F5">
      <w:pPr>
        <w:pStyle w:val="ConsPlusNormal"/>
        <w:spacing w:before="220"/>
        <w:ind w:firstLine="540"/>
        <w:jc w:val="both"/>
      </w:pPr>
      <w:bookmarkStart w:id="74" w:name="P1964"/>
      <w:bookmarkEnd w:id="74"/>
      <w:r>
        <w:t>7 Минимальную температуру на внутренней поверхности конструкции и поток теплоты через узел, полученные в результате расчетов.</w:t>
      </w:r>
    </w:p>
    <w:p w:rsidR="00FB08F5" w:rsidRDefault="00FB08F5">
      <w:pPr>
        <w:pStyle w:val="ConsPlusNormal"/>
        <w:spacing w:before="220"/>
        <w:ind w:firstLine="540"/>
        <w:jc w:val="both"/>
      </w:pPr>
      <w:r>
        <w:t>8 Удельные потери теплоты через элемент.</w:t>
      </w:r>
    </w:p>
    <w:p w:rsidR="00FB08F5" w:rsidRDefault="00FB08F5">
      <w:pPr>
        <w:pStyle w:val="ConsPlusNormal"/>
        <w:spacing w:before="220"/>
        <w:ind w:firstLine="540"/>
        <w:jc w:val="both"/>
      </w:pPr>
      <w:r>
        <w:t xml:space="preserve">Примечание - Вместо </w:t>
      </w:r>
      <w:hyperlink w:anchor="P1962">
        <w:r>
          <w:rPr>
            <w:color w:val="0000FF"/>
          </w:rPr>
          <w:t>пунктов 5</w:t>
        </w:r>
      </w:hyperlink>
      <w:r>
        <w:t xml:space="preserve"> - </w:t>
      </w:r>
      <w:hyperlink w:anchor="P1964">
        <w:r>
          <w:rPr>
            <w:color w:val="0000FF"/>
          </w:rPr>
          <w:t>7</w:t>
        </w:r>
      </w:hyperlink>
      <w:r>
        <w:t xml:space="preserve"> можно использовать ранее посчитанные удельные потери теплоты через элемент с указанием ссылки на официальный, общедоступный документ, содержащий их расчет.</w:t>
      </w:r>
    </w:p>
    <w:p w:rsidR="00FB08F5" w:rsidRDefault="00FB08F5">
      <w:pPr>
        <w:pStyle w:val="ConsPlusNormal"/>
        <w:ind w:firstLine="540"/>
        <w:jc w:val="both"/>
      </w:pPr>
    </w:p>
    <w:p w:rsidR="00FB08F5" w:rsidRDefault="00FB08F5">
      <w:pPr>
        <w:pStyle w:val="ConsPlusNormal"/>
        <w:ind w:firstLine="540"/>
        <w:jc w:val="both"/>
      </w:pPr>
      <w:r>
        <w:t xml:space="preserve">9 Расчет приведенного сопротивления теплопередаче определяют по </w:t>
      </w:r>
      <w:hyperlink w:anchor="P1825">
        <w:r>
          <w:rPr>
            <w:color w:val="0000FF"/>
          </w:rPr>
          <w:t>формуле (Г.1)</w:t>
        </w:r>
      </w:hyperlink>
      <w:r>
        <w:t>.</w:t>
      </w:r>
    </w:p>
    <w:p w:rsidR="00FB08F5" w:rsidRDefault="00FB08F5">
      <w:pPr>
        <w:pStyle w:val="ConsPlusNormal"/>
        <w:spacing w:before="220"/>
        <w:ind w:firstLine="540"/>
        <w:jc w:val="both"/>
      </w:pPr>
      <w:r>
        <w:t>10 Таблицу с геометрическими и теплозащитными характеристиками элементов, а также промежуточными данными расчетов. Форма приведена в таблице Г.2.</w:t>
      </w:r>
    </w:p>
    <w:p w:rsidR="00FB08F5" w:rsidRDefault="00FB08F5">
      <w:pPr>
        <w:pStyle w:val="ConsPlusNormal"/>
        <w:ind w:firstLine="540"/>
        <w:jc w:val="both"/>
      </w:pPr>
    </w:p>
    <w:p w:rsidR="00FB08F5" w:rsidRDefault="00FB08F5">
      <w:pPr>
        <w:pStyle w:val="ConsPlusNormal"/>
        <w:jc w:val="right"/>
      </w:pPr>
      <w:r>
        <w:t>Таблица Г.2</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07"/>
        <w:gridCol w:w="1474"/>
        <w:gridCol w:w="2551"/>
        <w:gridCol w:w="2551"/>
        <w:gridCol w:w="1587"/>
      </w:tblGrid>
      <w:tr w:rsidR="00FB08F5">
        <w:tc>
          <w:tcPr>
            <w:tcW w:w="1701" w:type="dxa"/>
            <w:vAlign w:val="center"/>
          </w:tcPr>
          <w:p w:rsidR="00FB08F5" w:rsidRDefault="00FB08F5">
            <w:pPr>
              <w:pStyle w:val="ConsPlusNormal"/>
              <w:jc w:val="center"/>
            </w:pPr>
            <w:r>
              <w:t>Элемент конструкции</w:t>
            </w:r>
          </w:p>
        </w:tc>
        <w:tc>
          <w:tcPr>
            <w:tcW w:w="907" w:type="dxa"/>
            <w:vAlign w:val="center"/>
          </w:tcPr>
          <w:p w:rsidR="00FB08F5" w:rsidRDefault="00FB08F5">
            <w:pPr>
              <w:pStyle w:val="ConsPlusNormal"/>
              <w:jc w:val="center"/>
            </w:pPr>
            <w:r>
              <w:t xml:space="preserve">Тип элемента </w:t>
            </w:r>
            <w:hyperlink w:anchor="P2033">
              <w:r>
                <w:rPr>
                  <w:color w:val="0000FF"/>
                </w:rPr>
                <w:t>&lt;*&gt;</w:t>
              </w:r>
            </w:hyperlink>
          </w:p>
        </w:tc>
        <w:tc>
          <w:tcPr>
            <w:tcW w:w="1474" w:type="dxa"/>
            <w:vAlign w:val="center"/>
          </w:tcPr>
          <w:p w:rsidR="00FB08F5" w:rsidRDefault="00FB08F5">
            <w:pPr>
              <w:pStyle w:val="ConsPlusNormal"/>
              <w:jc w:val="center"/>
            </w:pPr>
            <w:r>
              <w:t>Удельный геометрический показатель</w:t>
            </w:r>
          </w:p>
        </w:tc>
        <w:tc>
          <w:tcPr>
            <w:tcW w:w="2551" w:type="dxa"/>
            <w:vAlign w:val="center"/>
          </w:tcPr>
          <w:p w:rsidR="00FB08F5" w:rsidRDefault="00FB08F5">
            <w:pPr>
              <w:pStyle w:val="ConsPlusNormal"/>
              <w:jc w:val="center"/>
            </w:pPr>
            <w:r>
              <w:t>Удельные потери теплоты</w:t>
            </w:r>
          </w:p>
        </w:tc>
        <w:tc>
          <w:tcPr>
            <w:tcW w:w="2551" w:type="dxa"/>
            <w:vAlign w:val="center"/>
          </w:tcPr>
          <w:p w:rsidR="00FB08F5" w:rsidRDefault="00FB08F5">
            <w:pPr>
              <w:pStyle w:val="ConsPlusNormal"/>
              <w:jc w:val="center"/>
            </w:pPr>
            <w:r>
              <w:t>Удельный поток теплоты, обусловленный элементом</w:t>
            </w:r>
          </w:p>
        </w:tc>
        <w:tc>
          <w:tcPr>
            <w:tcW w:w="1587" w:type="dxa"/>
            <w:vAlign w:val="center"/>
          </w:tcPr>
          <w:p w:rsidR="00FB08F5" w:rsidRDefault="00FB08F5">
            <w:pPr>
              <w:pStyle w:val="ConsPlusNormal"/>
              <w:jc w:val="center"/>
            </w:pPr>
            <w:r>
              <w:t>Доля общего потока теплоты через фрагмент, %</w:t>
            </w:r>
          </w:p>
        </w:tc>
      </w:tr>
      <w:tr w:rsidR="00FB08F5">
        <w:tc>
          <w:tcPr>
            <w:tcW w:w="1701" w:type="dxa"/>
            <w:vAlign w:val="center"/>
          </w:tcPr>
          <w:p w:rsidR="00FB08F5" w:rsidRDefault="00FB08F5">
            <w:pPr>
              <w:pStyle w:val="ConsPlusNormal"/>
              <w:jc w:val="center"/>
            </w:pPr>
            <w:r>
              <w:t>Название элемента</w:t>
            </w:r>
          </w:p>
        </w:tc>
        <w:tc>
          <w:tcPr>
            <w:tcW w:w="907" w:type="dxa"/>
            <w:vMerge w:val="restart"/>
            <w:vAlign w:val="center"/>
          </w:tcPr>
          <w:p w:rsidR="00FB08F5" w:rsidRDefault="00FB08F5">
            <w:pPr>
              <w:pStyle w:val="ConsPlusNormal"/>
              <w:jc w:val="center"/>
            </w:pPr>
            <w:r>
              <w:t>Плоский</w:t>
            </w:r>
          </w:p>
        </w:tc>
        <w:tc>
          <w:tcPr>
            <w:tcW w:w="1474" w:type="dxa"/>
            <w:vAlign w:val="center"/>
          </w:tcPr>
          <w:p w:rsidR="00FB08F5" w:rsidRDefault="00FB08F5">
            <w:pPr>
              <w:pStyle w:val="ConsPlusNormal"/>
              <w:jc w:val="center"/>
            </w:pPr>
            <w:r>
              <w:rPr>
                <w:i/>
              </w:rPr>
              <w:t>a</w:t>
            </w:r>
            <w:r>
              <w:rPr>
                <w:vertAlign w:val="subscript"/>
              </w:rPr>
              <w:t>1</w:t>
            </w:r>
            <w:r>
              <w:t xml:space="preserve"> = м</w:t>
            </w:r>
            <w:r>
              <w:rPr>
                <w:vertAlign w:val="superscript"/>
              </w:rPr>
              <w:t>2</w:t>
            </w:r>
            <w:r>
              <w:t>/м</w:t>
            </w:r>
            <w:r>
              <w:rPr>
                <w:vertAlign w:val="superscript"/>
              </w:rPr>
              <w:t>2</w:t>
            </w:r>
          </w:p>
        </w:tc>
        <w:tc>
          <w:tcPr>
            <w:tcW w:w="2551" w:type="dxa"/>
            <w:vAlign w:val="center"/>
          </w:tcPr>
          <w:p w:rsidR="00FB08F5" w:rsidRDefault="00FB08F5">
            <w:pPr>
              <w:pStyle w:val="ConsPlusNormal"/>
              <w:jc w:val="center"/>
            </w:pPr>
            <w:r>
              <w:rPr>
                <w:i/>
              </w:rPr>
              <w:t>U</w:t>
            </w:r>
            <w:r>
              <w:rPr>
                <w:vertAlign w:val="subscript"/>
              </w:rPr>
              <w:t>1</w:t>
            </w:r>
            <w:r>
              <w:t xml:space="preserve"> = Вт/(м</w:t>
            </w:r>
            <w:r>
              <w:rPr>
                <w:vertAlign w:val="superscript"/>
              </w:rPr>
              <w:t>2</w:t>
            </w:r>
            <w:r>
              <w:t>·°C)</w:t>
            </w:r>
          </w:p>
        </w:tc>
        <w:tc>
          <w:tcPr>
            <w:tcW w:w="2551" w:type="dxa"/>
            <w:vAlign w:val="center"/>
          </w:tcPr>
          <w:p w:rsidR="00FB08F5" w:rsidRDefault="00FB08F5">
            <w:pPr>
              <w:pStyle w:val="ConsPlusNormal"/>
              <w:jc w:val="center"/>
            </w:pPr>
            <w:r>
              <w:rPr>
                <w:i/>
              </w:rPr>
              <w:t>U</w:t>
            </w:r>
            <w:r>
              <w:rPr>
                <w:vertAlign w:val="subscript"/>
              </w:rPr>
              <w:t>1</w:t>
            </w:r>
            <w:r>
              <w:rPr>
                <w:i/>
              </w:rPr>
              <w:t>a</w:t>
            </w:r>
            <w:r>
              <w:rPr>
                <w:vertAlign w:val="subscript"/>
              </w:rPr>
              <w:t>1</w:t>
            </w:r>
            <w:r>
              <w:t xml:space="preserve"> = Вт/(м</w:t>
            </w:r>
            <w:r>
              <w:rPr>
                <w:vertAlign w:val="superscript"/>
              </w:rPr>
              <w:t>2</w:t>
            </w:r>
            <w:r>
              <w:t>·°C)</w:t>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1587" w:type="dxa"/>
            <w:vAlign w:val="center"/>
          </w:tcPr>
          <w:p w:rsidR="00FB08F5" w:rsidRDefault="00FB08F5">
            <w:pPr>
              <w:pStyle w:val="ConsPlusNormal"/>
              <w:jc w:val="center"/>
            </w:pPr>
            <w:r>
              <w:t>...</w:t>
            </w:r>
          </w:p>
        </w:tc>
      </w:tr>
      <w:tr w:rsidR="00FB08F5">
        <w:tc>
          <w:tcPr>
            <w:tcW w:w="1701" w:type="dxa"/>
            <w:vAlign w:val="center"/>
          </w:tcPr>
          <w:p w:rsidR="00FB08F5" w:rsidRDefault="00FB08F5">
            <w:pPr>
              <w:pStyle w:val="ConsPlusNormal"/>
              <w:jc w:val="center"/>
            </w:pPr>
            <w:r>
              <w:t>Название элемента</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rPr>
                <w:i/>
              </w:rPr>
              <w:t>a</w:t>
            </w:r>
            <w:r>
              <w:rPr>
                <w:i/>
                <w:vertAlign w:val="subscript"/>
              </w:rPr>
              <w:t>i</w:t>
            </w:r>
            <w:r>
              <w:t xml:space="preserve"> = м</w:t>
            </w:r>
            <w:r>
              <w:rPr>
                <w:vertAlign w:val="superscript"/>
              </w:rPr>
              <w:t>2</w:t>
            </w:r>
            <w:r>
              <w:t>/м</w:t>
            </w:r>
            <w:r>
              <w:rPr>
                <w:vertAlign w:val="superscript"/>
              </w:rPr>
              <w:t>2</w:t>
            </w:r>
          </w:p>
        </w:tc>
        <w:tc>
          <w:tcPr>
            <w:tcW w:w="2551" w:type="dxa"/>
            <w:vAlign w:val="center"/>
          </w:tcPr>
          <w:p w:rsidR="00FB08F5" w:rsidRDefault="00FB08F5">
            <w:pPr>
              <w:pStyle w:val="ConsPlusNormal"/>
              <w:jc w:val="center"/>
            </w:pPr>
            <w:r>
              <w:rPr>
                <w:i/>
              </w:rPr>
              <w:t>U</w:t>
            </w:r>
            <w:r>
              <w:rPr>
                <w:i/>
                <w:vertAlign w:val="subscript"/>
              </w:rPr>
              <w:t>i</w:t>
            </w:r>
            <w:r>
              <w:t xml:space="preserve"> = Вт/(м</w:t>
            </w:r>
            <w:r>
              <w:rPr>
                <w:vertAlign w:val="superscript"/>
              </w:rPr>
              <w:t>2</w:t>
            </w:r>
            <w:r>
              <w:t>·°C)</w:t>
            </w:r>
          </w:p>
        </w:tc>
        <w:tc>
          <w:tcPr>
            <w:tcW w:w="2551" w:type="dxa"/>
            <w:vAlign w:val="center"/>
          </w:tcPr>
          <w:p w:rsidR="00FB08F5" w:rsidRDefault="00FB08F5">
            <w:pPr>
              <w:pStyle w:val="ConsPlusNormal"/>
              <w:jc w:val="center"/>
            </w:pPr>
            <w:r>
              <w:rPr>
                <w:i/>
              </w:rPr>
              <w:t>U</w:t>
            </w:r>
            <w:r>
              <w:rPr>
                <w:i/>
                <w:vertAlign w:val="subscript"/>
              </w:rPr>
              <w:t>i</w:t>
            </w:r>
            <w:r>
              <w:rPr>
                <w:i/>
              </w:rPr>
              <w:t>a</w:t>
            </w:r>
            <w:r>
              <w:rPr>
                <w:i/>
                <w:vertAlign w:val="subscript"/>
              </w:rPr>
              <w:t>i</w:t>
            </w:r>
            <w:r>
              <w:t xml:space="preserve"> = Вт/(м</w:t>
            </w:r>
            <w:r>
              <w:rPr>
                <w:vertAlign w:val="superscript"/>
              </w:rPr>
              <w:t>2</w:t>
            </w:r>
            <w:r>
              <w:t>·°C)</w:t>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Название элемента</w:t>
            </w:r>
          </w:p>
        </w:tc>
        <w:tc>
          <w:tcPr>
            <w:tcW w:w="907" w:type="dxa"/>
            <w:vMerge w:val="restart"/>
            <w:vAlign w:val="center"/>
          </w:tcPr>
          <w:p w:rsidR="00FB08F5" w:rsidRDefault="00FB08F5">
            <w:pPr>
              <w:pStyle w:val="ConsPlusNormal"/>
              <w:jc w:val="center"/>
            </w:pPr>
            <w:r>
              <w:t>Линейный</w:t>
            </w:r>
          </w:p>
        </w:tc>
        <w:tc>
          <w:tcPr>
            <w:tcW w:w="1474" w:type="dxa"/>
            <w:vAlign w:val="center"/>
          </w:tcPr>
          <w:p w:rsidR="00FB08F5" w:rsidRDefault="00FB08F5">
            <w:pPr>
              <w:pStyle w:val="ConsPlusNormal"/>
              <w:jc w:val="center"/>
            </w:pPr>
            <w:r>
              <w:rPr>
                <w:i/>
              </w:rPr>
              <w:t>l</w:t>
            </w:r>
            <w:r>
              <w:rPr>
                <w:vertAlign w:val="subscript"/>
              </w:rPr>
              <w:t>1</w:t>
            </w:r>
            <w:r>
              <w:t xml:space="preserve"> = м/м</w:t>
            </w:r>
            <w:r>
              <w:rPr>
                <w:vertAlign w:val="superscript"/>
              </w:rPr>
              <w:t>2</w:t>
            </w:r>
          </w:p>
        </w:tc>
        <w:tc>
          <w:tcPr>
            <w:tcW w:w="2551" w:type="dxa"/>
            <w:vAlign w:val="center"/>
          </w:tcPr>
          <w:p w:rsidR="00FB08F5" w:rsidRDefault="00FB08F5">
            <w:pPr>
              <w:pStyle w:val="ConsPlusNormal"/>
              <w:jc w:val="center"/>
            </w:pPr>
            <w:r>
              <w:rPr>
                <w:noProof/>
                <w:position w:val="-8"/>
              </w:rPr>
              <w:drawing>
                <wp:inline distT="0" distB="0" distL="0" distR="0">
                  <wp:extent cx="117348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73480" cy="251460"/>
                          </a:xfrm>
                          <a:prstGeom prst="rect">
                            <a:avLst/>
                          </a:prstGeom>
                          <a:noFill/>
                          <a:ln>
                            <a:noFill/>
                          </a:ln>
                        </pic:spPr>
                      </pic:pic>
                    </a:graphicData>
                  </a:graphic>
                </wp:inline>
              </w:drawing>
            </w:r>
          </w:p>
        </w:tc>
        <w:tc>
          <w:tcPr>
            <w:tcW w:w="2551" w:type="dxa"/>
            <w:vAlign w:val="center"/>
          </w:tcPr>
          <w:p w:rsidR="00FB08F5" w:rsidRDefault="00FB08F5">
            <w:pPr>
              <w:pStyle w:val="ConsPlusNormal"/>
              <w:jc w:val="center"/>
            </w:pPr>
            <w:r>
              <w:rPr>
                <w:noProof/>
                <w:position w:val="-8"/>
              </w:rPr>
              <w:drawing>
                <wp:inline distT="0" distB="0" distL="0" distR="0">
                  <wp:extent cx="1247140" cy="2514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47140" cy="251460"/>
                          </a:xfrm>
                          <a:prstGeom prst="rect">
                            <a:avLst/>
                          </a:prstGeom>
                          <a:noFill/>
                          <a:ln>
                            <a:noFill/>
                          </a:ln>
                        </pic:spPr>
                      </pic:pic>
                    </a:graphicData>
                  </a:graphic>
                </wp:inline>
              </w:drawing>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1587" w:type="dxa"/>
            <w:vAlign w:val="center"/>
          </w:tcPr>
          <w:p w:rsidR="00FB08F5" w:rsidRDefault="00FB08F5">
            <w:pPr>
              <w:pStyle w:val="ConsPlusNormal"/>
              <w:jc w:val="center"/>
            </w:pPr>
            <w:r>
              <w:t>...</w:t>
            </w:r>
          </w:p>
        </w:tc>
      </w:tr>
      <w:tr w:rsidR="00FB08F5">
        <w:tc>
          <w:tcPr>
            <w:tcW w:w="1701" w:type="dxa"/>
            <w:vAlign w:val="center"/>
          </w:tcPr>
          <w:p w:rsidR="00FB08F5" w:rsidRDefault="00FB08F5">
            <w:pPr>
              <w:pStyle w:val="ConsPlusNormal"/>
              <w:jc w:val="center"/>
            </w:pPr>
            <w:r>
              <w:t>Название элемента</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rPr>
                <w:i/>
              </w:rPr>
              <w:t>l</w:t>
            </w:r>
            <w:r>
              <w:rPr>
                <w:i/>
                <w:vertAlign w:val="subscript"/>
              </w:rPr>
              <w:t>j</w:t>
            </w:r>
            <w:r>
              <w:t xml:space="preserve"> = м/м</w:t>
            </w:r>
            <w:r>
              <w:rPr>
                <w:vertAlign w:val="superscript"/>
              </w:rPr>
              <w:t>2</w:t>
            </w:r>
          </w:p>
        </w:tc>
        <w:tc>
          <w:tcPr>
            <w:tcW w:w="2551" w:type="dxa"/>
            <w:vAlign w:val="center"/>
          </w:tcPr>
          <w:p w:rsidR="00FB08F5" w:rsidRDefault="00FB08F5">
            <w:pPr>
              <w:pStyle w:val="ConsPlusNormal"/>
              <w:jc w:val="center"/>
            </w:pPr>
            <w:r>
              <w:rPr>
                <w:noProof/>
                <w:position w:val="-9"/>
              </w:rPr>
              <w:drawing>
                <wp:inline distT="0" distB="0" distL="0" distR="0">
                  <wp:extent cx="1184275"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184275" cy="262255"/>
                          </a:xfrm>
                          <a:prstGeom prst="rect">
                            <a:avLst/>
                          </a:prstGeom>
                          <a:noFill/>
                          <a:ln>
                            <a:noFill/>
                          </a:ln>
                        </pic:spPr>
                      </pic:pic>
                    </a:graphicData>
                  </a:graphic>
                </wp:inline>
              </w:drawing>
            </w:r>
          </w:p>
        </w:tc>
        <w:tc>
          <w:tcPr>
            <w:tcW w:w="2551" w:type="dxa"/>
            <w:vAlign w:val="center"/>
          </w:tcPr>
          <w:p w:rsidR="00FB08F5" w:rsidRDefault="00FB08F5">
            <w:pPr>
              <w:pStyle w:val="ConsPlusNormal"/>
              <w:jc w:val="center"/>
            </w:pPr>
            <w:r>
              <w:rPr>
                <w:noProof/>
                <w:position w:val="-9"/>
              </w:rPr>
              <w:drawing>
                <wp:inline distT="0" distB="0" distL="0" distR="0">
                  <wp:extent cx="128905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89050" cy="262255"/>
                          </a:xfrm>
                          <a:prstGeom prst="rect">
                            <a:avLst/>
                          </a:prstGeom>
                          <a:noFill/>
                          <a:ln>
                            <a:noFill/>
                          </a:ln>
                        </pic:spPr>
                      </pic:pic>
                    </a:graphicData>
                  </a:graphic>
                </wp:inline>
              </w:drawing>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Название элемента</w:t>
            </w:r>
          </w:p>
        </w:tc>
        <w:tc>
          <w:tcPr>
            <w:tcW w:w="907" w:type="dxa"/>
            <w:vMerge w:val="restart"/>
            <w:vAlign w:val="center"/>
          </w:tcPr>
          <w:p w:rsidR="00FB08F5" w:rsidRDefault="00FB08F5">
            <w:pPr>
              <w:pStyle w:val="ConsPlusNormal"/>
              <w:jc w:val="center"/>
            </w:pPr>
            <w:r>
              <w:t>Точечный</w:t>
            </w:r>
          </w:p>
        </w:tc>
        <w:tc>
          <w:tcPr>
            <w:tcW w:w="1474" w:type="dxa"/>
            <w:vAlign w:val="center"/>
          </w:tcPr>
          <w:p w:rsidR="00FB08F5" w:rsidRDefault="00FB08F5">
            <w:pPr>
              <w:pStyle w:val="ConsPlusNormal"/>
              <w:jc w:val="center"/>
            </w:pPr>
            <w:r>
              <w:rPr>
                <w:i/>
              </w:rPr>
              <w:t>n</w:t>
            </w:r>
            <w:r>
              <w:rPr>
                <w:vertAlign w:val="subscript"/>
              </w:rPr>
              <w:t>1</w:t>
            </w:r>
            <w:r>
              <w:t xml:space="preserve"> = 1/м</w:t>
            </w:r>
            <w:r>
              <w:rPr>
                <w:vertAlign w:val="superscript"/>
              </w:rPr>
              <w:t>2</w:t>
            </w:r>
          </w:p>
        </w:tc>
        <w:tc>
          <w:tcPr>
            <w:tcW w:w="2551" w:type="dxa"/>
            <w:vAlign w:val="center"/>
          </w:tcPr>
          <w:p w:rsidR="00FB08F5" w:rsidRDefault="00FB08F5">
            <w:pPr>
              <w:pStyle w:val="ConsPlusNormal"/>
              <w:jc w:val="center"/>
            </w:pPr>
            <w:r>
              <w:rPr>
                <w:noProof/>
                <w:position w:val="-8"/>
              </w:rPr>
              <w:drawing>
                <wp:inline distT="0" distB="0" distL="0" distR="0">
                  <wp:extent cx="828040"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p>
        </w:tc>
        <w:tc>
          <w:tcPr>
            <w:tcW w:w="2551" w:type="dxa"/>
            <w:vAlign w:val="center"/>
          </w:tcPr>
          <w:p w:rsidR="00FB08F5" w:rsidRDefault="00FB08F5">
            <w:pPr>
              <w:pStyle w:val="ConsPlusNormal"/>
              <w:jc w:val="center"/>
            </w:pPr>
            <w:r>
              <w:rPr>
                <w:noProof/>
                <w:position w:val="-8"/>
              </w:rPr>
              <w:drawing>
                <wp:inline distT="0" distB="0" distL="0" distR="0">
                  <wp:extent cx="1226185" cy="2514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26185" cy="251460"/>
                          </a:xfrm>
                          <a:prstGeom prst="rect">
                            <a:avLst/>
                          </a:prstGeom>
                          <a:noFill/>
                          <a:ln>
                            <a:noFill/>
                          </a:ln>
                        </pic:spPr>
                      </pic:pic>
                    </a:graphicData>
                  </a:graphic>
                </wp:inline>
              </w:drawing>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2551" w:type="dxa"/>
            <w:vAlign w:val="center"/>
          </w:tcPr>
          <w:p w:rsidR="00FB08F5" w:rsidRDefault="00FB08F5">
            <w:pPr>
              <w:pStyle w:val="ConsPlusNormal"/>
              <w:jc w:val="center"/>
            </w:pPr>
            <w:r>
              <w:t>...</w:t>
            </w:r>
          </w:p>
        </w:tc>
        <w:tc>
          <w:tcPr>
            <w:tcW w:w="1587" w:type="dxa"/>
            <w:vAlign w:val="center"/>
          </w:tcPr>
          <w:p w:rsidR="00FB08F5" w:rsidRDefault="00FB08F5">
            <w:pPr>
              <w:pStyle w:val="ConsPlusNormal"/>
              <w:jc w:val="center"/>
            </w:pPr>
            <w:r>
              <w:t>...</w:t>
            </w:r>
          </w:p>
        </w:tc>
      </w:tr>
      <w:tr w:rsidR="00FB08F5">
        <w:tc>
          <w:tcPr>
            <w:tcW w:w="1701" w:type="dxa"/>
            <w:vAlign w:val="center"/>
          </w:tcPr>
          <w:p w:rsidR="00FB08F5" w:rsidRDefault="00FB08F5">
            <w:pPr>
              <w:pStyle w:val="ConsPlusNormal"/>
              <w:jc w:val="center"/>
            </w:pPr>
            <w:r>
              <w:t>Название элемента</w:t>
            </w:r>
          </w:p>
        </w:tc>
        <w:tc>
          <w:tcPr>
            <w:tcW w:w="907" w:type="dxa"/>
            <w:vMerge/>
          </w:tcPr>
          <w:p w:rsidR="00FB08F5" w:rsidRDefault="00FB08F5">
            <w:pPr>
              <w:pStyle w:val="ConsPlusNormal"/>
            </w:pPr>
          </w:p>
        </w:tc>
        <w:tc>
          <w:tcPr>
            <w:tcW w:w="1474" w:type="dxa"/>
            <w:vAlign w:val="center"/>
          </w:tcPr>
          <w:p w:rsidR="00FB08F5" w:rsidRDefault="00FB08F5">
            <w:pPr>
              <w:pStyle w:val="ConsPlusNormal"/>
              <w:jc w:val="center"/>
            </w:pPr>
            <w:r>
              <w:rPr>
                <w:i/>
              </w:rPr>
              <w:t>n</w:t>
            </w:r>
            <w:r>
              <w:rPr>
                <w:i/>
                <w:vertAlign w:val="subscript"/>
              </w:rPr>
              <w:t>k</w:t>
            </w:r>
            <w:r>
              <w:t xml:space="preserve"> = 1/м</w:t>
            </w:r>
            <w:r>
              <w:rPr>
                <w:vertAlign w:val="superscript"/>
              </w:rPr>
              <w:t>2</w:t>
            </w:r>
          </w:p>
        </w:tc>
        <w:tc>
          <w:tcPr>
            <w:tcW w:w="2551" w:type="dxa"/>
            <w:vAlign w:val="center"/>
          </w:tcPr>
          <w:p w:rsidR="00FB08F5" w:rsidRDefault="00FB08F5">
            <w:pPr>
              <w:pStyle w:val="ConsPlusNormal"/>
              <w:jc w:val="center"/>
            </w:pPr>
            <w:r>
              <w:rPr>
                <w:noProof/>
                <w:position w:val="-8"/>
              </w:rPr>
              <w:drawing>
                <wp:inline distT="0" distB="0" distL="0" distR="0">
                  <wp:extent cx="838200"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p>
        </w:tc>
        <w:tc>
          <w:tcPr>
            <w:tcW w:w="2551" w:type="dxa"/>
            <w:vAlign w:val="center"/>
          </w:tcPr>
          <w:p w:rsidR="00FB08F5" w:rsidRDefault="00FB08F5">
            <w:pPr>
              <w:pStyle w:val="ConsPlusNormal"/>
              <w:jc w:val="center"/>
            </w:pPr>
            <w:r>
              <w:rPr>
                <w:noProof/>
                <w:position w:val="-8"/>
              </w:rPr>
              <w:drawing>
                <wp:inline distT="0" distB="0" distL="0" distR="0">
                  <wp:extent cx="1268095"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268095" cy="251460"/>
                          </a:xfrm>
                          <a:prstGeom prst="rect">
                            <a:avLst/>
                          </a:prstGeom>
                          <a:noFill/>
                          <a:ln>
                            <a:noFill/>
                          </a:ln>
                        </pic:spPr>
                      </pic:pic>
                    </a:graphicData>
                  </a:graphic>
                </wp:inline>
              </w:drawing>
            </w:r>
          </w:p>
        </w:tc>
        <w:tc>
          <w:tcPr>
            <w:tcW w:w="1587" w:type="dxa"/>
            <w:vAlign w:val="center"/>
          </w:tcPr>
          <w:p w:rsidR="00FB08F5" w:rsidRDefault="00FB08F5">
            <w:pPr>
              <w:pStyle w:val="ConsPlusNormal"/>
            </w:pPr>
          </w:p>
        </w:tc>
      </w:tr>
      <w:tr w:rsidR="00FB08F5">
        <w:tc>
          <w:tcPr>
            <w:tcW w:w="1701" w:type="dxa"/>
            <w:vAlign w:val="center"/>
          </w:tcPr>
          <w:p w:rsidR="00FB08F5" w:rsidRDefault="00FB08F5">
            <w:pPr>
              <w:pStyle w:val="ConsPlusNormal"/>
              <w:jc w:val="center"/>
            </w:pPr>
            <w:r>
              <w:t>Итого</w:t>
            </w:r>
          </w:p>
        </w:tc>
        <w:tc>
          <w:tcPr>
            <w:tcW w:w="907" w:type="dxa"/>
            <w:vAlign w:val="center"/>
          </w:tcPr>
          <w:p w:rsidR="00FB08F5" w:rsidRDefault="00FB08F5">
            <w:pPr>
              <w:pStyle w:val="ConsPlusNormal"/>
            </w:pPr>
          </w:p>
        </w:tc>
        <w:tc>
          <w:tcPr>
            <w:tcW w:w="1474" w:type="dxa"/>
            <w:vAlign w:val="center"/>
          </w:tcPr>
          <w:p w:rsidR="00FB08F5" w:rsidRDefault="00FB08F5">
            <w:pPr>
              <w:pStyle w:val="ConsPlusNormal"/>
            </w:pPr>
          </w:p>
        </w:tc>
        <w:tc>
          <w:tcPr>
            <w:tcW w:w="2551" w:type="dxa"/>
            <w:vAlign w:val="center"/>
          </w:tcPr>
          <w:p w:rsidR="00FB08F5" w:rsidRDefault="00FB08F5">
            <w:pPr>
              <w:pStyle w:val="ConsPlusNormal"/>
            </w:pPr>
          </w:p>
        </w:tc>
        <w:tc>
          <w:tcPr>
            <w:tcW w:w="2551" w:type="dxa"/>
            <w:vAlign w:val="center"/>
          </w:tcPr>
          <w:p w:rsidR="00FB08F5" w:rsidRDefault="00FB08F5">
            <w:pPr>
              <w:pStyle w:val="ConsPlusNormal"/>
              <w:jc w:val="center"/>
            </w:pPr>
            <w:r>
              <w:t>1/</w:t>
            </w:r>
            <w:r>
              <w:rPr>
                <w:i/>
              </w:rPr>
              <w:t>R</w:t>
            </w:r>
            <w:r>
              <w:rPr>
                <w:vertAlign w:val="superscript"/>
              </w:rPr>
              <w:t>пр</w:t>
            </w:r>
            <w:r>
              <w:t xml:space="preserve"> = Вт/(м</w:t>
            </w:r>
            <w:r>
              <w:rPr>
                <w:vertAlign w:val="superscript"/>
              </w:rPr>
              <w:t>2</w:t>
            </w:r>
            <w:r>
              <w:t>·°C)</w:t>
            </w:r>
          </w:p>
        </w:tc>
        <w:tc>
          <w:tcPr>
            <w:tcW w:w="1587" w:type="dxa"/>
            <w:vAlign w:val="center"/>
          </w:tcPr>
          <w:p w:rsidR="00FB08F5" w:rsidRDefault="00FB08F5">
            <w:pPr>
              <w:pStyle w:val="ConsPlusNormal"/>
              <w:jc w:val="center"/>
            </w:pPr>
            <w:r>
              <w:t>100%</w:t>
            </w:r>
          </w:p>
        </w:tc>
      </w:tr>
      <w:tr w:rsidR="00FB08F5">
        <w:tc>
          <w:tcPr>
            <w:tcW w:w="10771" w:type="dxa"/>
            <w:gridSpan w:val="6"/>
            <w:vAlign w:val="center"/>
          </w:tcPr>
          <w:p w:rsidR="00FB08F5" w:rsidRDefault="00FB08F5">
            <w:pPr>
              <w:pStyle w:val="ConsPlusNormal"/>
              <w:ind w:firstLine="283"/>
              <w:jc w:val="both"/>
            </w:pPr>
            <w:bookmarkStart w:id="75" w:name="P2033"/>
            <w:bookmarkEnd w:id="75"/>
            <w:r>
              <w:t>&lt;*&gt; Столбец может не приводиться.</w:t>
            </w:r>
          </w:p>
        </w:tc>
      </w:tr>
    </w:tbl>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bookmarkStart w:id="76" w:name="P2035"/>
      <w:bookmarkEnd w:id="76"/>
      <w:r>
        <w:rPr>
          <w:b/>
        </w:rPr>
        <w:t>Г.7 Инженерная методика расчета теплопотерь через ограждающие конструкции (стены и пол) в грунте</w:t>
      </w:r>
    </w:p>
    <w:p w:rsidR="00FB08F5" w:rsidRDefault="00FB08F5">
      <w:pPr>
        <w:pStyle w:val="ConsPlusNormal"/>
        <w:spacing w:before="220"/>
        <w:ind w:firstLine="540"/>
        <w:jc w:val="both"/>
      </w:pPr>
      <w:r>
        <w:t>Приведенное сопротивление теплопередаче пола по грунту определяется полосами шириной 2 м, проведенными по полу, вдоль контура здания. Каждая полоса - это зона со своим сопротивлением теплопередаче. Приведенное сопротивление теплопередаче пола по грунту рассчитывают по формуле</w:t>
      </w:r>
    </w:p>
    <w:p w:rsidR="00FB08F5" w:rsidRDefault="00FB08F5">
      <w:pPr>
        <w:pStyle w:val="ConsPlusNormal"/>
        <w:ind w:firstLine="540"/>
        <w:jc w:val="both"/>
      </w:pPr>
    </w:p>
    <w:p w:rsidR="00FB08F5" w:rsidRDefault="00FB08F5">
      <w:pPr>
        <w:pStyle w:val="ConsPlusNormal"/>
        <w:jc w:val="center"/>
      </w:pPr>
      <w:r>
        <w:rPr>
          <w:noProof/>
          <w:position w:val="-42"/>
        </w:rPr>
        <w:drawing>
          <wp:inline distT="0" distB="0" distL="0" distR="0">
            <wp:extent cx="3017520" cy="6813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017520" cy="681355"/>
                    </a:xfrm>
                    <a:prstGeom prst="rect">
                      <a:avLst/>
                    </a:prstGeom>
                    <a:noFill/>
                    <a:ln>
                      <a:noFill/>
                    </a:ln>
                  </pic:spPr>
                </pic:pic>
              </a:graphicData>
            </a:graphic>
          </wp:inline>
        </w:drawing>
      </w:r>
      <w:r>
        <w:t xml:space="preserve"> (Г.15)</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vertAlign w:val="subscript"/>
        </w:rPr>
        <w:t>пол</w:t>
      </w:r>
      <w:r>
        <w:t xml:space="preserve"> - общая площадь пола по грунту, м</w:t>
      </w:r>
      <w:r>
        <w:rPr>
          <w:vertAlign w:val="superscript"/>
        </w:rPr>
        <w:t>2</w:t>
      </w:r>
      <w:r>
        <w:t>;</w:t>
      </w:r>
    </w:p>
    <w:p w:rsidR="00FB08F5" w:rsidRDefault="00FB08F5">
      <w:pPr>
        <w:pStyle w:val="ConsPlusNormal"/>
        <w:spacing w:before="220"/>
        <w:ind w:firstLine="540"/>
        <w:jc w:val="both"/>
      </w:pPr>
      <w:r>
        <w:rPr>
          <w:i/>
        </w:rPr>
        <w:t>A</w:t>
      </w:r>
      <w:r>
        <w:rPr>
          <w:vertAlign w:val="subscript"/>
        </w:rPr>
        <w:t>I</w:t>
      </w:r>
      <w:r>
        <w:t xml:space="preserve">, </w:t>
      </w:r>
      <w:r>
        <w:rPr>
          <w:i/>
        </w:rPr>
        <w:t>A</w:t>
      </w:r>
      <w:r>
        <w:rPr>
          <w:vertAlign w:val="subscript"/>
        </w:rPr>
        <w:t>II</w:t>
      </w:r>
      <w:r>
        <w:t xml:space="preserve">, </w:t>
      </w:r>
      <w:r>
        <w:rPr>
          <w:i/>
        </w:rPr>
        <w:t>A</w:t>
      </w:r>
      <w:r>
        <w:rPr>
          <w:vertAlign w:val="subscript"/>
        </w:rPr>
        <w:t>III</w:t>
      </w:r>
      <w:r>
        <w:t xml:space="preserve">, </w:t>
      </w:r>
      <w:r>
        <w:rPr>
          <w:i/>
        </w:rPr>
        <w:t>A</w:t>
      </w:r>
      <w:r>
        <w:rPr>
          <w:vertAlign w:val="subscript"/>
        </w:rPr>
        <w:t>IV</w:t>
      </w:r>
      <w:r>
        <w:t xml:space="preserve"> - площади первой, второй, третьей и четвертой зон, отсчитываемых от контура здания полосами шириной 2 м вдоль контура здания, м</w:t>
      </w:r>
      <w:r>
        <w:rPr>
          <w:vertAlign w:val="superscript"/>
        </w:rPr>
        <w:t>2</w:t>
      </w:r>
      <w:r>
        <w:t>; в четвертую зону относят весь пол, не попавший в остальные три зоны;</w:t>
      </w:r>
    </w:p>
    <w:p w:rsidR="00FB08F5" w:rsidRDefault="00FB08F5">
      <w:pPr>
        <w:pStyle w:val="ConsPlusNormal"/>
        <w:spacing w:before="220"/>
        <w:ind w:firstLine="540"/>
        <w:jc w:val="both"/>
      </w:pPr>
      <w:r>
        <w:rPr>
          <w:i/>
        </w:rPr>
        <w:t>R</w:t>
      </w:r>
      <w:r>
        <w:rPr>
          <w:vertAlign w:val="subscript"/>
        </w:rPr>
        <w:t>I</w:t>
      </w:r>
      <w:r>
        <w:t xml:space="preserve">, </w:t>
      </w:r>
      <w:r>
        <w:rPr>
          <w:i/>
        </w:rPr>
        <w:t>R</w:t>
      </w:r>
      <w:r>
        <w:rPr>
          <w:vertAlign w:val="subscript"/>
        </w:rPr>
        <w:t>II</w:t>
      </w:r>
      <w:r>
        <w:t xml:space="preserve">, </w:t>
      </w:r>
      <w:r>
        <w:rPr>
          <w:i/>
        </w:rPr>
        <w:t>R</w:t>
      </w:r>
      <w:r>
        <w:rPr>
          <w:vertAlign w:val="subscript"/>
        </w:rPr>
        <w:t>III</w:t>
      </w:r>
      <w:r>
        <w:t xml:space="preserve">, </w:t>
      </w:r>
      <w:r>
        <w:rPr>
          <w:i/>
        </w:rPr>
        <w:t>R</w:t>
      </w:r>
      <w:r>
        <w:rPr>
          <w:vertAlign w:val="subscript"/>
        </w:rPr>
        <w:t>IV</w:t>
      </w:r>
      <w:r>
        <w:t xml:space="preserve"> - сопротивления теплопередаче первой, второй, третьей и четвертой зон, (м</w:t>
      </w:r>
      <w:r>
        <w:rPr>
          <w:vertAlign w:val="superscript"/>
        </w:rPr>
        <w:t>2</w:t>
      </w:r>
      <w:r>
        <w:t>·°C)/Вт;</w:t>
      </w:r>
    </w:p>
    <w:p w:rsidR="00FB08F5" w:rsidRDefault="00FB08F5">
      <w:pPr>
        <w:pStyle w:val="ConsPlusNormal"/>
        <w:spacing w:before="220"/>
        <w:ind w:firstLine="540"/>
        <w:jc w:val="both"/>
      </w:pPr>
      <w:r>
        <w:rPr>
          <w:noProof/>
          <w:position w:val="-8"/>
        </w:rPr>
        <w:drawing>
          <wp:inline distT="0" distB="0" distL="0" distR="0">
            <wp:extent cx="251460"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удельные потери теплоты в месте стыка пола со стеной в случае расположения пола по грунту на уровне земли или выше, Вт/(м·°C), принимаемые по </w:t>
      </w:r>
      <w:hyperlink r:id="rId292">
        <w:r>
          <w:rPr>
            <w:color w:val="0000FF"/>
          </w:rPr>
          <w:t>СП 230.1325800</w:t>
        </w:r>
      </w:hyperlink>
      <w:r>
        <w:t>;</w:t>
      </w:r>
    </w:p>
    <w:p w:rsidR="00FB08F5" w:rsidRDefault="00FB08F5">
      <w:pPr>
        <w:pStyle w:val="ConsPlusNormal"/>
        <w:spacing w:before="220"/>
        <w:ind w:firstLine="540"/>
        <w:jc w:val="both"/>
      </w:pPr>
      <w:r>
        <w:rPr>
          <w:i/>
        </w:rPr>
        <w:t>L</w:t>
      </w:r>
      <w:r>
        <w:rPr>
          <w:vertAlign w:val="subscript"/>
        </w:rPr>
        <w:t>н</w:t>
      </w:r>
      <w:r>
        <w:t xml:space="preserve"> - периметр здания на уровне земли, м;</w:t>
      </w:r>
    </w:p>
    <w:p w:rsidR="00FB08F5" w:rsidRDefault="00FB08F5">
      <w:pPr>
        <w:pStyle w:val="ConsPlusNormal"/>
        <w:spacing w:before="220"/>
        <w:ind w:firstLine="540"/>
        <w:jc w:val="both"/>
      </w:pPr>
      <w:r>
        <w:rPr>
          <w:noProof/>
          <w:position w:val="-8"/>
        </w:rPr>
        <w:drawing>
          <wp:inline distT="0" distB="0" distL="0" distR="0">
            <wp:extent cx="29337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удельные потери теплоты в месте стыка пола со стеной в случае расположения пола по грунту ниже уровня земли, Вт/(м·°C), принимаемые по </w:t>
      </w:r>
      <w:hyperlink r:id="rId294">
        <w:r>
          <w:rPr>
            <w:color w:val="0000FF"/>
          </w:rPr>
          <w:t>СП 230.1325800</w:t>
        </w:r>
      </w:hyperlink>
      <w:r>
        <w:t>;</w:t>
      </w:r>
    </w:p>
    <w:p w:rsidR="00FB08F5" w:rsidRDefault="00FB08F5">
      <w:pPr>
        <w:pStyle w:val="ConsPlusNormal"/>
        <w:spacing w:before="220"/>
        <w:ind w:firstLine="540"/>
        <w:jc w:val="both"/>
      </w:pPr>
      <w:r>
        <w:rPr>
          <w:i/>
        </w:rPr>
        <w:t>L</w:t>
      </w:r>
      <w:r>
        <w:rPr>
          <w:vertAlign w:val="subscript"/>
        </w:rPr>
        <w:t>пс</w:t>
      </w:r>
      <w:r>
        <w:t xml:space="preserve"> - периметр здания на уровне стыка пола и стен в грунте, м.</w:t>
      </w:r>
    </w:p>
    <w:p w:rsidR="00FB08F5" w:rsidRDefault="00FB08F5">
      <w:pPr>
        <w:pStyle w:val="ConsPlusNormal"/>
        <w:spacing w:before="220"/>
        <w:ind w:firstLine="540"/>
        <w:jc w:val="both"/>
      </w:pPr>
      <w:r>
        <w:t>Сопротивление теплопередаче соответствующих зон определяют по формуле</w:t>
      </w:r>
    </w:p>
    <w:p w:rsidR="00FB08F5" w:rsidRDefault="00FB08F5">
      <w:pPr>
        <w:pStyle w:val="ConsPlusNormal"/>
        <w:ind w:firstLine="540"/>
        <w:jc w:val="both"/>
      </w:pPr>
    </w:p>
    <w:p w:rsidR="00FB08F5" w:rsidRDefault="00FB08F5">
      <w:pPr>
        <w:pStyle w:val="ConsPlusNormal"/>
        <w:jc w:val="center"/>
      </w:pPr>
      <w:r>
        <w:rPr>
          <w:noProof/>
          <w:position w:val="-29"/>
        </w:rPr>
        <w:drawing>
          <wp:inline distT="0" distB="0" distL="0" distR="0">
            <wp:extent cx="1247140" cy="51371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47140" cy="513715"/>
                    </a:xfrm>
                    <a:prstGeom prst="rect">
                      <a:avLst/>
                    </a:prstGeom>
                    <a:noFill/>
                    <a:ln>
                      <a:noFill/>
                    </a:ln>
                  </pic:spPr>
                </pic:pic>
              </a:graphicData>
            </a:graphic>
          </wp:inline>
        </w:drawing>
      </w:r>
      <w:r>
        <w:t>, (Г.16)</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24130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толщина дополнительного утепляющего слоя, м;</w:t>
      </w:r>
    </w:p>
    <w:p w:rsidR="00FB08F5" w:rsidRDefault="00FB08F5">
      <w:pPr>
        <w:pStyle w:val="ConsPlusNormal"/>
        <w:spacing w:before="220"/>
        <w:ind w:firstLine="540"/>
        <w:jc w:val="both"/>
      </w:pPr>
      <w:r>
        <w:rPr>
          <w:noProof/>
          <w:position w:val="-9"/>
        </w:rPr>
        <w:drawing>
          <wp:inline distT="0" distB="0" distL="0" distR="0">
            <wp:extent cx="24130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теплопроводность материала дополнительного утепляющего слоя, Вт/(м·°C);</w:t>
      </w:r>
    </w:p>
    <w:p w:rsidR="00FB08F5" w:rsidRDefault="00FB08F5">
      <w:pPr>
        <w:pStyle w:val="ConsPlusNormal"/>
        <w:spacing w:before="220"/>
        <w:ind w:firstLine="540"/>
        <w:jc w:val="both"/>
      </w:pPr>
      <w:r>
        <w:rPr>
          <w:noProof/>
          <w:position w:val="-9"/>
        </w:rPr>
        <w:drawing>
          <wp:inline distT="0" distB="0" distL="0" distR="0">
            <wp:extent cx="24130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теплопроводность грунта [в случае отсутствия документального подтверждения иной расчетной теплопроводности грунта, граничащего с фундаментом здания, принимается равной 1,6 (базовая расчетная теплопроводность грунта)], Вт/(м·°C);</w:t>
      </w:r>
    </w:p>
    <w:p w:rsidR="00FB08F5" w:rsidRDefault="00FB08F5">
      <w:pPr>
        <w:pStyle w:val="ConsPlusNormal"/>
        <w:spacing w:before="220"/>
        <w:ind w:firstLine="540"/>
        <w:jc w:val="both"/>
      </w:pPr>
      <w:r>
        <w:rPr>
          <w:i/>
        </w:rPr>
        <w:t>R</w:t>
      </w:r>
      <w:r>
        <w:rPr>
          <w:vertAlign w:val="subscript"/>
        </w:rPr>
        <w:t>бп</w:t>
      </w:r>
      <w:r>
        <w:rPr>
          <w:i/>
          <w:vertAlign w:val="subscript"/>
        </w:rPr>
        <w:t>i</w:t>
      </w:r>
      <w:r>
        <w:t xml:space="preserve"> - базовое сопротивление теплопередаче зоны для пола по грунту (м</w:t>
      </w:r>
      <w:r>
        <w:rPr>
          <w:vertAlign w:val="superscript"/>
        </w:rPr>
        <w:t>2</w:t>
      </w:r>
      <w:r>
        <w:t>·°C)/Вт, принимаемое по таблице Г.3.</w:t>
      </w:r>
    </w:p>
    <w:p w:rsidR="00FB08F5" w:rsidRDefault="00FB08F5">
      <w:pPr>
        <w:pStyle w:val="ConsPlusNormal"/>
        <w:ind w:firstLine="540"/>
        <w:jc w:val="both"/>
      </w:pPr>
    </w:p>
    <w:p w:rsidR="00FB08F5" w:rsidRDefault="00FB08F5">
      <w:pPr>
        <w:pStyle w:val="ConsPlusNormal"/>
        <w:jc w:val="right"/>
      </w:pPr>
      <w:r>
        <w:t>Таблица Г.3</w:t>
      </w:r>
    </w:p>
    <w:p w:rsidR="00FB08F5" w:rsidRDefault="00FB08F5">
      <w:pPr>
        <w:pStyle w:val="ConsPlusNormal"/>
        <w:ind w:firstLine="540"/>
        <w:jc w:val="both"/>
      </w:pPr>
    </w:p>
    <w:p w:rsidR="00FB08F5" w:rsidRDefault="00FB08F5">
      <w:pPr>
        <w:pStyle w:val="ConsPlusNormal"/>
        <w:jc w:val="center"/>
      </w:pPr>
      <w:r>
        <w:rPr>
          <w:b/>
        </w:rPr>
        <w:t>Базовые сопротивления теплопередаче зон для пола по грунту</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FB08F5">
        <w:tc>
          <w:tcPr>
            <w:tcW w:w="4252" w:type="dxa"/>
            <w:vAlign w:val="center"/>
          </w:tcPr>
          <w:p w:rsidR="00FB08F5" w:rsidRDefault="00FB08F5">
            <w:pPr>
              <w:pStyle w:val="ConsPlusNormal"/>
              <w:jc w:val="center"/>
            </w:pPr>
            <w:r>
              <w:t>N зоны</w:t>
            </w:r>
          </w:p>
        </w:tc>
        <w:tc>
          <w:tcPr>
            <w:tcW w:w="4819" w:type="dxa"/>
            <w:vAlign w:val="center"/>
          </w:tcPr>
          <w:p w:rsidR="00FB08F5" w:rsidRDefault="00FB08F5">
            <w:pPr>
              <w:pStyle w:val="ConsPlusNormal"/>
              <w:jc w:val="center"/>
            </w:pPr>
            <w:r>
              <w:t>Сопротивление теплопередаче, (м</w:t>
            </w:r>
            <w:r>
              <w:rPr>
                <w:vertAlign w:val="superscript"/>
              </w:rPr>
              <w:t>2</w:t>
            </w:r>
            <w:r>
              <w:t>·°C)/Вт</w:t>
            </w:r>
          </w:p>
        </w:tc>
      </w:tr>
      <w:tr w:rsidR="00FB08F5">
        <w:tc>
          <w:tcPr>
            <w:tcW w:w="4252" w:type="dxa"/>
            <w:vAlign w:val="center"/>
          </w:tcPr>
          <w:p w:rsidR="00FB08F5" w:rsidRDefault="00FB08F5">
            <w:pPr>
              <w:pStyle w:val="ConsPlusNormal"/>
              <w:jc w:val="center"/>
            </w:pPr>
            <w:r>
              <w:t>I</w:t>
            </w:r>
          </w:p>
        </w:tc>
        <w:tc>
          <w:tcPr>
            <w:tcW w:w="4819" w:type="dxa"/>
            <w:vAlign w:val="center"/>
          </w:tcPr>
          <w:p w:rsidR="00FB08F5" w:rsidRDefault="00FB08F5">
            <w:pPr>
              <w:pStyle w:val="ConsPlusNormal"/>
              <w:jc w:val="center"/>
            </w:pPr>
            <w:r>
              <w:t>2,1</w:t>
            </w:r>
          </w:p>
        </w:tc>
      </w:tr>
      <w:tr w:rsidR="00FB08F5">
        <w:tc>
          <w:tcPr>
            <w:tcW w:w="4252" w:type="dxa"/>
            <w:vAlign w:val="center"/>
          </w:tcPr>
          <w:p w:rsidR="00FB08F5" w:rsidRDefault="00FB08F5">
            <w:pPr>
              <w:pStyle w:val="ConsPlusNormal"/>
              <w:jc w:val="center"/>
            </w:pPr>
            <w:r>
              <w:t>II</w:t>
            </w:r>
          </w:p>
        </w:tc>
        <w:tc>
          <w:tcPr>
            <w:tcW w:w="4819" w:type="dxa"/>
            <w:vAlign w:val="center"/>
          </w:tcPr>
          <w:p w:rsidR="00FB08F5" w:rsidRDefault="00FB08F5">
            <w:pPr>
              <w:pStyle w:val="ConsPlusNormal"/>
              <w:jc w:val="center"/>
            </w:pPr>
            <w:r>
              <w:t>3,8</w:t>
            </w:r>
          </w:p>
        </w:tc>
      </w:tr>
      <w:tr w:rsidR="00FB08F5">
        <w:tc>
          <w:tcPr>
            <w:tcW w:w="4252" w:type="dxa"/>
            <w:vAlign w:val="center"/>
          </w:tcPr>
          <w:p w:rsidR="00FB08F5" w:rsidRDefault="00FB08F5">
            <w:pPr>
              <w:pStyle w:val="ConsPlusNormal"/>
              <w:jc w:val="center"/>
            </w:pPr>
            <w:r>
              <w:t>III</w:t>
            </w:r>
          </w:p>
        </w:tc>
        <w:tc>
          <w:tcPr>
            <w:tcW w:w="4819" w:type="dxa"/>
            <w:vAlign w:val="center"/>
          </w:tcPr>
          <w:p w:rsidR="00FB08F5" w:rsidRDefault="00FB08F5">
            <w:pPr>
              <w:pStyle w:val="ConsPlusNormal"/>
              <w:jc w:val="center"/>
            </w:pPr>
            <w:r>
              <w:t>5,2</w:t>
            </w:r>
          </w:p>
        </w:tc>
      </w:tr>
      <w:tr w:rsidR="00FB08F5">
        <w:tc>
          <w:tcPr>
            <w:tcW w:w="4252" w:type="dxa"/>
            <w:vAlign w:val="center"/>
          </w:tcPr>
          <w:p w:rsidR="00FB08F5" w:rsidRDefault="00FB08F5">
            <w:pPr>
              <w:pStyle w:val="ConsPlusNormal"/>
              <w:jc w:val="center"/>
            </w:pPr>
            <w:r>
              <w:t>IV</w:t>
            </w:r>
          </w:p>
        </w:tc>
        <w:tc>
          <w:tcPr>
            <w:tcW w:w="4819" w:type="dxa"/>
            <w:vAlign w:val="center"/>
          </w:tcPr>
          <w:p w:rsidR="00FB08F5" w:rsidRDefault="00FB08F5">
            <w:pPr>
              <w:pStyle w:val="ConsPlusNormal"/>
              <w:jc w:val="center"/>
            </w:pPr>
            <w:r>
              <w:t>7,7</w:t>
            </w:r>
          </w:p>
        </w:tc>
      </w:tr>
    </w:tbl>
    <w:p w:rsidR="00FB08F5" w:rsidRDefault="00FB08F5">
      <w:pPr>
        <w:pStyle w:val="ConsPlusNormal"/>
        <w:ind w:firstLine="540"/>
        <w:jc w:val="both"/>
      </w:pPr>
    </w:p>
    <w:p w:rsidR="00FB08F5" w:rsidRDefault="00FB08F5">
      <w:pPr>
        <w:pStyle w:val="ConsPlusNormal"/>
        <w:ind w:firstLine="540"/>
        <w:jc w:val="both"/>
      </w:pPr>
      <w:r>
        <w:t>При расчете полов ниже уровня земли при разделении на зоны учитывают наличие стен в грунте. Для этого пол по грунту наращивается эффективной полосой вдоль контура здания, шириной равной половине средней высоты стен в грунте. Отсчет зон начинают с эффективной полосы. Деление на полосы пояснено на рисунке Г.1.</w:t>
      </w:r>
    </w:p>
    <w:p w:rsidR="00FB08F5" w:rsidRDefault="00FB08F5">
      <w:pPr>
        <w:pStyle w:val="ConsPlusNormal"/>
        <w:ind w:firstLine="540"/>
        <w:jc w:val="both"/>
      </w:pPr>
    </w:p>
    <w:p w:rsidR="00FB08F5" w:rsidRDefault="00FB08F5">
      <w:pPr>
        <w:pStyle w:val="ConsPlusNormal"/>
        <w:jc w:val="center"/>
      </w:pPr>
      <w:r>
        <w:rPr>
          <w:noProof/>
          <w:position w:val="-294"/>
        </w:rPr>
        <w:drawing>
          <wp:inline distT="0" distB="0" distL="0" distR="0">
            <wp:extent cx="5541645" cy="387921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5541645" cy="387921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r>
        <w:rPr>
          <w:b/>
          <w:i/>
        </w:rPr>
        <w:t>Рисунок Г.1</w:t>
      </w:r>
      <w:r>
        <w:t xml:space="preserve"> </w:t>
      </w:r>
      <w:r>
        <w:rPr>
          <w:b/>
        </w:rPr>
        <w:t>- Деление на зоны пола по грунту</w:t>
      </w:r>
    </w:p>
    <w:p w:rsidR="00FB08F5" w:rsidRDefault="00FB08F5">
      <w:pPr>
        <w:pStyle w:val="ConsPlusNormal"/>
        <w:ind w:firstLine="540"/>
        <w:jc w:val="both"/>
      </w:pPr>
    </w:p>
    <w:p w:rsidR="00FB08F5" w:rsidRDefault="00FB08F5">
      <w:pPr>
        <w:pStyle w:val="ConsPlusNormal"/>
        <w:ind w:firstLine="540"/>
        <w:jc w:val="both"/>
      </w:pPr>
      <w:r>
        <w:t>Приведенное сопротивление теплопередаче стен в грунте рассчитывают полосами вдоль контура здания высотой 2 м. Деление на полосы пояснено на рисунке Г.2.</w:t>
      </w:r>
    </w:p>
    <w:p w:rsidR="00FB08F5" w:rsidRDefault="00FB08F5">
      <w:pPr>
        <w:pStyle w:val="ConsPlusNormal"/>
        <w:ind w:firstLine="540"/>
        <w:jc w:val="both"/>
      </w:pPr>
    </w:p>
    <w:p w:rsidR="00FB08F5" w:rsidRDefault="00FB08F5">
      <w:pPr>
        <w:pStyle w:val="ConsPlusNormal"/>
        <w:jc w:val="center"/>
      </w:pPr>
      <w:r>
        <w:rPr>
          <w:noProof/>
          <w:position w:val="-269"/>
        </w:rPr>
        <w:drawing>
          <wp:inline distT="0" distB="0" distL="0" distR="0">
            <wp:extent cx="5527040" cy="35591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5527040" cy="355917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r>
        <w:rPr>
          <w:b/>
          <w:i/>
        </w:rPr>
        <w:t>Рисунок Г.2</w:t>
      </w:r>
      <w:r>
        <w:t xml:space="preserve"> </w:t>
      </w:r>
      <w:r>
        <w:rPr>
          <w:b/>
        </w:rPr>
        <w:t>- Деление на зоны стены в грунте</w:t>
      </w:r>
    </w:p>
    <w:p w:rsidR="00FB08F5" w:rsidRDefault="00FB08F5">
      <w:pPr>
        <w:pStyle w:val="ConsPlusNormal"/>
        <w:ind w:firstLine="540"/>
        <w:jc w:val="both"/>
      </w:pPr>
    </w:p>
    <w:p w:rsidR="00FB08F5" w:rsidRDefault="00FB08F5">
      <w:pPr>
        <w:pStyle w:val="ConsPlusNormal"/>
        <w:ind w:firstLine="540"/>
        <w:jc w:val="both"/>
      </w:pPr>
      <w:r>
        <w:t>Каждая полоса - отдельная зона со своим сопротивлением теплопередаче. Приведенное сопротивление теплопередаче стен в грунте рассчитывают по формуле</w:t>
      </w:r>
    </w:p>
    <w:p w:rsidR="00FB08F5" w:rsidRDefault="00FB08F5">
      <w:pPr>
        <w:pStyle w:val="ConsPlusNormal"/>
        <w:ind w:firstLine="540"/>
        <w:jc w:val="both"/>
      </w:pPr>
    </w:p>
    <w:p w:rsidR="00FB08F5" w:rsidRDefault="00FB08F5">
      <w:pPr>
        <w:pStyle w:val="ConsPlusNormal"/>
        <w:jc w:val="center"/>
      </w:pPr>
      <w:r>
        <w:rPr>
          <w:noProof/>
          <w:position w:val="-42"/>
        </w:rPr>
        <w:drawing>
          <wp:inline distT="0" distB="0" distL="0" distR="0">
            <wp:extent cx="2441575" cy="6813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441575" cy="681355"/>
                    </a:xfrm>
                    <a:prstGeom prst="rect">
                      <a:avLst/>
                    </a:prstGeom>
                    <a:noFill/>
                    <a:ln>
                      <a:noFill/>
                    </a:ln>
                  </pic:spPr>
                </pic:pic>
              </a:graphicData>
            </a:graphic>
          </wp:inline>
        </w:drawing>
      </w:r>
      <w:r>
        <w:t xml:space="preserve"> (Г.17)</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A</w:t>
      </w:r>
      <w:r>
        <w:rPr>
          <w:vertAlign w:val="subscript"/>
        </w:rPr>
        <w:t>стен</w:t>
      </w:r>
      <w:r>
        <w:t xml:space="preserve"> </w:t>
      </w:r>
      <w:r>
        <w:rPr>
          <w:vertAlign w:val="superscript"/>
        </w:rPr>
        <w:t>-</w:t>
      </w:r>
      <w:r>
        <w:t xml:space="preserve"> общая площадь стен в грунте, м</w:t>
      </w:r>
      <w:r>
        <w:rPr>
          <w:vertAlign w:val="superscript"/>
        </w:rPr>
        <w:t>2</w:t>
      </w:r>
      <w:r>
        <w:t>.</w:t>
      </w:r>
    </w:p>
    <w:p w:rsidR="00FB08F5" w:rsidRDefault="00FB08F5">
      <w:pPr>
        <w:pStyle w:val="ConsPlusNormal"/>
        <w:spacing w:before="220"/>
        <w:ind w:firstLine="540"/>
        <w:jc w:val="both"/>
      </w:pPr>
      <w:r>
        <w:t>Сопротивление теплопередаче соответствующих зон определяют по формуле</w:t>
      </w:r>
    </w:p>
    <w:p w:rsidR="00FB08F5" w:rsidRDefault="00FB08F5">
      <w:pPr>
        <w:pStyle w:val="ConsPlusNormal"/>
        <w:ind w:firstLine="540"/>
        <w:jc w:val="both"/>
      </w:pPr>
    </w:p>
    <w:p w:rsidR="00FB08F5" w:rsidRDefault="00FB08F5">
      <w:pPr>
        <w:pStyle w:val="ConsPlusNormal"/>
        <w:jc w:val="center"/>
      </w:pPr>
      <w:r>
        <w:rPr>
          <w:noProof/>
          <w:position w:val="-29"/>
        </w:rPr>
        <w:drawing>
          <wp:inline distT="0" distB="0" distL="0" distR="0">
            <wp:extent cx="1226185" cy="51371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26185" cy="513715"/>
                    </a:xfrm>
                    <a:prstGeom prst="rect">
                      <a:avLst/>
                    </a:prstGeom>
                    <a:noFill/>
                    <a:ln>
                      <a:noFill/>
                    </a:ln>
                  </pic:spPr>
                </pic:pic>
              </a:graphicData>
            </a:graphic>
          </wp:inline>
        </w:drawing>
      </w:r>
      <w:r>
        <w:t>, (Г.18)</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R</w:t>
      </w:r>
      <w:r>
        <w:rPr>
          <w:vertAlign w:val="subscript"/>
        </w:rPr>
        <w:t>бс</w:t>
      </w:r>
      <w:r>
        <w:rPr>
          <w:i/>
          <w:vertAlign w:val="subscript"/>
        </w:rPr>
        <w:t>i</w:t>
      </w:r>
      <w:r>
        <w:t xml:space="preserve"> - базовое сопротивление теплопередаче зоны для стен в грунте (м</w:t>
      </w:r>
      <w:r>
        <w:rPr>
          <w:vertAlign w:val="superscript"/>
        </w:rPr>
        <w:t>2</w:t>
      </w:r>
      <w:r>
        <w:t>·°C)/Вт, принимаемое по таблице Г.4.</w:t>
      </w:r>
    </w:p>
    <w:p w:rsidR="00FB08F5" w:rsidRDefault="00FB08F5">
      <w:pPr>
        <w:pStyle w:val="ConsPlusNormal"/>
        <w:ind w:firstLine="540"/>
        <w:jc w:val="both"/>
      </w:pPr>
    </w:p>
    <w:p w:rsidR="00FB08F5" w:rsidRDefault="00FB08F5">
      <w:pPr>
        <w:pStyle w:val="ConsPlusNormal"/>
        <w:jc w:val="right"/>
      </w:pPr>
      <w:r>
        <w:t>Таблица Г.4</w:t>
      </w:r>
    </w:p>
    <w:p w:rsidR="00FB08F5" w:rsidRDefault="00FB08F5">
      <w:pPr>
        <w:pStyle w:val="ConsPlusNormal"/>
        <w:ind w:firstLine="540"/>
        <w:jc w:val="both"/>
      </w:pPr>
    </w:p>
    <w:p w:rsidR="00FB08F5" w:rsidRDefault="00FB08F5">
      <w:pPr>
        <w:pStyle w:val="ConsPlusNormal"/>
        <w:jc w:val="center"/>
      </w:pPr>
      <w:r>
        <w:rPr>
          <w:b/>
        </w:rPr>
        <w:t>Базовые сопротивления теплопередаче зон для стен в грунте</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FB08F5">
        <w:tc>
          <w:tcPr>
            <w:tcW w:w="4252" w:type="dxa"/>
            <w:vAlign w:val="center"/>
          </w:tcPr>
          <w:p w:rsidR="00FB08F5" w:rsidRDefault="00FB08F5">
            <w:pPr>
              <w:pStyle w:val="ConsPlusNormal"/>
              <w:jc w:val="center"/>
            </w:pPr>
            <w:r>
              <w:t>N зоны</w:t>
            </w:r>
          </w:p>
        </w:tc>
        <w:tc>
          <w:tcPr>
            <w:tcW w:w="4819" w:type="dxa"/>
            <w:vAlign w:val="center"/>
          </w:tcPr>
          <w:p w:rsidR="00FB08F5" w:rsidRDefault="00FB08F5">
            <w:pPr>
              <w:pStyle w:val="ConsPlusNormal"/>
              <w:jc w:val="center"/>
            </w:pPr>
            <w:r>
              <w:t>Сопротивление теплопередаче, (м</w:t>
            </w:r>
            <w:r>
              <w:rPr>
                <w:vertAlign w:val="superscript"/>
              </w:rPr>
              <w:t>2</w:t>
            </w:r>
            <w:r>
              <w:t>·°C)/Вт</w:t>
            </w:r>
          </w:p>
        </w:tc>
      </w:tr>
      <w:tr w:rsidR="00FB08F5">
        <w:tc>
          <w:tcPr>
            <w:tcW w:w="4252" w:type="dxa"/>
            <w:vAlign w:val="center"/>
          </w:tcPr>
          <w:p w:rsidR="00FB08F5" w:rsidRDefault="00FB08F5">
            <w:pPr>
              <w:pStyle w:val="ConsPlusNormal"/>
              <w:jc w:val="center"/>
            </w:pPr>
            <w:r>
              <w:t>I</w:t>
            </w:r>
          </w:p>
        </w:tc>
        <w:tc>
          <w:tcPr>
            <w:tcW w:w="4819" w:type="dxa"/>
            <w:vAlign w:val="center"/>
          </w:tcPr>
          <w:p w:rsidR="00FB08F5" w:rsidRDefault="00FB08F5">
            <w:pPr>
              <w:pStyle w:val="ConsPlusNormal"/>
              <w:jc w:val="center"/>
            </w:pPr>
            <w:r>
              <w:t>1,05</w:t>
            </w:r>
          </w:p>
        </w:tc>
      </w:tr>
      <w:tr w:rsidR="00FB08F5">
        <w:tc>
          <w:tcPr>
            <w:tcW w:w="4252" w:type="dxa"/>
            <w:vAlign w:val="center"/>
          </w:tcPr>
          <w:p w:rsidR="00FB08F5" w:rsidRDefault="00FB08F5">
            <w:pPr>
              <w:pStyle w:val="ConsPlusNormal"/>
              <w:jc w:val="center"/>
            </w:pPr>
            <w:r>
              <w:t>II</w:t>
            </w:r>
          </w:p>
        </w:tc>
        <w:tc>
          <w:tcPr>
            <w:tcW w:w="4819" w:type="dxa"/>
            <w:vAlign w:val="center"/>
          </w:tcPr>
          <w:p w:rsidR="00FB08F5" w:rsidRDefault="00FB08F5">
            <w:pPr>
              <w:pStyle w:val="ConsPlusNormal"/>
              <w:jc w:val="center"/>
            </w:pPr>
            <w:r>
              <w:t>1,9</w:t>
            </w:r>
          </w:p>
        </w:tc>
      </w:tr>
      <w:tr w:rsidR="00FB08F5">
        <w:tc>
          <w:tcPr>
            <w:tcW w:w="4252" w:type="dxa"/>
            <w:vAlign w:val="center"/>
          </w:tcPr>
          <w:p w:rsidR="00FB08F5" w:rsidRDefault="00FB08F5">
            <w:pPr>
              <w:pStyle w:val="ConsPlusNormal"/>
              <w:jc w:val="center"/>
            </w:pPr>
            <w:r>
              <w:t>III</w:t>
            </w:r>
          </w:p>
        </w:tc>
        <w:tc>
          <w:tcPr>
            <w:tcW w:w="4819" w:type="dxa"/>
            <w:vAlign w:val="center"/>
          </w:tcPr>
          <w:p w:rsidR="00FB08F5" w:rsidRDefault="00FB08F5">
            <w:pPr>
              <w:pStyle w:val="ConsPlusNormal"/>
              <w:jc w:val="center"/>
            </w:pPr>
            <w:r>
              <w:t>2,6</w:t>
            </w:r>
          </w:p>
        </w:tc>
      </w:tr>
      <w:tr w:rsidR="00FB08F5">
        <w:tc>
          <w:tcPr>
            <w:tcW w:w="4252" w:type="dxa"/>
            <w:vAlign w:val="center"/>
          </w:tcPr>
          <w:p w:rsidR="00FB08F5" w:rsidRDefault="00FB08F5">
            <w:pPr>
              <w:pStyle w:val="ConsPlusNormal"/>
              <w:jc w:val="center"/>
            </w:pPr>
            <w:r>
              <w:t>IV</w:t>
            </w:r>
          </w:p>
        </w:tc>
        <w:tc>
          <w:tcPr>
            <w:tcW w:w="4819" w:type="dxa"/>
            <w:vAlign w:val="center"/>
          </w:tcPr>
          <w:p w:rsidR="00FB08F5" w:rsidRDefault="00FB08F5">
            <w:pPr>
              <w:pStyle w:val="ConsPlusNormal"/>
              <w:jc w:val="center"/>
            </w:pPr>
            <w:r>
              <w:t>3,85</w:t>
            </w:r>
          </w:p>
        </w:tc>
      </w:tr>
    </w:tbl>
    <w:p w:rsidR="00FB08F5" w:rsidRDefault="00FB08F5">
      <w:pPr>
        <w:pStyle w:val="ConsPlusNormal"/>
        <w:ind w:firstLine="540"/>
        <w:jc w:val="both"/>
      </w:pPr>
    </w:p>
    <w:p w:rsidR="00FB08F5" w:rsidRDefault="00FB08F5">
      <w:pPr>
        <w:pStyle w:val="ConsPlusNormal"/>
        <w:ind w:firstLine="540"/>
        <w:jc w:val="both"/>
      </w:pPr>
      <w:r>
        <w:t xml:space="preserve">При использовании описанной выше методики для расчета годового потребления тепловой энергии необходимо учитывать, что потери теплоты через ограждающие конструкции в грунте продолжаются в течение не только отопительного периода, но и всего года. Поэтому в расчетах вместо средней температуры отопительного периода и продолжительности отопительного периода к таким конструкциям необходимо принимать среднегодовую температуру и продолжительность всего года. Значения среднегодовой температуры при проектировании необходимо принимать по СП 131.13330.2020 </w:t>
      </w:r>
      <w:hyperlink r:id="rId303">
        <w:r>
          <w:rPr>
            <w:color w:val="0000FF"/>
          </w:rPr>
          <w:t>(таблица 5.1, графа "Год")</w:t>
        </w:r>
      </w:hyperlink>
      <w:r>
        <w:t>.</w:t>
      </w:r>
    </w:p>
    <w:p w:rsidR="00FB08F5" w:rsidRDefault="00FB08F5">
      <w:pPr>
        <w:pStyle w:val="ConsPlusNormal"/>
        <w:spacing w:before="220"/>
        <w:ind w:firstLine="540"/>
        <w:jc w:val="both"/>
      </w:pPr>
      <w:r>
        <w:t>Г.8 Приведенное сопротивление теплопередаче рассчитывается для закрытых ворот без учета движения воздуха. Влияние установки ворот на окружающие конструкции следует учитывать при расчете приведенного сопротивления теплопередаче этих конструкций. Расчет проводят в соответствии с методикой, изложенной выше в настоящем приложении.</w:t>
      </w:r>
    </w:p>
    <w:p w:rsidR="00FB08F5" w:rsidRDefault="00FB08F5">
      <w:pPr>
        <w:pStyle w:val="ConsPlusNormal"/>
        <w:spacing w:before="220"/>
        <w:ind w:firstLine="540"/>
        <w:jc w:val="both"/>
      </w:pPr>
      <w:r>
        <w:t>Для проведения расчетов приведенного сопротивления теплопередаче ворота разделяются на шесть основных теплозащитных элементов:</w:t>
      </w:r>
    </w:p>
    <w:p w:rsidR="00FB08F5" w:rsidRDefault="00FB08F5">
      <w:pPr>
        <w:pStyle w:val="ConsPlusNormal"/>
        <w:spacing w:before="220"/>
        <w:ind w:firstLine="540"/>
        <w:jc w:val="both"/>
      </w:pPr>
      <w:r>
        <w:t>1) ворота по глади (плоский элемент);</w:t>
      </w:r>
    </w:p>
    <w:p w:rsidR="00FB08F5" w:rsidRDefault="00FB08F5">
      <w:pPr>
        <w:pStyle w:val="ConsPlusNormal"/>
        <w:spacing w:before="220"/>
        <w:ind w:firstLine="540"/>
        <w:jc w:val="both"/>
      </w:pPr>
      <w:r>
        <w:t>2) стык панелей (линейный элемент);</w:t>
      </w:r>
    </w:p>
    <w:p w:rsidR="00FB08F5" w:rsidRDefault="00FB08F5">
      <w:pPr>
        <w:pStyle w:val="ConsPlusNormal"/>
        <w:spacing w:before="220"/>
        <w:ind w:firstLine="540"/>
        <w:jc w:val="both"/>
      </w:pPr>
      <w:r>
        <w:t>3) верхнее примыкание ворот к стене (линейный элемент);</w:t>
      </w:r>
    </w:p>
    <w:p w:rsidR="00FB08F5" w:rsidRDefault="00FB08F5">
      <w:pPr>
        <w:pStyle w:val="ConsPlusNormal"/>
        <w:spacing w:before="220"/>
        <w:ind w:firstLine="540"/>
        <w:jc w:val="both"/>
      </w:pPr>
      <w:r>
        <w:t>4) боковое примыкание ворот к стене (линейный элемент);</w:t>
      </w:r>
    </w:p>
    <w:p w:rsidR="00FB08F5" w:rsidRDefault="00FB08F5">
      <w:pPr>
        <w:pStyle w:val="ConsPlusNormal"/>
        <w:spacing w:before="220"/>
        <w:ind w:firstLine="540"/>
        <w:jc w:val="both"/>
      </w:pPr>
      <w:r>
        <w:t>5) нижнее примыкание ворот к полу (линейный элемент);</w:t>
      </w:r>
    </w:p>
    <w:p w:rsidR="00FB08F5" w:rsidRDefault="00FB08F5">
      <w:pPr>
        <w:pStyle w:val="ConsPlusNormal"/>
        <w:spacing w:before="220"/>
        <w:ind w:firstLine="540"/>
        <w:jc w:val="both"/>
      </w:pPr>
      <w:r>
        <w:t>6) крепление петель (точечный элемент).</w:t>
      </w:r>
    </w:p>
    <w:p w:rsidR="00FB08F5" w:rsidRDefault="00FB08F5">
      <w:pPr>
        <w:pStyle w:val="ConsPlusNormal"/>
        <w:spacing w:before="220"/>
        <w:ind w:firstLine="540"/>
        <w:jc w:val="both"/>
      </w:pPr>
      <w:r>
        <w:t xml:space="preserve">Характеристики элементов находятся расчетом температурных полей или по </w:t>
      </w:r>
      <w:hyperlink r:id="rId304">
        <w:r>
          <w:rPr>
            <w:color w:val="0000FF"/>
          </w:rPr>
          <w:t>СП 230.1325800</w:t>
        </w:r>
      </w:hyperlink>
      <w:r>
        <w:t>.</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Д</w:t>
      </w:r>
    </w:p>
    <w:p w:rsidR="00FB08F5" w:rsidRDefault="00FB08F5">
      <w:pPr>
        <w:pStyle w:val="ConsPlusNormal"/>
        <w:jc w:val="right"/>
      </w:pPr>
      <w:r>
        <w:rPr>
          <w:b/>
        </w:rPr>
        <w:t>(обязательное)</w:t>
      </w:r>
    </w:p>
    <w:p w:rsidR="00FB08F5" w:rsidRDefault="00FB08F5">
      <w:pPr>
        <w:pStyle w:val="ConsPlusNormal"/>
        <w:ind w:firstLine="540"/>
        <w:jc w:val="both"/>
      </w:pPr>
    </w:p>
    <w:p w:rsidR="00FB08F5" w:rsidRDefault="00FB08F5">
      <w:pPr>
        <w:pStyle w:val="ConsPlusTitle"/>
        <w:jc w:val="center"/>
      </w:pPr>
      <w:bookmarkStart w:id="77" w:name="P2127"/>
      <w:bookmarkEnd w:id="77"/>
      <w:r>
        <w:t>РАСЧЕТ УДЕЛЬНОЙ ТЕПЛОЗАЩИТНОЙ ХАРАКТЕРИСТИКИ ЗДАНИЯ</w:t>
      </w:r>
    </w:p>
    <w:p w:rsidR="00FB08F5" w:rsidRDefault="00FB08F5">
      <w:pPr>
        <w:pStyle w:val="ConsPlusNormal"/>
        <w:ind w:firstLine="540"/>
        <w:jc w:val="both"/>
      </w:pPr>
    </w:p>
    <w:p w:rsidR="00FB08F5" w:rsidRDefault="00FB08F5">
      <w:pPr>
        <w:pStyle w:val="ConsPlusNormal"/>
        <w:ind w:firstLine="540"/>
        <w:jc w:val="both"/>
      </w:pPr>
      <w:r>
        <w:t xml:space="preserve">Д.1 Удельная теплозащитная характеристика здания </w:t>
      </w:r>
      <w:r>
        <w:rPr>
          <w:i/>
        </w:rPr>
        <w:t>k</w:t>
      </w:r>
      <w:r>
        <w:rPr>
          <w:vertAlign w:val="subscript"/>
        </w:rPr>
        <w:t>об</w:t>
      </w:r>
      <w:r>
        <w:t>, Вт/(м</w:t>
      </w:r>
      <w:r>
        <w:rPr>
          <w:vertAlign w:val="superscript"/>
        </w:rPr>
        <w:t>3</w:t>
      </w:r>
      <w:r>
        <w:t>·°C), рассчитывается по формуле</w:t>
      </w:r>
    </w:p>
    <w:p w:rsidR="00FB08F5" w:rsidRDefault="00FB08F5">
      <w:pPr>
        <w:pStyle w:val="ConsPlusNormal"/>
        <w:ind w:firstLine="540"/>
        <w:jc w:val="both"/>
      </w:pPr>
    </w:p>
    <w:p w:rsidR="00FB08F5" w:rsidRDefault="00FB08F5">
      <w:pPr>
        <w:pStyle w:val="ConsPlusNormal"/>
        <w:jc w:val="center"/>
      </w:pPr>
      <w:bookmarkStart w:id="78" w:name="P2131"/>
      <w:bookmarkEnd w:id="78"/>
      <w:r>
        <w:rPr>
          <w:noProof/>
          <w:position w:val="-32"/>
        </w:rPr>
        <w:drawing>
          <wp:inline distT="0" distB="0" distL="0" distR="0">
            <wp:extent cx="2305050" cy="55562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305050" cy="555625"/>
                    </a:xfrm>
                    <a:prstGeom prst="rect">
                      <a:avLst/>
                    </a:prstGeom>
                    <a:noFill/>
                    <a:ln>
                      <a:noFill/>
                    </a:ln>
                  </pic:spPr>
                </pic:pic>
              </a:graphicData>
            </a:graphic>
          </wp:inline>
        </w:drawing>
      </w:r>
      <w:r>
        <w:t>, (Д.1)</w:t>
      </w:r>
    </w:p>
    <w:p w:rsidR="00FB08F5" w:rsidRDefault="00FB08F5">
      <w:pPr>
        <w:pStyle w:val="ConsPlusNormal"/>
        <w:ind w:firstLine="540"/>
        <w:jc w:val="both"/>
      </w:pPr>
    </w:p>
    <w:p w:rsidR="00FB08F5" w:rsidRDefault="00FB08F5">
      <w:pPr>
        <w:pStyle w:val="ConsPlusNormal"/>
        <w:ind w:firstLine="540"/>
        <w:jc w:val="both"/>
      </w:pPr>
      <w:r>
        <w:t xml:space="preserve">где </w:t>
      </w:r>
      <w:r>
        <w:rPr>
          <w:i/>
        </w:rPr>
        <w:t>n</w:t>
      </w:r>
      <w:r>
        <w:rPr>
          <w:i/>
          <w:vertAlign w:val="subscript"/>
        </w:rPr>
        <w:t>t</w:t>
      </w:r>
      <w:r>
        <w:rPr>
          <w:vertAlign w:val="subscript"/>
        </w:rPr>
        <w:t>,</w:t>
      </w:r>
      <w:r>
        <w:rPr>
          <w:i/>
          <w:vertAlign w:val="subscript"/>
        </w:rPr>
        <w:t>i</w:t>
      </w:r>
      <w:r>
        <w:t xml:space="preserve"> - коэффициент, учитывающий отличие внутренней или наружной температуры у конструкции от принятых в расчете ГСОП, определяется по </w:t>
      </w:r>
      <w:hyperlink w:anchor="P481">
        <w:r>
          <w:rPr>
            <w:color w:val="0000FF"/>
          </w:rPr>
          <w:t>формуле (5.3)</w:t>
        </w:r>
      </w:hyperlink>
      <w:r>
        <w:t>;</w:t>
      </w:r>
    </w:p>
    <w:p w:rsidR="00FB08F5" w:rsidRDefault="00FB08F5">
      <w:pPr>
        <w:pStyle w:val="ConsPlusNormal"/>
        <w:spacing w:before="220"/>
        <w:ind w:firstLine="540"/>
        <w:jc w:val="both"/>
      </w:pPr>
      <w:r>
        <w:rPr>
          <w:i/>
        </w:rPr>
        <w:t>A</w:t>
      </w:r>
      <w:r>
        <w:rPr>
          <w:vertAlign w:val="subscript"/>
        </w:rPr>
        <w:t>ф,</w:t>
      </w:r>
      <w:r>
        <w:rPr>
          <w:i/>
          <w:vertAlign w:val="subscript"/>
        </w:rPr>
        <w:t>i</w:t>
      </w:r>
      <w:r>
        <w:t xml:space="preserve"> - площадь соответствующего фрагмента теплозащитной оболочки здания, м</w:t>
      </w:r>
      <w:r>
        <w:rPr>
          <w:vertAlign w:val="superscript"/>
        </w:rPr>
        <w:t>2</w:t>
      </w:r>
      <w:r>
        <w:t>;</w:t>
      </w:r>
    </w:p>
    <w:p w:rsidR="00FB08F5" w:rsidRDefault="00FB08F5">
      <w:pPr>
        <w:pStyle w:val="ConsPlusNormal"/>
        <w:spacing w:before="220"/>
        <w:ind w:firstLine="540"/>
        <w:jc w:val="both"/>
      </w:pPr>
      <w:r>
        <w:rPr>
          <w:i/>
        </w:rPr>
        <w:t>V</w:t>
      </w:r>
      <w:r>
        <w:rPr>
          <w:vertAlign w:val="subscript"/>
        </w:rPr>
        <w:t>от</w:t>
      </w:r>
      <w:r>
        <w:t xml:space="preserve"> - отапливаемый объем здания, м</w:t>
      </w:r>
      <w:r>
        <w:rPr>
          <w:vertAlign w:val="superscript"/>
        </w:rPr>
        <w:t>3</w:t>
      </w:r>
      <w:r>
        <w:t>;</w:t>
      </w:r>
    </w:p>
    <w:p w:rsidR="00FB08F5" w:rsidRDefault="00FB08F5">
      <w:pPr>
        <w:pStyle w:val="ConsPlusNormal"/>
        <w:spacing w:before="220"/>
        <w:ind w:firstLine="540"/>
        <w:jc w:val="both"/>
      </w:pPr>
      <w:r>
        <w:rPr>
          <w:noProof/>
          <w:position w:val="-11"/>
        </w:rPr>
        <w:drawing>
          <wp:inline distT="0" distB="0" distL="0" distR="0">
            <wp:extent cx="262255" cy="28321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приведенное сопротивление теплопередаче </w:t>
      </w:r>
      <w:r>
        <w:rPr>
          <w:i/>
        </w:rPr>
        <w:t>i</w:t>
      </w:r>
      <w:r>
        <w:t>-го фрагмента теплозащитной оболочки здания, (м</w:t>
      </w:r>
      <w:r>
        <w:rPr>
          <w:vertAlign w:val="superscript"/>
        </w:rPr>
        <w:t>2</w:t>
      </w:r>
      <w:r>
        <w:t>·°C)/Вт;</w:t>
      </w:r>
    </w:p>
    <w:p w:rsidR="00FB08F5" w:rsidRDefault="00FB08F5">
      <w:pPr>
        <w:pStyle w:val="ConsPlusNormal"/>
        <w:spacing w:before="220"/>
        <w:ind w:firstLine="540"/>
        <w:jc w:val="both"/>
      </w:pPr>
      <w:r>
        <w:rPr>
          <w:i/>
        </w:rPr>
        <w:t>K</w:t>
      </w:r>
      <w:r>
        <w:rPr>
          <w:vertAlign w:val="subscript"/>
        </w:rPr>
        <w:t>общ</w:t>
      </w:r>
      <w:r>
        <w:t xml:space="preserve"> - общий коэффициент теплопередачи здания, Вт/(м</w:t>
      </w:r>
      <w:r>
        <w:rPr>
          <w:vertAlign w:val="superscript"/>
        </w:rPr>
        <w:t>2</w:t>
      </w:r>
      <w:r>
        <w:t>·°C), определяемый по формуле</w:t>
      </w:r>
    </w:p>
    <w:p w:rsidR="00FB08F5" w:rsidRDefault="00FB08F5">
      <w:pPr>
        <w:pStyle w:val="ConsPlusNormal"/>
        <w:ind w:firstLine="540"/>
        <w:jc w:val="both"/>
      </w:pPr>
    </w:p>
    <w:p w:rsidR="00FB08F5" w:rsidRDefault="00FB08F5">
      <w:pPr>
        <w:pStyle w:val="ConsPlusNormal"/>
        <w:jc w:val="center"/>
      </w:pPr>
      <w:r>
        <w:rPr>
          <w:noProof/>
          <w:position w:val="-32"/>
        </w:rPr>
        <w:drawing>
          <wp:inline distT="0" distB="0" distL="0" distR="0">
            <wp:extent cx="1718310" cy="55562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718310" cy="555625"/>
                    </a:xfrm>
                    <a:prstGeom prst="rect">
                      <a:avLst/>
                    </a:prstGeom>
                    <a:noFill/>
                    <a:ln>
                      <a:noFill/>
                    </a:ln>
                  </pic:spPr>
                </pic:pic>
              </a:graphicData>
            </a:graphic>
          </wp:inline>
        </w:drawing>
      </w:r>
      <w:r>
        <w:t>; (Д.2)</w:t>
      </w:r>
    </w:p>
    <w:p w:rsidR="00FB08F5" w:rsidRDefault="00FB08F5">
      <w:pPr>
        <w:pStyle w:val="ConsPlusNormal"/>
        <w:ind w:firstLine="540"/>
        <w:jc w:val="both"/>
      </w:pPr>
    </w:p>
    <w:p w:rsidR="00FB08F5" w:rsidRDefault="00FB08F5">
      <w:pPr>
        <w:pStyle w:val="ConsPlusNormal"/>
        <w:ind w:firstLine="540"/>
        <w:jc w:val="both"/>
      </w:pPr>
      <w:r>
        <w:rPr>
          <w:i/>
        </w:rPr>
        <w:t>K</w:t>
      </w:r>
      <w:r>
        <w:rPr>
          <w:vertAlign w:val="subscript"/>
        </w:rPr>
        <w:t>комп</w:t>
      </w:r>
      <w:r>
        <w:t xml:space="preserve"> - коэффициент компактности здания, м</w:t>
      </w:r>
      <w:r>
        <w:rPr>
          <w:vertAlign w:val="superscript"/>
        </w:rPr>
        <w:t>-1</w:t>
      </w:r>
      <w:r>
        <w:t>, определяемый по формуле</w:t>
      </w:r>
    </w:p>
    <w:p w:rsidR="00FB08F5" w:rsidRDefault="00FB08F5">
      <w:pPr>
        <w:pStyle w:val="ConsPlusNormal"/>
        <w:ind w:firstLine="540"/>
        <w:jc w:val="both"/>
      </w:pPr>
    </w:p>
    <w:p w:rsidR="00FB08F5" w:rsidRDefault="00FB08F5">
      <w:pPr>
        <w:pStyle w:val="ConsPlusNormal"/>
        <w:jc w:val="center"/>
      </w:pPr>
      <w:r>
        <w:rPr>
          <w:noProof/>
          <w:position w:val="-28"/>
        </w:rPr>
        <w:drawing>
          <wp:inline distT="0" distB="0" distL="0" distR="0">
            <wp:extent cx="880110" cy="50292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80110" cy="502920"/>
                    </a:xfrm>
                    <a:prstGeom prst="rect">
                      <a:avLst/>
                    </a:prstGeom>
                    <a:noFill/>
                    <a:ln>
                      <a:noFill/>
                    </a:ln>
                  </pic:spPr>
                </pic:pic>
              </a:graphicData>
            </a:graphic>
          </wp:inline>
        </w:drawing>
      </w:r>
      <w:r>
        <w:t>; (Д.3)</w:t>
      </w:r>
    </w:p>
    <w:p w:rsidR="00FB08F5" w:rsidRDefault="00FB08F5">
      <w:pPr>
        <w:pStyle w:val="ConsPlusNormal"/>
        <w:ind w:firstLine="540"/>
        <w:jc w:val="both"/>
      </w:pPr>
    </w:p>
    <w:p w:rsidR="00FB08F5" w:rsidRDefault="00FB08F5">
      <w:pPr>
        <w:pStyle w:val="ConsPlusNormal"/>
        <w:ind w:firstLine="540"/>
        <w:jc w:val="both"/>
      </w:pPr>
      <w:r>
        <w:rPr>
          <w:noProof/>
          <w:position w:val="-9"/>
        </w:rPr>
        <w:drawing>
          <wp:inline distT="0" distB="0" distL="0" distR="0">
            <wp:extent cx="32512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сумма площадей (по внутреннему обмеру всех наружных ограждений теплозащитной оболочки здания), м</w:t>
      </w:r>
      <w:r>
        <w:rPr>
          <w:vertAlign w:val="superscript"/>
        </w:rPr>
        <w:t>2</w:t>
      </w:r>
      <w:r>
        <w:t>.</w:t>
      </w:r>
    </w:p>
    <w:p w:rsidR="00FB08F5" w:rsidRDefault="00FB08F5">
      <w:pPr>
        <w:pStyle w:val="ConsPlusNormal"/>
        <w:spacing w:before="220"/>
        <w:ind w:firstLine="540"/>
        <w:jc w:val="both"/>
      </w:pPr>
      <w:r>
        <w:t xml:space="preserve">Совокупность фрагментов теплозащитной оболочки здания, характеристики которых используются в </w:t>
      </w:r>
      <w:hyperlink w:anchor="P2131">
        <w:r>
          <w:rPr>
            <w:color w:val="0000FF"/>
          </w:rPr>
          <w:t>формуле (Д.1)</w:t>
        </w:r>
      </w:hyperlink>
      <w:r>
        <w:t>, должна полностью замыкать оболочку отапливаемой части здания.</w:t>
      </w:r>
    </w:p>
    <w:p w:rsidR="00FB08F5" w:rsidRDefault="00FB08F5">
      <w:pPr>
        <w:pStyle w:val="ConsPlusNormal"/>
        <w:spacing w:before="220"/>
        <w:ind w:firstLine="540"/>
        <w:jc w:val="both"/>
      </w:pPr>
      <w:r>
        <w:t>Д.2 Удельная теплозащитная характеристика может быть найдена непосредственно через характеристики элементов, составляющих все конструкции оболочки здания.</w:t>
      </w:r>
    </w:p>
    <w:p w:rsidR="00FB08F5" w:rsidRDefault="00FB08F5">
      <w:pPr>
        <w:pStyle w:val="ConsPlusNormal"/>
        <w:ind w:firstLine="540"/>
        <w:jc w:val="both"/>
      </w:pPr>
    </w:p>
    <w:p w:rsidR="00FB08F5" w:rsidRDefault="00FB08F5">
      <w:pPr>
        <w:pStyle w:val="ConsPlusNormal"/>
        <w:jc w:val="center"/>
      </w:pPr>
      <w:r>
        <w:rPr>
          <w:noProof/>
          <w:position w:val="-35"/>
        </w:rPr>
        <w:drawing>
          <wp:inline distT="0" distB="0" distL="0" distR="0">
            <wp:extent cx="3510280" cy="58674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510280" cy="586740"/>
                    </a:xfrm>
                    <a:prstGeom prst="rect">
                      <a:avLst/>
                    </a:prstGeom>
                    <a:noFill/>
                    <a:ln>
                      <a:noFill/>
                    </a:ln>
                  </pic:spPr>
                </pic:pic>
              </a:graphicData>
            </a:graphic>
          </wp:inline>
        </w:drawing>
      </w:r>
      <w:r>
        <w:t>, (Д.4)</w:t>
      </w:r>
    </w:p>
    <w:p w:rsidR="00FB08F5" w:rsidRDefault="00FB08F5">
      <w:pPr>
        <w:pStyle w:val="ConsPlusNormal"/>
        <w:ind w:firstLine="540"/>
        <w:jc w:val="both"/>
      </w:pPr>
    </w:p>
    <w:p w:rsidR="00FB08F5" w:rsidRDefault="00FB08F5">
      <w:pPr>
        <w:pStyle w:val="ConsPlusNormal"/>
        <w:ind w:firstLine="540"/>
        <w:jc w:val="both"/>
      </w:pPr>
      <w:r>
        <w:t xml:space="preserve">где </w:t>
      </w:r>
      <w:r>
        <w:rPr>
          <w:noProof/>
          <w:position w:val="-9"/>
        </w:rPr>
        <w:drawing>
          <wp:inline distT="0" distB="0" distL="0" distR="0">
            <wp:extent cx="304165"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w:t>
      </w:r>
      <w:r>
        <w:rPr>
          <w:noProof/>
          <w:position w:val="-9"/>
        </w:rPr>
        <w:drawing>
          <wp:inline distT="0" distB="0" distL="0" distR="0">
            <wp:extent cx="25146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принимаются по </w:t>
      </w:r>
      <w:hyperlink w:anchor="P1818">
        <w:r>
          <w:rPr>
            <w:color w:val="0000FF"/>
          </w:rPr>
          <w:t>приложению Г</w:t>
        </w:r>
      </w:hyperlink>
      <w:r>
        <w:t>;</w:t>
      </w:r>
    </w:p>
    <w:p w:rsidR="00FB08F5" w:rsidRDefault="00FB08F5">
      <w:pPr>
        <w:pStyle w:val="ConsPlusNormal"/>
        <w:spacing w:before="220"/>
        <w:ind w:firstLine="540"/>
        <w:jc w:val="both"/>
      </w:pPr>
      <w:r>
        <w:rPr>
          <w:i/>
        </w:rPr>
        <w:t>L</w:t>
      </w:r>
      <w:r>
        <w:rPr>
          <w:i/>
          <w:vertAlign w:val="subscript"/>
        </w:rPr>
        <w:t>j</w:t>
      </w:r>
      <w:r>
        <w:t xml:space="preserve"> - суммарная протяженность линейной неоднородности </w:t>
      </w:r>
      <w:r>
        <w:rPr>
          <w:i/>
        </w:rPr>
        <w:t>j</w:t>
      </w:r>
      <w:r>
        <w:t>-го вида по всей оболочке здания, м;</w:t>
      </w:r>
    </w:p>
    <w:p w:rsidR="00FB08F5" w:rsidRDefault="00FB08F5">
      <w:pPr>
        <w:pStyle w:val="ConsPlusNormal"/>
        <w:spacing w:before="220"/>
        <w:ind w:firstLine="540"/>
        <w:jc w:val="both"/>
      </w:pPr>
      <w:r>
        <w:rPr>
          <w:i/>
        </w:rPr>
        <w:t>N</w:t>
      </w:r>
      <w:r>
        <w:rPr>
          <w:i/>
          <w:vertAlign w:val="subscript"/>
        </w:rPr>
        <w:t>k</w:t>
      </w:r>
      <w:r>
        <w:t xml:space="preserve"> - суммарное количество точечных неоднородностей </w:t>
      </w:r>
      <w:r>
        <w:rPr>
          <w:i/>
        </w:rPr>
        <w:t>k</w:t>
      </w:r>
      <w:r>
        <w:t>-го вида по всей оболочке здания, шт.</w:t>
      </w:r>
    </w:p>
    <w:p w:rsidR="00FB08F5" w:rsidRDefault="00FB08F5">
      <w:pPr>
        <w:pStyle w:val="ConsPlusNormal"/>
        <w:spacing w:before="220"/>
        <w:ind w:firstLine="540"/>
        <w:jc w:val="both"/>
      </w:pPr>
      <w:r>
        <w:t>Д.3 Расчет удельной теплозащитной характеристики здания оформляется в виде таблицы, которая должна содержать следующие сведения:</w:t>
      </w:r>
    </w:p>
    <w:p w:rsidR="00FB08F5" w:rsidRDefault="00FB08F5">
      <w:pPr>
        <w:pStyle w:val="ConsPlusNormal"/>
        <w:spacing w:before="220"/>
        <w:ind w:firstLine="540"/>
        <w:jc w:val="both"/>
      </w:pPr>
      <w:r>
        <w:t>1 Наименование каждого фрагмента, составляющего оболочку здания;</w:t>
      </w:r>
    </w:p>
    <w:p w:rsidR="00FB08F5" w:rsidRDefault="00FB08F5">
      <w:pPr>
        <w:pStyle w:val="ConsPlusNormal"/>
        <w:spacing w:before="220"/>
        <w:ind w:firstLine="540"/>
        <w:jc w:val="both"/>
      </w:pPr>
      <w:r>
        <w:t>2 Площадь каждого фрагмента;</w:t>
      </w:r>
    </w:p>
    <w:p w:rsidR="00FB08F5" w:rsidRDefault="00FB08F5">
      <w:pPr>
        <w:pStyle w:val="ConsPlusNormal"/>
        <w:spacing w:before="220"/>
        <w:ind w:firstLine="540"/>
        <w:jc w:val="both"/>
      </w:pPr>
      <w:r>
        <w:t xml:space="preserve">3 Приведенное сопротивление теплопередаче каждого фрагмента со ссылкой на расчет (согласно </w:t>
      </w:r>
      <w:hyperlink w:anchor="P1818">
        <w:r>
          <w:rPr>
            <w:color w:val="0000FF"/>
          </w:rPr>
          <w:t>приложению Г</w:t>
        </w:r>
      </w:hyperlink>
      <w:r>
        <w:t>);</w:t>
      </w:r>
    </w:p>
    <w:p w:rsidR="00FB08F5" w:rsidRDefault="00FB08F5">
      <w:pPr>
        <w:pStyle w:val="ConsPlusNormal"/>
        <w:spacing w:before="220"/>
        <w:ind w:firstLine="540"/>
        <w:jc w:val="both"/>
      </w:pPr>
      <w:r>
        <w:t>4 Коэффициент, учитывающий отличие внутренней или наружной температуры у фрагмента конструкции от принятых в расчете ГСОП.</w:t>
      </w:r>
    </w:p>
    <w:p w:rsidR="00FB08F5" w:rsidRDefault="00FB08F5">
      <w:pPr>
        <w:pStyle w:val="ConsPlusNormal"/>
        <w:spacing w:before="220"/>
        <w:ind w:firstLine="540"/>
        <w:jc w:val="both"/>
      </w:pPr>
      <w:r>
        <w:t>Форма таблицы представлена в таблице Д.1.</w:t>
      </w:r>
    </w:p>
    <w:p w:rsidR="00FB08F5" w:rsidRDefault="00FB08F5">
      <w:pPr>
        <w:pStyle w:val="ConsPlusNormal"/>
        <w:ind w:firstLine="540"/>
        <w:jc w:val="both"/>
      </w:pPr>
    </w:p>
    <w:p w:rsidR="00FB08F5" w:rsidRDefault="00FB08F5">
      <w:pPr>
        <w:pStyle w:val="ConsPlusNormal"/>
        <w:jc w:val="right"/>
      </w:pPr>
      <w:r>
        <w:t>Таблица Д.1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94"/>
        <w:gridCol w:w="1191"/>
        <w:gridCol w:w="2041"/>
        <w:gridCol w:w="2381"/>
        <w:gridCol w:w="907"/>
      </w:tblGrid>
      <w:tr w:rsidR="00FB08F5">
        <w:tc>
          <w:tcPr>
            <w:tcW w:w="1757" w:type="dxa"/>
            <w:vAlign w:val="center"/>
          </w:tcPr>
          <w:p w:rsidR="00FB08F5" w:rsidRDefault="00FB08F5">
            <w:pPr>
              <w:pStyle w:val="ConsPlusNormal"/>
              <w:jc w:val="center"/>
            </w:pPr>
            <w:r>
              <w:t>Наименование фрагмента</w:t>
            </w:r>
          </w:p>
        </w:tc>
        <w:tc>
          <w:tcPr>
            <w:tcW w:w="794" w:type="dxa"/>
            <w:vAlign w:val="center"/>
          </w:tcPr>
          <w:p w:rsidR="00FB08F5" w:rsidRDefault="00FB08F5">
            <w:pPr>
              <w:pStyle w:val="ConsPlusNormal"/>
              <w:jc w:val="center"/>
            </w:pPr>
            <w:r>
              <w:rPr>
                <w:i/>
              </w:rPr>
              <w:t>n</w:t>
            </w:r>
            <w:r>
              <w:rPr>
                <w:i/>
                <w:vertAlign w:val="subscript"/>
              </w:rPr>
              <w:t>t</w:t>
            </w:r>
            <w:r>
              <w:rPr>
                <w:vertAlign w:val="subscript"/>
              </w:rPr>
              <w:t>,</w:t>
            </w:r>
            <w:r>
              <w:rPr>
                <w:i/>
                <w:vertAlign w:val="subscript"/>
              </w:rPr>
              <w:t>i</w:t>
            </w:r>
          </w:p>
        </w:tc>
        <w:tc>
          <w:tcPr>
            <w:tcW w:w="1191" w:type="dxa"/>
            <w:vAlign w:val="center"/>
          </w:tcPr>
          <w:p w:rsidR="00FB08F5" w:rsidRDefault="00FB08F5">
            <w:pPr>
              <w:pStyle w:val="ConsPlusNormal"/>
              <w:jc w:val="center"/>
            </w:pPr>
            <w:r>
              <w:rPr>
                <w:i/>
              </w:rPr>
              <w:t>A</w:t>
            </w:r>
            <w:r>
              <w:rPr>
                <w:vertAlign w:val="subscript"/>
              </w:rPr>
              <w:t>ф,</w:t>
            </w:r>
            <w:r>
              <w:rPr>
                <w:i/>
                <w:vertAlign w:val="subscript"/>
              </w:rPr>
              <w:t>i</w:t>
            </w:r>
            <w:r>
              <w:t>, м</w:t>
            </w:r>
            <w:r>
              <w:rPr>
                <w:vertAlign w:val="superscript"/>
              </w:rPr>
              <w:t>2</w:t>
            </w:r>
          </w:p>
        </w:tc>
        <w:tc>
          <w:tcPr>
            <w:tcW w:w="2041" w:type="dxa"/>
            <w:vAlign w:val="center"/>
          </w:tcPr>
          <w:p w:rsidR="00FB08F5" w:rsidRDefault="00FB08F5">
            <w:pPr>
              <w:pStyle w:val="ConsPlusNormal"/>
              <w:jc w:val="center"/>
            </w:pPr>
            <w:r>
              <w:rPr>
                <w:noProof/>
                <w:position w:val="-11"/>
              </w:rPr>
              <w:drawing>
                <wp:inline distT="0" distB="0" distL="0" distR="0">
                  <wp:extent cx="262255"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(м</w:t>
            </w:r>
            <w:r>
              <w:rPr>
                <w:vertAlign w:val="superscript"/>
              </w:rPr>
              <w:t>2</w:t>
            </w:r>
            <w:r>
              <w:t>·°C)/Вт</w:t>
            </w:r>
          </w:p>
        </w:tc>
        <w:tc>
          <w:tcPr>
            <w:tcW w:w="2381" w:type="dxa"/>
            <w:vAlign w:val="center"/>
          </w:tcPr>
          <w:p w:rsidR="00FB08F5" w:rsidRDefault="00FB08F5">
            <w:pPr>
              <w:pStyle w:val="ConsPlusNormal"/>
              <w:jc w:val="center"/>
            </w:pPr>
            <w:r>
              <w:rPr>
                <w:noProof/>
                <w:position w:val="-11"/>
              </w:rPr>
              <w:drawing>
                <wp:inline distT="0" distB="0" distL="0" distR="0">
                  <wp:extent cx="796290" cy="28321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Вт/°C</w:t>
            </w:r>
          </w:p>
        </w:tc>
        <w:tc>
          <w:tcPr>
            <w:tcW w:w="907" w:type="dxa"/>
            <w:vAlign w:val="center"/>
          </w:tcPr>
          <w:p w:rsidR="00FB08F5" w:rsidRDefault="00FB08F5">
            <w:pPr>
              <w:pStyle w:val="ConsPlusNormal"/>
              <w:jc w:val="center"/>
            </w:pPr>
            <w:r>
              <w:t>%</w:t>
            </w:r>
          </w:p>
        </w:tc>
      </w:tr>
      <w:tr w:rsidR="00FB08F5">
        <w:tc>
          <w:tcPr>
            <w:tcW w:w="1757" w:type="dxa"/>
          </w:tcPr>
          <w:p w:rsidR="00FB08F5" w:rsidRDefault="00FB08F5">
            <w:pPr>
              <w:pStyle w:val="ConsPlusNormal"/>
            </w:pPr>
          </w:p>
        </w:tc>
        <w:tc>
          <w:tcPr>
            <w:tcW w:w="794" w:type="dxa"/>
          </w:tcPr>
          <w:p w:rsidR="00FB08F5" w:rsidRDefault="00FB08F5">
            <w:pPr>
              <w:pStyle w:val="ConsPlusNormal"/>
            </w:pPr>
          </w:p>
        </w:tc>
        <w:tc>
          <w:tcPr>
            <w:tcW w:w="1191" w:type="dxa"/>
          </w:tcPr>
          <w:p w:rsidR="00FB08F5" w:rsidRDefault="00FB08F5">
            <w:pPr>
              <w:pStyle w:val="ConsPlusNormal"/>
            </w:pPr>
          </w:p>
        </w:tc>
        <w:tc>
          <w:tcPr>
            <w:tcW w:w="2041" w:type="dxa"/>
          </w:tcPr>
          <w:p w:rsidR="00FB08F5" w:rsidRDefault="00FB08F5">
            <w:pPr>
              <w:pStyle w:val="ConsPlusNormal"/>
            </w:pPr>
          </w:p>
        </w:tc>
        <w:tc>
          <w:tcPr>
            <w:tcW w:w="2381" w:type="dxa"/>
          </w:tcPr>
          <w:p w:rsidR="00FB08F5" w:rsidRDefault="00FB08F5">
            <w:pPr>
              <w:pStyle w:val="ConsPlusNormal"/>
            </w:pPr>
          </w:p>
        </w:tc>
        <w:tc>
          <w:tcPr>
            <w:tcW w:w="907" w:type="dxa"/>
          </w:tcPr>
          <w:p w:rsidR="00FB08F5" w:rsidRDefault="00FB08F5">
            <w:pPr>
              <w:pStyle w:val="ConsPlusNormal"/>
            </w:pPr>
          </w:p>
        </w:tc>
      </w:tr>
      <w:tr w:rsidR="00FB08F5">
        <w:tc>
          <w:tcPr>
            <w:tcW w:w="1757" w:type="dxa"/>
          </w:tcPr>
          <w:p w:rsidR="00FB08F5" w:rsidRDefault="00FB08F5">
            <w:pPr>
              <w:pStyle w:val="ConsPlusNormal"/>
            </w:pPr>
          </w:p>
        </w:tc>
        <w:tc>
          <w:tcPr>
            <w:tcW w:w="794" w:type="dxa"/>
          </w:tcPr>
          <w:p w:rsidR="00FB08F5" w:rsidRDefault="00FB08F5">
            <w:pPr>
              <w:pStyle w:val="ConsPlusNormal"/>
            </w:pPr>
          </w:p>
        </w:tc>
        <w:tc>
          <w:tcPr>
            <w:tcW w:w="1191" w:type="dxa"/>
          </w:tcPr>
          <w:p w:rsidR="00FB08F5" w:rsidRDefault="00FB08F5">
            <w:pPr>
              <w:pStyle w:val="ConsPlusNormal"/>
            </w:pPr>
          </w:p>
        </w:tc>
        <w:tc>
          <w:tcPr>
            <w:tcW w:w="2041" w:type="dxa"/>
          </w:tcPr>
          <w:p w:rsidR="00FB08F5" w:rsidRDefault="00FB08F5">
            <w:pPr>
              <w:pStyle w:val="ConsPlusNormal"/>
            </w:pPr>
          </w:p>
        </w:tc>
        <w:tc>
          <w:tcPr>
            <w:tcW w:w="2381" w:type="dxa"/>
          </w:tcPr>
          <w:p w:rsidR="00FB08F5" w:rsidRDefault="00FB08F5">
            <w:pPr>
              <w:pStyle w:val="ConsPlusNormal"/>
            </w:pPr>
          </w:p>
        </w:tc>
        <w:tc>
          <w:tcPr>
            <w:tcW w:w="907" w:type="dxa"/>
          </w:tcPr>
          <w:p w:rsidR="00FB08F5" w:rsidRDefault="00FB08F5">
            <w:pPr>
              <w:pStyle w:val="ConsPlusNormal"/>
            </w:pPr>
          </w:p>
        </w:tc>
      </w:tr>
      <w:tr w:rsidR="00FB08F5">
        <w:tc>
          <w:tcPr>
            <w:tcW w:w="1757" w:type="dxa"/>
          </w:tcPr>
          <w:p w:rsidR="00FB08F5" w:rsidRDefault="00FB08F5">
            <w:pPr>
              <w:pStyle w:val="ConsPlusNormal"/>
            </w:pPr>
          </w:p>
        </w:tc>
        <w:tc>
          <w:tcPr>
            <w:tcW w:w="794" w:type="dxa"/>
          </w:tcPr>
          <w:p w:rsidR="00FB08F5" w:rsidRDefault="00FB08F5">
            <w:pPr>
              <w:pStyle w:val="ConsPlusNormal"/>
            </w:pPr>
          </w:p>
        </w:tc>
        <w:tc>
          <w:tcPr>
            <w:tcW w:w="1191" w:type="dxa"/>
          </w:tcPr>
          <w:p w:rsidR="00FB08F5" w:rsidRDefault="00FB08F5">
            <w:pPr>
              <w:pStyle w:val="ConsPlusNormal"/>
            </w:pPr>
          </w:p>
        </w:tc>
        <w:tc>
          <w:tcPr>
            <w:tcW w:w="2041" w:type="dxa"/>
          </w:tcPr>
          <w:p w:rsidR="00FB08F5" w:rsidRDefault="00FB08F5">
            <w:pPr>
              <w:pStyle w:val="ConsPlusNormal"/>
            </w:pPr>
          </w:p>
        </w:tc>
        <w:tc>
          <w:tcPr>
            <w:tcW w:w="2381" w:type="dxa"/>
          </w:tcPr>
          <w:p w:rsidR="00FB08F5" w:rsidRDefault="00FB08F5">
            <w:pPr>
              <w:pStyle w:val="ConsPlusNormal"/>
            </w:pPr>
          </w:p>
        </w:tc>
        <w:tc>
          <w:tcPr>
            <w:tcW w:w="907" w:type="dxa"/>
          </w:tcPr>
          <w:p w:rsidR="00FB08F5" w:rsidRDefault="00FB08F5">
            <w:pPr>
              <w:pStyle w:val="ConsPlusNormal"/>
            </w:pPr>
          </w:p>
        </w:tc>
      </w:tr>
      <w:tr w:rsidR="00FB08F5">
        <w:tc>
          <w:tcPr>
            <w:tcW w:w="1757" w:type="dxa"/>
          </w:tcPr>
          <w:p w:rsidR="00FB08F5" w:rsidRDefault="00FB08F5">
            <w:pPr>
              <w:pStyle w:val="ConsPlusNormal"/>
            </w:pPr>
            <w:r>
              <w:t>Сумма</w:t>
            </w:r>
          </w:p>
        </w:tc>
        <w:tc>
          <w:tcPr>
            <w:tcW w:w="794" w:type="dxa"/>
          </w:tcPr>
          <w:p w:rsidR="00FB08F5" w:rsidRDefault="00FB08F5">
            <w:pPr>
              <w:pStyle w:val="ConsPlusNormal"/>
              <w:jc w:val="center"/>
            </w:pPr>
            <w:r>
              <w:t>-</w:t>
            </w:r>
          </w:p>
        </w:tc>
        <w:tc>
          <w:tcPr>
            <w:tcW w:w="1191" w:type="dxa"/>
          </w:tcPr>
          <w:p w:rsidR="00FB08F5" w:rsidRDefault="00FB08F5">
            <w:pPr>
              <w:pStyle w:val="ConsPlusNormal"/>
              <w:jc w:val="center"/>
            </w:pPr>
            <w:r>
              <w:t>-</w:t>
            </w:r>
          </w:p>
        </w:tc>
        <w:tc>
          <w:tcPr>
            <w:tcW w:w="2041" w:type="dxa"/>
          </w:tcPr>
          <w:p w:rsidR="00FB08F5" w:rsidRDefault="00FB08F5">
            <w:pPr>
              <w:pStyle w:val="ConsPlusNormal"/>
              <w:jc w:val="center"/>
            </w:pPr>
            <w:r>
              <w:t>-</w:t>
            </w:r>
          </w:p>
        </w:tc>
        <w:tc>
          <w:tcPr>
            <w:tcW w:w="2381" w:type="dxa"/>
          </w:tcPr>
          <w:p w:rsidR="00FB08F5" w:rsidRDefault="00FB08F5">
            <w:pPr>
              <w:pStyle w:val="ConsPlusNormal"/>
            </w:pPr>
          </w:p>
        </w:tc>
        <w:tc>
          <w:tcPr>
            <w:tcW w:w="907" w:type="dxa"/>
          </w:tcPr>
          <w:p w:rsidR="00FB08F5" w:rsidRDefault="00FB08F5">
            <w:pPr>
              <w:pStyle w:val="ConsPlusNormal"/>
              <w:jc w:val="center"/>
            </w:pPr>
            <w:r>
              <w:t>100</w:t>
            </w:r>
          </w:p>
        </w:tc>
      </w:tr>
    </w:tbl>
    <w:p w:rsidR="00FB08F5" w:rsidRDefault="00FB08F5">
      <w:pPr>
        <w:pStyle w:val="ConsPlusNormal"/>
        <w:ind w:firstLine="540"/>
        <w:jc w:val="both"/>
      </w:pPr>
    </w:p>
    <w:p w:rsidR="00FB08F5" w:rsidRDefault="00FB08F5">
      <w:pPr>
        <w:pStyle w:val="ConsPlusNormal"/>
        <w:ind w:firstLine="540"/>
        <w:jc w:val="both"/>
      </w:pPr>
      <w:r>
        <w:t xml:space="preserve">Д.4 Контроль соответствия удельной теплозащитной характеристики здания требованиям </w:t>
      </w:r>
      <w:hyperlink w:anchor="P583">
        <w:r>
          <w:rPr>
            <w:color w:val="0000FF"/>
          </w:rPr>
          <w:t>5.5</w:t>
        </w:r>
      </w:hyperlink>
      <w:r>
        <w:t xml:space="preserve"> возлагается на органы экспертизы на стадии разработки проектной документации.</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Е</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r>
        <w:t>ПОСТУПЛЕНИЕ И ПОГЛОЩЕНИЕ СОЛНЕЧНОЙ РАДИАЦИИ</w:t>
      </w:r>
    </w:p>
    <w:p w:rsidR="00FB08F5" w:rsidRDefault="00FB08F5">
      <w:pPr>
        <w:pStyle w:val="ConsPlusNormal"/>
        <w:ind w:firstLine="540"/>
        <w:jc w:val="both"/>
      </w:pPr>
    </w:p>
    <w:p w:rsidR="00FB08F5" w:rsidRDefault="00FB08F5">
      <w:pPr>
        <w:pStyle w:val="ConsPlusNormal"/>
        <w:jc w:val="right"/>
      </w:pPr>
      <w:r>
        <w:t>Таблица Е.1</w:t>
      </w:r>
    </w:p>
    <w:p w:rsidR="00FB08F5" w:rsidRDefault="00FB08F5">
      <w:pPr>
        <w:pStyle w:val="ConsPlusNormal"/>
        <w:ind w:firstLine="540"/>
        <w:jc w:val="both"/>
      </w:pPr>
    </w:p>
    <w:p w:rsidR="00FB08F5" w:rsidRDefault="00FB08F5">
      <w:pPr>
        <w:pStyle w:val="ConsPlusNormal"/>
        <w:jc w:val="center"/>
      </w:pPr>
      <w:bookmarkStart w:id="79" w:name="P2207"/>
      <w:bookmarkEnd w:id="79"/>
      <w:r>
        <w:rPr>
          <w:b/>
        </w:rPr>
        <w:t>Коэффициент поглощения солнечной радиации</w:t>
      </w:r>
    </w:p>
    <w:p w:rsidR="00FB08F5" w:rsidRDefault="00FB08F5">
      <w:pPr>
        <w:pStyle w:val="ConsPlusNormal"/>
        <w:jc w:val="center"/>
      </w:pPr>
      <w:r>
        <w:rPr>
          <w:b/>
        </w:rPr>
        <w:t>материалом наружной поверхности ограждающей конструкции</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195"/>
        <w:gridCol w:w="3912"/>
      </w:tblGrid>
      <w:tr w:rsidR="00FB08F5">
        <w:tc>
          <w:tcPr>
            <w:tcW w:w="964" w:type="dxa"/>
            <w:vAlign w:val="center"/>
          </w:tcPr>
          <w:p w:rsidR="00FB08F5" w:rsidRDefault="00FB08F5">
            <w:pPr>
              <w:pStyle w:val="ConsPlusNormal"/>
              <w:jc w:val="center"/>
            </w:pPr>
            <w:r>
              <w:t>N п.п.</w:t>
            </w:r>
          </w:p>
        </w:tc>
        <w:tc>
          <w:tcPr>
            <w:tcW w:w="4195" w:type="dxa"/>
            <w:vAlign w:val="center"/>
          </w:tcPr>
          <w:p w:rsidR="00FB08F5" w:rsidRDefault="00FB08F5">
            <w:pPr>
              <w:pStyle w:val="ConsPlusNormal"/>
              <w:jc w:val="center"/>
            </w:pPr>
            <w:r>
              <w:t>Цвет (наиболее близкий оттенок)</w:t>
            </w:r>
          </w:p>
        </w:tc>
        <w:tc>
          <w:tcPr>
            <w:tcW w:w="3912" w:type="dxa"/>
            <w:vAlign w:val="center"/>
          </w:tcPr>
          <w:p w:rsidR="00FB08F5" w:rsidRDefault="00FB08F5">
            <w:pPr>
              <w:pStyle w:val="ConsPlusNormal"/>
              <w:jc w:val="center"/>
            </w:pPr>
            <w:r>
              <w:t>Коэффициент поглощения солнечной радиации </w:t>
            </w:r>
            <w:r>
              <w:rPr>
                <w:noProof/>
                <w:position w:val="-3"/>
              </w:rPr>
              <w:drawing>
                <wp:inline distT="0" distB="0" distL="0" distR="0">
                  <wp:extent cx="136525" cy="17843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p>
        </w:tc>
      </w:tr>
      <w:tr w:rsidR="00FB08F5">
        <w:tc>
          <w:tcPr>
            <w:tcW w:w="9071" w:type="dxa"/>
            <w:gridSpan w:val="3"/>
          </w:tcPr>
          <w:p w:rsidR="00FB08F5" w:rsidRDefault="00FB08F5">
            <w:pPr>
              <w:pStyle w:val="ConsPlusNormal"/>
              <w:jc w:val="center"/>
            </w:pPr>
            <w:r>
              <w:t>Фасадная штукатурка для СФТК</w:t>
            </w:r>
          </w:p>
        </w:tc>
      </w:tr>
      <w:tr w:rsidR="00FB08F5">
        <w:tc>
          <w:tcPr>
            <w:tcW w:w="964" w:type="dxa"/>
          </w:tcPr>
          <w:p w:rsidR="00FB08F5" w:rsidRDefault="00FB08F5">
            <w:pPr>
              <w:pStyle w:val="ConsPlusNormal"/>
              <w:jc w:val="center"/>
            </w:pPr>
            <w:r>
              <w:t>1</w:t>
            </w:r>
          </w:p>
        </w:tc>
        <w:tc>
          <w:tcPr>
            <w:tcW w:w="4195" w:type="dxa"/>
          </w:tcPr>
          <w:p w:rsidR="00FB08F5" w:rsidRDefault="00FB08F5">
            <w:pPr>
              <w:pStyle w:val="ConsPlusNormal"/>
              <w:ind w:firstLine="283"/>
              <w:jc w:val="both"/>
            </w:pPr>
            <w:r>
              <w:t>Розовый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2</w:t>
            </w:r>
          </w:p>
        </w:tc>
        <w:tc>
          <w:tcPr>
            <w:tcW w:w="4195" w:type="dxa"/>
          </w:tcPr>
          <w:p w:rsidR="00FB08F5" w:rsidRDefault="00FB08F5">
            <w:pPr>
              <w:pStyle w:val="ConsPlusNormal"/>
              <w:ind w:firstLine="283"/>
              <w:jc w:val="both"/>
            </w:pPr>
            <w:r>
              <w:t>Желтый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3</w:t>
            </w:r>
          </w:p>
        </w:tc>
        <w:tc>
          <w:tcPr>
            <w:tcW w:w="4195" w:type="dxa"/>
          </w:tcPr>
          <w:p w:rsidR="00FB08F5" w:rsidRDefault="00FB08F5">
            <w:pPr>
              <w:pStyle w:val="ConsPlusNormal"/>
              <w:ind w:firstLine="283"/>
              <w:jc w:val="both"/>
            </w:pPr>
            <w:r>
              <w:t>Голубой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4</w:t>
            </w:r>
          </w:p>
        </w:tc>
        <w:tc>
          <w:tcPr>
            <w:tcW w:w="4195" w:type="dxa"/>
          </w:tcPr>
          <w:p w:rsidR="00FB08F5" w:rsidRDefault="00FB08F5">
            <w:pPr>
              <w:pStyle w:val="ConsPlusNormal"/>
              <w:ind w:firstLine="283"/>
              <w:jc w:val="both"/>
            </w:pPr>
            <w:r>
              <w:t>Белый</w:t>
            </w:r>
          </w:p>
        </w:tc>
        <w:tc>
          <w:tcPr>
            <w:tcW w:w="3912" w:type="dxa"/>
          </w:tcPr>
          <w:p w:rsidR="00FB08F5" w:rsidRDefault="00FB08F5">
            <w:pPr>
              <w:pStyle w:val="ConsPlusNormal"/>
              <w:jc w:val="center"/>
            </w:pPr>
            <w:r>
              <w:t>0,1</w:t>
            </w:r>
          </w:p>
        </w:tc>
      </w:tr>
      <w:tr w:rsidR="00FB08F5">
        <w:tc>
          <w:tcPr>
            <w:tcW w:w="9071" w:type="dxa"/>
            <w:gridSpan w:val="3"/>
          </w:tcPr>
          <w:p w:rsidR="00FB08F5" w:rsidRDefault="00FB08F5">
            <w:pPr>
              <w:pStyle w:val="ConsPlusNormal"/>
              <w:jc w:val="center"/>
            </w:pPr>
            <w:r>
              <w:t>Фасадная краска для СФТК</w:t>
            </w:r>
          </w:p>
        </w:tc>
      </w:tr>
      <w:tr w:rsidR="00FB08F5">
        <w:tc>
          <w:tcPr>
            <w:tcW w:w="964" w:type="dxa"/>
          </w:tcPr>
          <w:p w:rsidR="00FB08F5" w:rsidRDefault="00FB08F5">
            <w:pPr>
              <w:pStyle w:val="ConsPlusNormal"/>
              <w:jc w:val="center"/>
            </w:pPr>
            <w:r>
              <w:t>5</w:t>
            </w:r>
          </w:p>
        </w:tc>
        <w:tc>
          <w:tcPr>
            <w:tcW w:w="4195" w:type="dxa"/>
          </w:tcPr>
          <w:p w:rsidR="00FB08F5" w:rsidRDefault="00FB08F5">
            <w:pPr>
              <w:pStyle w:val="ConsPlusNormal"/>
              <w:ind w:firstLine="283"/>
              <w:jc w:val="both"/>
            </w:pPr>
            <w:r>
              <w:t>Серый</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6</w:t>
            </w:r>
          </w:p>
        </w:tc>
        <w:tc>
          <w:tcPr>
            <w:tcW w:w="4195" w:type="dxa"/>
          </w:tcPr>
          <w:p w:rsidR="00FB08F5" w:rsidRDefault="00FB08F5">
            <w:pPr>
              <w:pStyle w:val="ConsPlusNormal"/>
              <w:ind w:firstLine="283"/>
              <w:jc w:val="both"/>
            </w:pPr>
            <w:r>
              <w:t>Светло-серый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7</w:t>
            </w:r>
          </w:p>
        </w:tc>
        <w:tc>
          <w:tcPr>
            <w:tcW w:w="4195" w:type="dxa"/>
          </w:tcPr>
          <w:p w:rsidR="00FB08F5" w:rsidRDefault="00FB08F5">
            <w:pPr>
              <w:pStyle w:val="ConsPlusNormal"/>
              <w:ind w:firstLine="283"/>
              <w:jc w:val="both"/>
            </w:pPr>
            <w:r>
              <w:t>Желтый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8</w:t>
            </w:r>
          </w:p>
        </w:tc>
        <w:tc>
          <w:tcPr>
            <w:tcW w:w="4195" w:type="dxa"/>
          </w:tcPr>
          <w:p w:rsidR="00FB08F5" w:rsidRDefault="00FB08F5">
            <w:pPr>
              <w:pStyle w:val="ConsPlusNormal"/>
              <w:ind w:firstLine="283"/>
              <w:jc w:val="both"/>
            </w:pPr>
            <w:r>
              <w:t>Светло-желтый</w:t>
            </w:r>
          </w:p>
        </w:tc>
        <w:tc>
          <w:tcPr>
            <w:tcW w:w="3912" w:type="dxa"/>
          </w:tcPr>
          <w:p w:rsidR="00FB08F5" w:rsidRDefault="00FB08F5">
            <w:pPr>
              <w:pStyle w:val="ConsPlusNormal"/>
              <w:jc w:val="center"/>
            </w:pPr>
            <w:r>
              <w:t>0,2</w:t>
            </w:r>
          </w:p>
        </w:tc>
      </w:tr>
      <w:tr w:rsidR="00FB08F5">
        <w:tc>
          <w:tcPr>
            <w:tcW w:w="964" w:type="dxa"/>
          </w:tcPr>
          <w:p w:rsidR="00FB08F5" w:rsidRDefault="00FB08F5">
            <w:pPr>
              <w:pStyle w:val="ConsPlusNormal"/>
              <w:jc w:val="center"/>
            </w:pPr>
            <w:r>
              <w:t>9</w:t>
            </w:r>
          </w:p>
        </w:tc>
        <w:tc>
          <w:tcPr>
            <w:tcW w:w="4195" w:type="dxa"/>
          </w:tcPr>
          <w:p w:rsidR="00FB08F5" w:rsidRDefault="00FB08F5">
            <w:pPr>
              <w:pStyle w:val="ConsPlusNormal"/>
              <w:ind w:firstLine="283"/>
              <w:jc w:val="both"/>
            </w:pPr>
            <w:r>
              <w:t>Светло-оранжевый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10</w:t>
            </w:r>
          </w:p>
        </w:tc>
        <w:tc>
          <w:tcPr>
            <w:tcW w:w="4195" w:type="dxa"/>
          </w:tcPr>
          <w:p w:rsidR="00FB08F5" w:rsidRDefault="00FB08F5">
            <w:pPr>
              <w:pStyle w:val="ConsPlusNormal"/>
              <w:ind w:firstLine="283"/>
              <w:jc w:val="both"/>
            </w:pPr>
            <w:r>
              <w:t>Светло-персиковый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11</w:t>
            </w:r>
          </w:p>
        </w:tc>
        <w:tc>
          <w:tcPr>
            <w:tcW w:w="4195" w:type="dxa"/>
          </w:tcPr>
          <w:p w:rsidR="00FB08F5" w:rsidRDefault="00FB08F5">
            <w:pPr>
              <w:pStyle w:val="ConsPlusNormal"/>
              <w:ind w:firstLine="283"/>
              <w:jc w:val="both"/>
            </w:pPr>
            <w:r>
              <w:t>Светло-фиолетовый</w:t>
            </w:r>
          </w:p>
        </w:tc>
        <w:tc>
          <w:tcPr>
            <w:tcW w:w="3912" w:type="dxa"/>
          </w:tcPr>
          <w:p w:rsidR="00FB08F5" w:rsidRDefault="00FB08F5">
            <w:pPr>
              <w:pStyle w:val="ConsPlusNormal"/>
              <w:jc w:val="center"/>
            </w:pPr>
            <w:r>
              <w:t>0,8</w:t>
            </w:r>
          </w:p>
        </w:tc>
      </w:tr>
      <w:tr w:rsidR="00FB08F5">
        <w:tc>
          <w:tcPr>
            <w:tcW w:w="964" w:type="dxa"/>
          </w:tcPr>
          <w:p w:rsidR="00FB08F5" w:rsidRDefault="00FB08F5">
            <w:pPr>
              <w:pStyle w:val="ConsPlusNormal"/>
              <w:jc w:val="center"/>
            </w:pPr>
            <w:r>
              <w:t>12</w:t>
            </w:r>
          </w:p>
        </w:tc>
        <w:tc>
          <w:tcPr>
            <w:tcW w:w="4195" w:type="dxa"/>
          </w:tcPr>
          <w:p w:rsidR="00FB08F5" w:rsidRDefault="00FB08F5">
            <w:pPr>
              <w:pStyle w:val="ConsPlusNormal"/>
              <w:ind w:firstLine="283"/>
              <w:jc w:val="both"/>
            </w:pPr>
            <w:r>
              <w:t>Светло-сиреневый</w:t>
            </w:r>
          </w:p>
        </w:tc>
        <w:tc>
          <w:tcPr>
            <w:tcW w:w="3912" w:type="dxa"/>
          </w:tcPr>
          <w:p w:rsidR="00FB08F5" w:rsidRDefault="00FB08F5">
            <w:pPr>
              <w:pStyle w:val="ConsPlusNormal"/>
              <w:jc w:val="center"/>
            </w:pPr>
            <w:r>
              <w:t>0,6</w:t>
            </w:r>
          </w:p>
        </w:tc>
      </w:tr>
      <w:tr w:rsidR="00FB08F5">
        <w:tc>
          <w:tcPr>
            <w:tcW w:w="964" w:type="dxa"/>
          </w:tcPr>
          <w:p w:rsidR="00FB08F5" w:rsidRDefault="00FB08F5">
            <w:pPr>
              <w:pStyle w:val="ConsPlusNormal"/>
              <w:jc w:val="center"/>
            </w:pPr>
            <w:r>
              <w:t>13</w:t>
            </w:r>
          </w:p>
        </w:tc>
        <w:tc>
          <w:tcPr>
            <w:tcW w:w="4195" w:type="dxa"/>
          </w:tcPr>
          <w:p w:rsidR="00FB08F5" w:rsidRDefault="00FB08F5">
            <w:pPr>
              <w:pStyle w:val="ConsPlusNormal"/>
              <w:ind w:firstLine="283"/>
              <w:jc w:val="both"/>
            </w:pPr>
            <w:r>
              <w:t>Розово-коричневый</w:t>
            </w:r>
          </w:p>
        </w:tc>
        <w:tc>
          <w:tcPr>
            <w:tcW w:w="3912" w:type="dxa"/>
          </w:tcPr>
          <w:p w:rsidR="00FB08F5" w:rsidRDefault="00FB08F5">
            <w:pPr>
              <w:pStyle w:val="ConsPlusNormal"/>
              <w:jc w:val="center"/>
            </w:pPr>
            <w:r>
              <w:t>0,6</w:t>
            </w:r>
          </w:p>
        </w:tc>
      </w:tr>
      <w:tr w:rsidR="00FB08F5">
        <w:tc>
          <w:tcPr>
            <w:tcW w:w="964" w:type="dxa"/>
          </w:tcPr>
          <w:p w:rsidR="00FB08F5" w:rsidRDefault="00FB08F5">
            <w:pPr>
              <w:pStyle w:val="ConsPlusNormal"/>
              <w:jc w:val="center"/>
            </w:pPr>
            <w:r>
              <w:t>14</w:t>
            </w:r>
          </w:p>
        </w:tc>
        <w:tc>
          <w:tcPr>
            <w:tcW w:w="4195" w:type="dxa"/>
          </w:tcPr>
          <w:p w:rsidR="00FB08F5" w:rsidRDefault="00FB08F5">
            <w:pPr>
              <w:pStyle w:val="ConsPlusNormal"/>
              <w:ind w:firstLine="283"/>
              <w:jc w:val="both"/>
            </w:pPr>
            <w:r>
              <w:t>Светло-розовый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15</w:t>
            </w:r>
          </w:p>
        </w:tc>
        <w:tc>
          <w:tcPr>
            <w:tcW w:w="4195" w:type="dxa"/>
          </w:tcPr>
          <w:p w:rsidR="00FB08F5" w:rsidRDefault="00FB08F5">
            <w:pPr>
              <w:pStyle w:val="ConsPlusNormal"/>
              <w:ind w:firstLine="283"/>
              <w:jc w:val="both"/>
            </w:pPr>
            <w:r>
              <w:t>Серый</w:t>
            </w:r>
          </w:p>
        </w:tc>
        <w:tc>
          <w:tcPr>
            <w:tcW w:w="3912" w:type="dxa"/>
          </w:tcPr>
          <w:p w:rsidR="00FB08F5" w:rsidRDefault="00FB08F5">
            <w:pPr>
              <w:pStyle w:val="ConsPlusNormal"/>
              <w:jc w:val="center"/>
            </w:pPr>
            <w:r>
              <w:t>0,8</w:t>
            </w:r>
          </w:p>
        </w:tc>
      </w:tr>
      <w:tr w:rsidR="00FB08F5">
        <w:tc>
          <w:tcPr>
            <w:tcW w:w="964" w:type="dxa"/>
          </w:tcPr>
          <w:p w:rsidR="00FB08F5" w:rsidRDefault="00FB08F5">
            <w:pPr>
              <w:pStyle w:val="ConsPlusNormal"/>
              <w:jc w:val="center"/>
            </w:pPr>
            <w:r>
              <w:t>16</w:t>
            </w:r>
          </w:p>
        </w:tc>
        <w:tc>
          <w:tcPr>
            <w:tcW w:w="4195" w:type="dxa"/>
          </w:tcPr>
          <w:p w:rsidR="00FB08F5" w:rsidRDefault="00FB08F5">
            <w:pPr>
              <w:pStyle w:val="ConsPlusNormal"/>
              <w:ind w:firstLine="283"/>
              <w:jc w:val="both"/>
            </w:pPr>
            <w:r>
              <w:t>Розовый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17</w:t>
            </w:r>
          </w:p>
        </w:tc>
        <w:tc>
          <w:tcPr>
            <w:tcW w:w="4195" w:type="dxa"/>
          </w:tcPr>
          <w:p w:rsidR="00FB08F5" w:rsidRDefault="00FB08F5">
            <w:pPr>
              <w:pStyle w:val="ConsPlusNormal"/>
              <w:ind w:firstLine="283"/>
              <w:jc w:val="both"/>
            </w:pPr>
            <w:r>
              <w:t>Синий</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18</w:t>
            </w:r>
          </w:p>
        </w:tc>
        <w:tc>
          <w:tcPr>
            <w:tcW w:w="4195" w:type="dxa"/>
          </w:tcPr>
          <w:p w:rsidR="00FB08F5" w:rsidRDefault="00FB08F5">
            <w:pPr>
              <w:pStyle w:val="ConsPlusNormal"/>
              <w:ind w:firstLine="283"/>
              <w:jc w:val="both"/>
            </w:pPr>
            <w:r>
              <w:t>Голубой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19</w:t>
            </w:r>
          </w:p>
        </w:tc>
        <w:tc>
          <w:tcPr>
            <w:tcW w:w="4195" w:type="dxa"/>
          </w:tcPr>
          <w:p w:rsidR="00FB08F5" w:rsidRDefault="00FB08F5">
            <w:pPr>
              <w:pStyle w:val="ConsPlusNormal"/>
              <w:ind w:firstLine="283"/>
              <w:jc w:val="both"/>
            </w:pPr>
            <w:r>
              <w:t>Морской волны</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20</w:t>
            </w:r>
          </w:p>
        </w:tc>
        <w:tc>
          <w:tcPr>
            <w:tcW w:w="4195" w:type="dxa"/>
          </w:tcPr>
          <w:p w:rsidR="00FB08F5" w:rsidRDefault="00FB08F5">
            <w:pPr>
              <w:pStyle w:val="ConsPlusNormal"/>
              <w:ind w:firstLine="283"/>
              <w:jc w:val="both"/>
            </w:pPr>
            <w:r>
              <w:t>Светло-бирюзовый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21</w:t>
            </w:r>
          </w:p>
        </w:tc>
        <w:tc>
          <w:tcPr>
            <w:tcW w:w="4195" w:type="dxa"/>
          </w:tcPr>
          <w:p w:rsidR="00FB08F5" w:rsidRDefault="00FB08F5">
            <w:pPr>
              <w:pStyle w:val="ConsPlusNormal"/>
              <w:ind w:firstLine="283"/>
              <w:jc w:val="both"/>
            </w:pPr>
            <w:r>
              <w:t>Синий</w:t>
            </w:r>
          </w:p>
        </w:tc>
        <w:tc>
          <w:tcPr>
            <w:tcW w:w="3912" w:type="dxa"/>
          </w:tcPr>
          <w:p w:rsidR="00FB08F5" w:rsidRDefault="00FB08F5">
            <w:pPr>
              <w:pStyle w:val="ConsPlusNormal"/>
              <w:jc w:val="center"/>
            </w:pPr>
            <w:r>
              <w:t>0,6</w:t>
            </w:r>
          </w:p>
        </w:tc>
      </w:tr>
      <w:tr w:rsidR="00FB08F5">
        <w:tc>
          <w:tcPr>
            <w:tcW w:w="964" w:type="dxa"/>
          </w:tcPr>
          <w:p w:rsidR="00FB08F5" w:rsidRDefault="00FB08F5">
            <w:pPr>
              <w:pStyle w:val="ConsPlusNormal"/>
              <w:jc w:val="center"/>
            </w:pPr>
            <w:r>
              <w:t>22</w:t>
            </w:r>
          </w:p>
        </w:tc>
        <w:tc>
          <w:tcPr>
            <w:tcW w:w="4195" w:type="dxa"/>
          </w:tcPr>
          <w:p w:rsidR="00FB08F5" w:rsidRDefault="00FB08F5">
            <w:pPr>
              <w:pStyle w:val="ConsPlusNormal"/>
              <w:ind w:firstLine="283"/>
              <w:jc w:val="both"/>
            </w:pPr>
            <w:r>
              <w:t>Темно-голубой</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23</w:t>
            </w:r>
          </w:p>
        </w:tc>
        <w:tc>
          <w:tcPr>
            <w:tcW w:w="4195" w:type="dxa"/>
          </w:tcPr>
          <w:p w:rsidR="00FB08F5" w:rsidRDefault="00FB08F5">
            <w:pPr>
              <w:pStyle w:val="ConsPlusNormal"/>
              <w:ind w:firstLine="283"/>
              <w:jc w:val="both"/>
            </w:pPr>
            <w:r>
              <w:t>Зеленый</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24</w:t>
            </w:r>
          </w:p>
        </w:tc>
        <w:tc>
          <w:tcPr>
            <w:tcW w:w="4195" w:type="dxa"/>
          </w:tcPr>
          <w:p w:rsidR="00FB08F5" w:rsidRDefault="00FB08F5">
            <w:pPr>
              <w:pStyle w:val="ConsPlusNormal"/>
              <w:ind w:firstLine="283"/>
              <w:jc w:val="both"/>
            </w:pPr>
            <w:r>
              <w:t>Светло-зеленый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25</w:t>
            </w:r>
          </w:p>
        </w:tc>
        <w:tc>
          <w:tcPr>
            <w:tcW w:w="4195" w:type="dxa"/>
          </w:tcPr>
          <w:p w:rsidR="00FB08F5" w:rsidRDefault="00FB08F5">
            <w:pPr>
              <w:pStyle w:val="ConsPlusNormal"/>
              <w:ind w:firstLine="283"/>
              <w:jc w:val="both"/>
            </w:pPr>
            <w:r>
              <w:t>Салатовый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26</w:t>
            </w:r>
          </w:p>
        </w:tc>
        <w:tc>
          <w:tcPr>
            <w:tcW w:w="4195" w:type="dxa"/>
          </w:tcPr>
          <w:p w:rsidR="00FB08F5" w:rsidRDefault="00FB08F5">
            <w:pPr>
              <w:pStyle w:val="ConsPlusNormal"/>
              <w:ind w:firstLine="283"/>
              <w:jc w:val="both"/>
            </w:pPr>
            <w:r>
              <w:t>Светло-салатовый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27</w:t>
            </w:r>
          </w:p>
        </w:tc>
        <w:tc>
          <w:tcPr>
            <w:tcW w:w="4195" w:type="dxa"/>
          </w:tcPr>
          <w:p w:rsidR="00FB08F5" w:rsidRDefault="00FB08F5">
            <w:pPr>
              <w:pStyle w:val="ConsPlusNormal"/>
              <w:ind w:firstLine="283"/>
              <w:jc w:val="both"/>
            </w:pPr>
            <w:r>
              <w:t>Красно-коричневый</w:t>
            </w:r>
          </w:p>
        </w:tc>
        <w:tc>
          <w:tcPr>
            <w:tcW w:w="3912" w:type="dxa"/>
          </w:tcPr>
          <w:p w:rsidR="00FB08F5" w:rsidRDefault="00FB08F5">
            <w:pPr>
              <w:pStyle w:val="ConsPlusNormal"/>
              <w:jc w:val="center"/>
            </w:pPr>
            <w:r>
              <w:t>0,8</w:t>
            </w:r>
          </w:p>
        </w:tc>
      </w:tr>
      <w:tr w:rsidR="00FB08F5">
        <w:tc>
          <w:tcPr>
            <w:tcW w:w="964" w:type="dxa"/>
          </w:tcPr>
          <w:p w:rsidR="00FB08F5" w:rsidRDefault="00FB08F5">
            <w:pPr>
              <w:pStyle w:val="ConsPlusNormal"/>
              <w:jc w:val="center"/>
            </w:pPr>
            <w:r>
              <w:t>28</w:t>
            </w:r>
          </w:p>
        </w:tc>
        <w:tc>
          <w:tcPr>
            <w:tcW w:w="4195" w:type="dxa"/>
          </w:tcPr>
          <w:p w:rsidR="00FB08F5" w:rsidRDefault="00FB08F5">
            <w:pPr>
              <w:pStyle w:val="ConsPlusNormal"/>
              <w:ind w:firstLine="283"/>
              <w:jc w:val="both"/>
            </w:pPr>
            <w:r>
              <w:t>Темно-зеленый</w:t>
            </w:r>
          </w:p>
        </w:tc>
        <w:tc>
          <w:tcPr>
            <w:tcW w:w="3912" w:type="dxa"/>
          </w:tcPr>
          <w:p w:rsidR="00FB08F5" w:rsidRDefault="00FB08F5">
            <w:pPr>
              <w:pStyle w:val="ConsPlusNormal"/>
              <w:jc w:val="center"/>
            </w:pPr>
            <w:r>
              <w:t>0,7</w:t>
            </w:r>
          </w:p>
        </w:tc>
      </w:tr>
      <w:tr w:rsidR="00FB08F5">
        <w:tc>
          <w:tcPr>
            <w:tcW w:w="964" w:type="dxa"/>
          </w:tcPr>
          <w:p w:rsidR="00FB08F5" w:rsidRDefault="00FB08F5">
            <w:pPr>
              <w:pStyle w:val="ConsPlusNormal"/>
              <w:jc w:val="center"/>
            </w:pPr>
            <w:r>
              <w:t>29</w:t>
            </w:r>
          </w:p>
        </w:tc>
        <w:tc>
          <w:tcPr>
            <w:tcW w:w="4195" w:type="dxa"/>
          </w:tcPr>
          <w:p w:rsidR="00FB08F5" w:rsidRDefault="00FB08F5">
            <w:pPr>
              <w:pStyle w:val="ConsPlusNormal"/>
              <w:ind w:firstLine="283"/>
              <w:jc w:val="both"/>
            </w:pPr>
            <w:r>
              <w:t>Темно-серый</w:t>
            </w:r>
          </w:p>
        </w:tc>
        <w:tc>
          <w:tcPr>
            <w:tcW w:w="3912" w:type="dxa"/>
          </w:tcPr>
          <w:p w:rsidR="00FB08F5" w:rsidRDefault="00FB08F5">
            <w:pPr>
              <w:pStyle w:val="ConsPlusNormal"/>
              <w:jc w:val="center"/>
            </w:pPr>
            <w:r>
              <w:t>0,9</w:t>
            </w:r>
          </w:p>
        </w:tc>
      </w:tr>
      <w:tr w:rsidR="00FB08F5">
        <w:tc>
          <w:tcPr>
            <w:tcW w:w="964" w:type="dxa"/>
          </w:tcPr>
          <w:p w:rsidR="00FB08F5" w:rsidRDefault="00FB08F5">
            <w:pPr>
              <w:pStyle w:val="ConsPlusNormal"/>
              <w:jc w:val="center"/>
            </w:pPr>
            <w:r>
              <w:t>30</w:t>
            </w:r>
          </w:p>
        </w:tc>
        <w:tc>
          <w:tcPr>
            <w:tcW w:w="4195" w:type="dxa"/>
          </w:tcPr>
          <w:p w:rsidR="00FB08F5" w:rsidRDefault="00FB08F5">
            <w:pPr>
              <w:pStyle w:val="ConsPlusNormal"/>
              <w:ind w:firstLine="283"/>
              <w:jc w:val="both"/>
            </w:pPr>
            <w:r>
              <w:t>Черный</w:t>
            </w:r>
          </w:p>
        </w:tc>
        <w:tc>
          <w:tcPr>
            <w:tcW w:w="3912" w:type="dxa"/>
          </w:tcPr>
          <w:p w:rsidR="00FB08F5" w:rsidRDefault="00FB08F5">
            <w:pPr>
              <w:pStyle w:val="ConsPlusNormal"/>
              <w:jc w:val="center"/>
            </w:pPr>
            <w:r>
              <w:t>0,9</w:t>
            </w:r>
          </w:p>
        </w:tc>
      </w:tr>
      <w:tr w:rsidR="00FB08F5">
        <w:tc>
          <w:tcPr>
            <w:tcW w:w="9071" w:type="dxa"/>
            <w:gridSpan w:val="3"/>
          </w:tcPr>
          <w:p w:rsidR="00FB08F5" w:rsidRDefault="00FB08F5">
            <w:pPr>
              <w:pStyle w:val="ConsPlusNormal"/>
              <w:jc w:val="center"/>
            </w:pPr>
            <w:r>
              <w:t>Кирпич керамический лицевой и цементно-песчаный раствор</w:t>
            </w:r>
          </w:p>
        </w:tc>
      </w:tr>
      <w:tr w:rsidR="00FB08F5">
        <w:tc>
          <w:tcPr>
            <w:tcW w:w="964" w:type="dxa"/>
          </w:tcPr>
          <w:p w:rsidR="00FB08F5" w:rsidRDefault="00FB08F5">
            <w:pPr>
              <w:pStyle w:val="ConsPlusNormal"/>
              <w:jc w:val="center"/>
            </w:pPr>
            <w:r>
              <w:t>31</w:t>
            </w:r>
          </w:p>
        </w:tc>
        <w:tc>
          <w:tcPr>
            <w:tcW w:w="4195" w:type="dxa"/>
          </w:tcPr>
          <w:p w:rsidR="00FB08F5" w:rsidRDefault="00FB08F5">
            <w:pPr>
              <w:pStyle w:val="ConsPlusNormal"/>
              <w:ind w:firstLine="283"/>
              <w:jc w:val="both"/>
            </w:pPr>
            <w:r>
              <w:t xml:space="preserve">M100 </w:t>
            </w:r>
            <w:hyperlink w:anchor="P2354">
              <w:r>
                <w:rPr>
                  <w:color w:val="0000FF"/>
                </w:rPr>
                <w:t>&lt;*&gt;</w:t>
              </w:r>
            </w:hyperlink>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32</w:t>
            </w:r>
          </w:p>
        </w:tc>
        <w:tc>
          <w:tcPr>
            <w:tcW w:w="4195" w:type="dxa"/>
          </w:tcPr>
          <w:p w:rsidR="00FB08F5" w:rsidRDefault="00FB08F5">
            <w:pPr>
              <w:pStyle w:val="ConsPlusNormal"/>
              <w:ind w:firstLine="283"/>
              <w:jc w:val="both"/>
            </w:pPr>
            <w:r>
              <w:t xml:space="preserve">M200 </w:t>
            </w:r>
            <w:hyperlink w:anchor="P2354">
              <w:r>
                <w:rPr>
                  <w:color w:val="0000FF"/>
                </w:rPr>
                <w:t>&lt;*&gt;</w:t>
              </w:r>
            </w:hyperlink>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33</w:t>
            </w:r>
          </w:p>
        </w:tc>
        <w:tc>
          <w:tcPr>
            <w:tcW w:w="4195" w:type="dxa"/>
          </w:tcPr>
          <w:p w:rsidR="00FB08F5" w:rsidRDefault="00FB08F5">
            <w:pPr>
              <w:pStyle w:val="ConsPlusNormal"/>
              <w:ind w:firstLine="283"/>
              <w:jc w:val="both"/>
            </w:pPr>
            <w:r>
              <w:t xml:space="preserve">M500 </w:t>
            </w:r>
            <w:hyperlink w:anchor="P2354">
              <w:r>
                <w:rPr>
                  <w:color w:val="0000FF"/>
                </w:rPr>
                <w:t>&lt;*&gt;</w:t>
              </w:r>
            </w:hyperlink>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34</w:t>
            </w:r>
          </w:p>
        </w:tc>
        <w:tc>
          <w:tcPr>
            <w:tcW w:w="4195" w:type="dxa"/>
          </w:tcPr>
          <w:p w:rsidR="00FB08F5" w:rsidRDefault="00FB08F5">
            <w:pPr>
              <w:pStyle w:val="ConsPlusNormal"/>
              <w:ind w:firstLine="283"/>
              <w:jc w:val="both"/>
            </w:pPr>
            <w:r>
              <w:t>Цементно-песчаный раствор N 1</w:t>
            </w:r>
          </w:p>
        </w:tc>
        <w:tc>
          <w:tcPr>
            <w:tcW w:w="3912" w:type="dxa"/>
          </w:tcPr>
          <w:p w:rsidR="00FB08F5" w:rsidRDefault="00FB08F5">
            <w:pPr>
              <w:pStyle w:val="ConsPlusNormal"/>
              <w:jc w:val="center"/>
            </w:pPr>
            <w:r>
              <w:t>0,6</w:t>
            </w:r>
          </w:p>
        </w:tc>
      </w:tr>
      <w:tr w:rsidR="00FB08F5">
        <w:tc>
          <w:tcPr>
            <w:tcW w:w="9071" w:type="dxa"/>
            <w:gridSpan w:val="3"/>
          </w:tcPr>
          <w:p w:rsidR="00FB08F5" w:rsidRDefault="00FB08F5">
            <w:pPr>
              <w:pStyle w:val="ConsPlusNormal"/>
              <w:jc w:val="center"/>
            </w:pPr>
            <w:r>
              <w:t>Керамогранитные панели</w:t>
            </w:r>
          </w:p>
        </w:tc>
      </w:tr>
      <w:tr w:rsidR="00FB08F5">
        <w:tc>
          <w:tcPr>
            <w:tcW w:w="964" w:type="dxa"/>
          </w:tcPr>
          <w:p w:rsidR="00FB08F5" w:rsidRDefault="00FB08F5">
            <w:pPr>
              <w:pStyle w:val="ConsPlusNormal"/>
              <w:jc w:val="center"/>
            </w:pPr>
            <w:r>
              <w:t>35</w:t>
            </w:r>
          </w:p>
        </w:tc>
        <w:tc>
          <w:tcPr>
            <w:tcW w:w="4195" w:type="dxa"/>
          </w:tcPr>
          <w:p w:rsidR="00FB08F5" w:rsidRDefault="00FB08F5">
            <w:pPr>
              <w:pStyle w:val="ConsPlusNormal"/>
              <w:ind w:firstLine="283"/>
              <w:jc w:val="both"/>
            </w:pPr>
            <w:r>
              <w:t>Белый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36</w:t>
            </w:r>
          </w:p>
        </w:tc>
        <w:tc>
          <w:tcPr>
            <w:tcW w:w="4195" w:type="dxa"/>
          </w:tcPr>
          <w:p w:rsidR="00FB08F5" w:rsidRDefault="00FB08F5">
            <w:pPr>
              <w:pStyle w:val="ConsPlusNormal"/>
              <w:ind w:firstLine="283"/>
              <w:jc w:val="both"/>
            </w:pPr>
            <w:r>
              <w:t>Светло-бежевый</w:t>
            </w:r>
          </w:p>
        </w:tc>
        <w:tc>
          <w:tcPr>
            <w:tcW w:w="3912" w:type="dxa"/>
          </w:tcPr>
          <w:p w:rsidR="00FB08F5" w:rsidRDefault="00FB08F5">
            <w:pPr>
              <w:pStyle w:val="ConsPlusNormal"/>
              <w:jc w:val="center"/>
            </w:pPr>
            <w:r>
              <w:t>0,3</w:t>
            </w:r>
          </w:p>
        </w:tc>
      </w:tr>
      <w:tr w:rsidR="00FB08F5">
        <w:tc>
          <w:tcPr>
            <w:tcW w:w="964" w:type="dxa"/>
          </w:tcPr>
          <w:p w:rsidR="00FB08F5" w:rsidRDefault="00FB08F5">
            <w:pPr>
              <w:pStyle w:val="ConsPlusNormal"/>
              <w:jc w:val="center"/>
            </w:pPr>
            <w:r>
              <w:t>37</w:t>
            </w:r>
          </w:p>
        </w:tc>
        <w:tc>
          <w:tcPr>
            <w:tcW w:w="4195" w:type="dxa"/>
          </w:tcPr>
          <w:p w:rsidR="00FB08F5" w:rsidRDefault="00FB08F5">
            <w:pPr>
              <w:pStyle w:val="ConsPlusNormal"/>
              <w:ind w:firstLine="283"/>
              <w:jc w:val="both"/>
            </w:pPr>
            <w:r>
              <w:t>Светло-зеленый</w:t>
            </w:r>
          </w:p>
        </w:tc>
        <w:tc>
          <w:tcPr>
            <w:tcW w:w="3912" w:type="dxa"/>
          </w:tcPr>
          <w:p w:rsidR="00FB08F5" w:rsidRDefault="00FB08F5">
            <w:pPr>
              <w:pStyle w:val="ConsPlusNormal"/>
              <w:jc w:val="center"/>
            </w:pPr>
            <w:r>
              <w:t>0,5</w:t>
            </w:r>
          </w:p>
        </w:tc>
      </w:tr>
      <w:tr w:rsidR="00FB08F5">
        <w:tc>
          <w:tcPr>
            <w:tcW w:w="9071" w:type="dxa"/>
            <w:gridSpan w:val="3"/>
          </w:tcPr>
          <w:p w:rsidR="00FB08F5" w:rsidRDefault="00FB08F5">
            <w:pPr>
              <w:pStyle w:val="ConsPlusNormal"/>
              <w:jc w:val="center"/>
            </w:pPr>
            <w:r>
              <w:t>Композитный материал</w:t>
            </w:r>
          </w:p>
        </w:tc>
      </w:tr>
      <w:tr w:rsidR="00FB08F5">
        <w:tc>
          <w:tcPr>
            <w:tcW w:w="964" w:type="dxa"/>
          </w:tcPr>
          <w:p w:rsidR="00FB08F5" w:rsidRDefault="00FB08F5">
            <w:pPr>
              <w:pStyle w:val="ConsPlusNormal"/>
              <w:jc w:val="center"/>
            </w:pPr>
            <w:r>
              <w:t>38</w:t>
            </w:r>
          </w:p>
        </w:tc>
        <w:tc>
          <w:tcPr>
            <w:tcW w:w="4195" w:type="dxa"/>
          </w:tcPr>
          <w:p w:rsidR="00FB08F5" w:rsidRDefault="00FB08F5">
            <w:pPr>
              <w:pStyle w:val="ConsPlusNormal"/>
              <w:ind w:firstLine="283"/>
              <w:jc w:val="both"/>
            </w:pPr>
            <w:r>
              <w:t>Черно-бело-бежевый</w:t>
            </w:r>
          </w:p>
        </w:tc>
        <w:tc>
          <w:tcPr>
            <w:tcW w:w="3912" w:type="dxa"/>
          </w:tcPr>
          <w:p w:rsidR="00FB08F5" w:rsidRDefault="00FB08F5">
            <w:pPr>
              <w:pStyle w:val="ConsPlusNormal"/>
              <w:jc w:val="center"/>
            </w:pPr>
            <w:r>
              <w:t>0,7</w:t>
            </w:r>
          </w:p>
        </w:tc>
      </w:tr>
      <w:tr w:rsidR="00FB08F5">
        <w:tc>
          <w:tcPr>
            <w:tcW w:w="964" w:type="dxa"/>
          </w:tcPr>
          <w:p w:rsidR="00FB08F5" w:rsidRDefault="00FB08F5">
            <w:pPr>
              <w:pStyle w:val="ConsPlusNormal"/>
              <w:jc w:val="center"/>
            </w:pPr>
            <w:r>
              <w:t>39</w:t>
            </w:r>
          </w:p>
        </w:tc>
        <w:tc>
          <w:tcPr>
            <w:tcW w:w="4195" w:type="dxa"/>
          </w:tcPr>
          <w:p w:rsidR="00FB08F5" w:rsidRDefault="00FB08F5">
            <w:pPr>
              <w:pStyle w:val="ConsPlusNormal"/>
              <w:ind w:firstLine="283"/>
              <w:jc w:val="both"/>
            </w:pPr>
            <w:r>
              <w:t>Темно-красный</w:t>
            </w:r>
          </w:p>
        </w:tc>
        <w:tc>
          <w:tcPr>
            <w:tcW w:w="3912" w:type="dxa"/>
          </w:tcPr>
          <w:p w:rsidR="00FB08F5" w:rsidRDefault="00FB08F5">
            <w:pPr>
              <w:pStyle w:val="ConsPlusNormal"/>
              <w:jc w:val="center"/>
            </w:pPr>
            <w:r>
              <w:t>0,6</w:t>
            </w:r>
          </w:p>
        </w:tc>
      </w:tr>
      <w:tr w:rsidR="00FB08F5">
        <w:tc>
          <w:tcPr>
            <w:tcW w:w="964" w:type="dxa"/>
          </w:tcPr>
          <w:p w:rsidR="00FB08F5" w:rsidRDefault="00FB08F5">
            <w:pPr>
              <w:pStyle w:val="ConsPlusNormal"/>
              <w:jc w:val="center"/>
            </w:pPr>
            <w:r>
              <w:t>40</w:t>
            </w:r>
          </w:p>
        </w:tc>
        <w:tc>
          <w:tcPr>
            <w:tcW w:w="4195" w:type="dxa"/>
          </w:tcPr>
          <w:p w:rsidR="00FB08F5" w:rsidRDefault="00FB08F5">
            <w:pPr>
              <w:pStyle w:val="ConsPlusNormal"/>
              <w:ind w:firstLine="283"/>
              <w:jc w:val="both"/>
            </w:pPr>
            <w:r>
              <w:t>Металлический</w:t>
            </w:r>
          </w:p>
        </w:tc>
        <w:tc>
          <w:tcPr>
            <w:tcW w:w="3912" w:type="dxa"/>
          </w:tcPr>
          <w:p w:rsidR="00FB08F5" w:rsidRDefault="00FB08F5">
            <w:pPr>
              <w:pStyle w:val="ConsPlusNormal"/>
              <w:jc w:val="center"/>
            </w:pPr>
            <w:r>
              <w:t>0,4</w:t>
            </w:r>
          </w:p>
        </w:tc>
      </w:tr>
      <w:tr w:rsidR="00FB08F5">
        <w:tc>
          <w:tcPr>
            <w:tcW w:w="964" w:type="dxa"/>
          </w:tcPr>
          <w:p w:rsidR="00FB08F5" w:rsidRDefault="00FB08F5">
            <w:pPr>
              <w:pStyle w:val="ConsPlusNormal"/>
              <w:jc w:val="center"/>
            </w:pPr>
            <w:r>
              <w:t>41</w:t>
            </w:r>
          </w:p>
        </w:tc>
        <w:tc>
          <w:tcPr>
            <w:tcW w:w="4195" w:type="dxa"/>
          </w:tcPr>
          <w:p w:rsidR="00FB08F5" w:rsidRDefault="00FB08F5">
            <w:pPr>
              <w:pStyle w:val="ConsPlusNormal"/>
              <w:ind w:firstLine="283"/>
              <w:jc w:val="both"/>
            </w:pPr>
            <w:r>
              <w:t>Серый</w:t>
            </w:r>
          </w:p>
        </w:tc>
        <w:tc>
          <w:tcPr>
            <w:tcW w:w="3912" w:type="dxa"/>
          </w:tcPr>
          <w:p w:rsidR="00FB08F5" w:rsidRDefault="00FB08F5">
            <w:pPr>
              <w:pStyle w:val="ConsPlusNormal"/>
              <w:jc w:val="center"/>
            </w:pPr>
            <w:r>
              <w:t>0,5</w:t>
            </w:r>
          </w:p>
        </w:tc>
      </w:tr>
      <w:tr w:rsidR="00FB08F5">
        <w:tc>
          <w:tcPr>
            <w:tcW w:w="964" w:type="dxa"/>
          </w:tcPr>
          <w:p w:rsidR="00FB08F5" w:rsidRDefault="00FB08F5">
            <w:pPr>
              <w:pStyle w:val="ConsPlusNormal"/>
              <w:jc w:val="center"/>
            </w:pPr>
            <w:r>
              <w:t>42</w:t>
            </w:r>
          </w:p>
        </w:tc>
        <w:tc>
          <w:tcPr>
            <w:tcW w:w="4195" w:type="dxa"/>
          </w:tcPr>
          <w:p w:rsidR="00FB08F5" w:rsidRDefault="00FB08F5">
            <w:pPr>
              <w:pStyle w:val="ConsPlusNormal"/>
              <w:ind w:firstLine="283"/>
              <w:jc w:val="both"/>
            </w:pPr>
            <w:r>
              <w:t>Белый</w:t>
            </w:r>
          </w:p>
        </w:tc>
        <w:tc>
          <w:tcPr>
            <w:tcW w:w="3912" w:type="dxa"/>
          </w:tcPr>
          <w:p w:rsidR="00FB08F5" w:rsidRDefault="00FB08F5">
            <w:pPr>
              <w:pStyle w:val="ConsPlusNormal"/>
              <w:jc w:val="center"/>
            </w:pPr>
            <w:r>
              <w:t>0,3</w:t>
            </w:r>
          </w:p>
        </w:tc>
      </w:tr>
      <w:tr w:rsidR="00FB08F5">
        <w:tc>
          <w:tcPr>
            <w:tcW w:w="9071" w:type="dxa"/>
            <w:gridSpan w:val="3"/>
          </w:tcPr>
          <w:p w:rsidR="00FB08F5" w:rsidRDefault="00FB08F5">
            <w:pPr>
              <w:pStyle w:val="ConsPlusNormal"/>
              <w:jc w:val="center"/>
            </w:pPr>
            <w:r>
              <w:t>Оконные профили</w:t>
            </w:r>
          </w:p>
        </w:tc>
      </w:tr>
      <w:tr w:rsidR="00FB08F5">
        <w:tc>
          <w:tcPr>
            <w:tcW w:w="964" w:type="dxa"/>
          </w:tcPr>
          <w:p w:rsidR="00FB08F5" w:rsidRDefault="00FB08F5">
            <w:pPr>
              <w:pStyle w:val="ConsPlusNormal"/>
              <w:jc w:val="center"/>
            </w:pPr>
            <w:r>
              <w:t>43</w:t>
            </w:r>
          </w:p>
        </w:tc>
        <w:tc>
          <w:tcPr>
            <w:tcW w:w="4195" w:type="dxa"/>
          </w:tcPr>
          <w:p w:rsidR="00FB08F5" w:rsidRDefault="00FB08F5">
            <w:pPr>
              <w:pStyle w:val="ConsPlusNormal"/>
              <w:ind w:firstLine="283"/>
              <w:jc w:val="both"/>
            </w:pPr>
            <w:r>
              <w:t>Синий</w:t>
            </w:r>
          </w:p>
        </w:tc>
        <w:tc>
          <w:tcPr>
            <w:tcW w:w="3912" w:type="dxa"/>
          </w:tcPr>
          <w:p w:rsidR="00FB08F5" w:rsidRDefault="00FB08F5">
            <w:pPr>
              <w:pStyle w:val="ConsPlusNormal"/>
              <w:jc w:val="center"/>
            </w:pPr>
            <w:r>
              <w:t>0,9</w:t>
            </w:r>
          </w:p>
        </w:tc>
      </w:tr>
      <w:tr w:rsidR="00FB08F5">
        <w:tc>
          <w:tcPr>
            <w:tcW w:w="964" w:type="dxa"/>
          </w:tcPr>
          <w:p w:rsidR="00FB08F5" w:rsidRDefault="00FB08F5">
            <w:pPr>
              <w:pStyle w:val="ConsPlusNormal"/>
              <w:jc w:val="center"/>
            </w:pPr>
            <w:r>
              <w:t>44</w:t>
            </w:r>
          </w:p>
        </w:tc>
        <w:tc>
          <w:tcPr>
            <w:tcW w:w="4195" w:type="dxa"/>
          </w:tcPr>
          <w:p w:rsidR="00FB08F5" w:rsidRDefault="00FB08F5">
            <w:pPr>
              <w:pStyle w:val="ConsPlusNormal"/>
              <w:ind w:firstLine="283"/>
              <w:jc w:val="both"/>
            </w:pPr>
            <w:r>
              <w:t>Темно-серый</w:t>
            </w:r>
          </w:p>
        </w:tc>
        <w:tc>
          <w:tcPr>
            <w:tcW w:w="3912" w:type="dxa"/>
          </w:tcPr>
          <w:p w:rsidR="00FB08F5" w:rsidRDefault="00FB08F5">
            <w:pPr>
              <w:pStyle w:val="ConsPlusNormal"/>
              <w:jc w:val="center"/>
            </w:pPr>
            <w:r>
              <w:t>0,9</w:t>
            </w:r>
          </w:p>
        </w:tc>
      </w:tr>
      <w:tr w:rsidR="00FB08F5">
        <w:tc>
          <w:tcPr>
            <w:tcW w:w="964" w:type="dxa"/>
          </w:tcPr>
          <w:p w:rsidR="00FB08F5" w:rsidRDefault="00FB08F5">
            <w:pPr>
              <w:pStyle w:val="ConsPlusNormal"/>
              <w:jc w:val="center"/>
            </w:pPr>
            <w:r>
              <w:t>45</w:t>
            </w:r>
          </w:p>
        </w:tc>
        <w:tc>
          <w:tcPr>
            <w:tcW w:w="4195" w:type="dxa"/>
          </w:tcPr>
          <w:p w:rsidR="00FB08F5" w:rsidRDefault="00FB08F5">
            <w:pPr>
              <w:pStyle w:val="ConsPlusNormal"/>
              <w:ind w:firstLine="283"/>
              <w:jc w:val="both"/>
            </w:pPr>
            <w:r>
              <w:t>Белый</w:t>
            </w:r>
          </w:p>
        </w:tc>
        <w:tc>
          <w:tcPr>
            <w:tcW w:w="3912" w:type="dxa"/>
          </w:tcPr>
          <w:p w:rsidR="00FB08F5" w:rsidRDefault="00FB08F5">
            <w:pPr>
              <w:pStyle w:val="ConsPlusNormal"/>
              <w:jc w:val="center"/>
            </w:pPr>
            <w:r>
              <w:t>0,3</w:t>
            </w:r>
          </w:p>
        </w:tc>
      </w:tr>
      <w:tr w:rsidR="00FB08F5">
        <w:tc>
          <w:tcPr>
            <w:tcW w:w="9071" w:type="dxa"/>
            <w:gridSpan w:val="3"/>
          </w:tcPr>
          <w:p w:rsidR="00FB08F5" w:rsidRDefault="00FB08F5">
            <w:pPr>
              <w:pStyle w:val="ConsPlusNormal"/>
              <w:ind w:firstLine="283"/>
              <w:jc w:val="both"/>
            </w:pPr>
            <w:bookmarkStart w:id="80" w:name="P2354"/>
            <w:bookmarkEnd w:id="80"/>
            <w:r>
              <w:t xml:space="preserve">&lt;*&gt; Марка прочности по </w:t>
            </w:r>
            <w:hyperlink r:id="rId316">
              <w:r>
                <w:rPr>
                  <w:color w:val="0000FF"/>
                </w:rPr>
                <w:t>ГОСТ 530</w:t>
              </w:r>
            </w:hyperlink>
            <w:r>
              <w:t>.</w:t>
            </w:r>
          </w:p>
        </w:tc>
      </w:tr>
    </w:tbl>
    <w:p w:rsidR="00FB08F5" w:rsidRDefault="00FB08F5">
      <w:pPr>
        <w:pStyle w:val="ConsPlusNormal"/>
        <w:ind w:firstLine="540"/>
        <w:jc w:val="both"/>
      </w:pPr>
    </w:p>
    <w:p w:rsidR="00FB08F5" w:rsidRDefault="00FB08F5">
      <w:pPr>
        <w:pStyle w:val="ConsPlusNormal"/>
        <w:jc w:val="right"/>
      </w:pPr>
      <w:r>
        <w:t>Таблица Е.2</w:t>
      </w:r>
    </w:p>
    <w:p w:rsidR="00FB08F5" w:rsidRDefault="00FB08F5">
      <w:pPr>
        <w:pStyle w:val="ConsPlusNormal"/>
        <w:ind w:firstLine="540"/>
        <w:jc w:val="both"/>
      </w:pPr>
    </w:p>
    <w:p w:rsidR="00FB08F5" w:rsidRDefault="00FB08F5">
      <w:pPr>
        <w:pStyle w:val="ConsPlusNormal"/>
        <w:jc w:val="center"/>
      </w:pPr>
      <w:bookmarkStart w:id="81" w:name="P2358"/>
      <w:bookmarkEnd w:id="81"/>
      <w:r>
        <w:rPr>
          <w:b/>
        </w:rPr>
        <w:t>Максимальные значения</w:t>
      </w:r>
      <w:r>
        <w:t xml:space="preserve"> </w:t>
      </w:r>
      <w:r>
        <w:rPr>
          <w:b/>
          <w:i/>
        </w:rPr>
        <w:t>I</w:t>
      </w:r>
      <w:r>
        <w:rPr>
          <w:b/>
          <w:vertAlign w:val="subscript"/>
        </w:rPr>
        <w:t>max</w:t>
      </w:r>
      <w:r>
        <w:rPr>
          <w:b/>
        </w:rPr>
        <w:t>, и средние значения</w:t>
      </w:r>
      <w:r>
        <w:t xml:space="preserve"> </w:t>
      </w:r>
      <w:r>
        <w:rPr>
          <w:b/>
          <w:i/>
        </w:rPr>
        <w:t>I</w:t>
      </w:r>
      <w:r>
        <w:rPr>
          <w:b/>
          <w:vertAlign w:val="subscript"/>
        </w:rPr>
        <w:t>ср</w:t>
      </w:r>
      <w:r>
        <w:t xml:space="preserve"> </w:t>
      </w:r>
      <w:r>
        <w:rPr>
          <w:b/>
        </w:rPr>
        <w:t>значения</w:t>
      </w:r>
    </w:p>
    <w:p w:rsidR="00FB08F5" w:rsidRDefault="00FB08F5">
      <w:pPr>
        <w:pStyle w:val="ConsPlusNormal"/>
        <w:jc w:val="center"/>
      </w:pPr>
      <w:r>
        <w:rPr>
          <w:b/>
        </w:rPr>
        <w:t>суммарной солнечной радиации (прямая и рассеянная)</w:t>
      </w:r>
    </w:p>
    <w:p w:rsidR="00FB08F5" w:rsidRDefault="00FB08F5">
      <w:pPr>
        <w:pStyle w:val="ConsPlusNormal"/>
        <w:jc w:val="center"/>
      </w:pPr>
      <w:r>
        <w:rPr>
          <w:b/>
        </w:rPr>
        <w:t>при ясном небе в июле, Вт/м</w:t>
      </w:r>
      <w:r>
        <w:rPr>
          <w:b/>
          <w:vertAlign w:val="superscript"/>
        </w:rPr>
        <w:t>2</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966"/>
        <w:gridCol w:w="2202"/>
        <w:gridCol w:w="2203"/>
      </w:tblGrid>
      <w:tr w:rsidR="00FB08F5">
        <w:tc>
          <w:tcPr>
            <w:tcW w:w="1701" w:type="dxa"/>
            <w:vMerge w:val="restart"/>
            <w:vAlign w:val="center"/>
          </w:tcPr>
          <w:p w:rsidR="00FB08F5" w:rsidRDefault="00FB08F5">
            <w:pPr>
              <w:pStyle w:val="ConsPlusNormal"/>
              <w:jc w:val="center"/>
            </w:pPr>
            <w:r>
              <w:t>Градусы, с.ш.</w:t>
            </w:r>
          </w:p>
        </w:tc>
        <w:tc>
          <w:tcPr>
            <w:tcW w:w="2966" w:type="dxa"/>
            <w:vMerge w:val="restart"/>
            <w:vAlign w:val="center"/>
          </w:tcPr>
          <w:p w:rsidR="00FB08F5" w:rsidRDefault="00FB08F5">
            <w:pPr>
              <w:pStyle w:val="ConsPlusNormal"/>
              <w:jc w:val="center"/>
            </w:pPr>
            <w:r>
              <w:t>Ориентация поверхности</w:t>
            </w:r>
          </w:p>
        </w:tc>
        <w:tc>
          <w:tcPr>
            <w:tcW w:w="4405" w:type="dxa"/>
            <w:gridSpan w:val="2"/>
            <w:vAlign w:val="center"/>
          </w:tcPr>
          <w:p w:rsidR="00FB08F5" w:rsidRDefault="00FB08F5">
            <w:pPr>
              <w:pStyle w:val="ConsPlusNormal"/>
              <w:jc w:val="center"/>
            </w:pPr>
            <w:r>
              <w:t>Суммарная солнечная радиация, Вт/м</w:t>
            </w:r>
            <w:r>
              <w:rPr>
                <w:vertAlign w:val="superscript"/>
              </w:rPr>
              <w:t>2</w:t>
            </w:r>
          </w:p>
        </w:tc>
      </w:tr>
      <w:tr w:rsidR="00FB08F5">
        <w:tc>
          <w:tcPr>
            <w:tcW w:w="1701" w:type="dxa"/>
            <w:vMerge/>
          </w:tcPr>
          <w:p w:rsidR="00FB08F5" w:rsidRDefault="00FB08F5">
            <w:pPr>
              <w:pStyle w:val="ConsPlusNormal"/>
            </w:pPr>
          </w:p>
        </w:tc>
        <w:tc>
          <w:tcPr>
            <w:tcW w:w="2966" w:type="dxa"/>
            <w:vMerge/>
          </w:tcPr>
          <w:p w:rsidR="00FB08F5" w:rsidRDefault="00FB08F5">
            <w:pPr>
              <w:pStyle w:val="ConsPlusNormal"/>
            </w:pPr>
          </w:p>
        </w:tc>
        <w:tc>
          <w:tcPr>
            <w:tcW w:w="2202" w:type="dxa"/>
            <w:vAlign w:val="center"/>
          </w:tcPr>
          <w:p w:rsidR="00FB08F5" w:rsidRDefault="00FB08F5">
            <w:pPr>
              <w:pStyle w:val="ConsPlusNormal"/>
              <w:jc w:val="center"/>
            </w:pPr>
            <w:r>
              <w:t>максимальная</w:t>
            </w:r>
          </w:p>
        </w:tc>
        <w:tc>
          <w:tcPr>
            <w:tcW w:w="2203" w:type="dxa"/>
            <w:vAlign w:val="center"/>
          </w:tcPr>
          <w:p w:rsidR="00FB08F5" w:rsidRDefault="00FB08F5">
            <w:pPr>
              <w:pStyle w:val="ConsPlusNormal"/>
              <w:jc w:val="center"/>
            </w:pPr>
            <w:r>
              <w:t>средняя</w:t>
            </w:r>
          </w:p>
        </w:tc>
      </w:tr>
      <w:tr w:rsidR="00FB08F5">
        <w:tc>
          <w:tcPr>
            <w:tcW w:w="1701" w:type="dxa"/>
            <w:vMerge w:val="restart"/>
            <w:vAlign w:val="center"/>
          </w:tcPr>
          <w:p w:rsidR="00FB08F5" w:rsidRDefault="00FB08F5">
            <w:pPr>
              <w:pStyle w:val="ConsPlusNormal"/>
              <w:jc w:val="center"/>
            </w:pPr>
            <w:r>
              <w:t>36</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1000</w:t>
            </w:r>
          </w:p>
        </w:tc>
        <w:tc>
          <w:tcPr>
            <w:tcW w:w="2203" w:type="dxa"/>
            <w:vAlign w:val="center"/>
          </w:tcPr>
          <w:p w:rsidR="00FB08F5" w:rsidRDefault="00FB08F5">
            <w:pPr>
              <w:pStyle w:val="ConsPlusNormal"/>
              <w:jc w:val="center"/>
            </w:pPr>
            <w:r>
              <w:t>344</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712</w:t>
            </w:r>
          </w:p>
        </w:tc>
        <w:tc>
          <w:tcPr>
            <w:tcW w:w="2203" w:type="dxa"/>
            <w:vAlign w:val="center"/>
          </w:tcPr>
          <w:p w:rsidR="00FB08F5" w:rsidRDefault="00FB08F5">
            <w:pPr>
              <w:pStyle w:val="ConsPlusNormal"/>
              <w:jc w:val="center"/>
            </w:pPr>
            <w:r>
              <w:t>162</w:t>
            </w:r>
          </w:p>
        </w:tc>
      </w:tr>
      <w:tr w:rsidR="00FB08F5">
        <w:tc>
          <w:tcPr>
            <w:tcW w:w="1701" w:type="dxa"/>
            <w:vMerge w:val="restart"/>
            <w:vAlign w:val="center"/>
          </w:tcPr>
          <w:p w:rsidR="00FB08F5" w:rsidRDefault="00FB08F5">
            <w:pPr>
              <w:pStyle w:val="ConsPlusNormal"/>
              <w:jc w:val="center"/>
            </w:pPr>
            <w:r>
              <w:t>38</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942</w:t>
            </w:r>
          </w:p>
        </w:tc>
        <w:tc>
          <w:tcPr>
            <w:tcW w:w="2203" w:type="dxa"/>
            <w:vAlign w:val="center"/>
          </w:tcPr>
          <w:p w:rsidR="00FB08F5" w:rsidRDefault="00FB08F5">
            <w:pPr>
              <w:pStyle w:val="ConsPlusNormal"/>
              <w:jc w:val="center"/>
            </w:pPr>
            <w:r>
              <w:t>334</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721</w:t>
            </w:r>
          </w:p>
        </w:tc>
        <w:tc>
          <w:tcPr>
            <w:tcW w:w="2203" w:type="dxa"/>
            <w:vAlign w:val="center"/>
          </w:tcPr>
          <w:p w:rsidR="00FB08F5" w:rsidRDefault="00FB08F5">
            <w:pPr>
              <w:pStyle w:val="ConsPlusNormal"/>
              <w:jc w:val="center"/>
            </w:pPr>
            <w:r>
              <w:t>163</w:t>
            </w:r>
          </w:p>
        </w:tc>
      </w:tr>
      <w:tr w:rsidR="00FB08F5">
        <w:tc>
          <w:tcPr>
            <w:tcW w:w="1701" w:type="dxa"/>
            <w:vMerge w:val="restart"/>
            <w:vAlign w:val="center"/>
          </w:tcPr>
          <w:p w:rsidR="00FB08F5" w:rsidRDefault="00FB08F5">
            <w:pPr>
              <w:pStyle w:val="ConsPlusNormal"/>
              <w:jc w:val="center"/>
            </w:pPr>
            <w:r>
              <w:t>40</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928</w:t>
            </w:r>
          </w:p>
        </w:tc>
        <w:tc>
          <w:tcPr>
            <w:tcW w:w="2203" w:type="dxa"/>
            <w:vAlign w:val="center"/>
          </w:tcPr>
          <w:p w:rsidR="00FB08F5" w:rsidRDefault="00FB08F5">
            <w:pPr>
              <w:pStyle w:val="ConsPlusNormal"/>
              <w:jc w:val="center"/>
            </w:pPr>
            <w:r>
              <w:t>333</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740</w:t>
            </w:r>
          </w:p>
        </w:tc>
        <w:tc>
          <w:tcPr>
            <w:tcW w:w="2203" w:type="dxa"/>
            <w:vAlign w:val="center"/>
          </w:tcPr>
          <w:p w:rsidR="00FB08F5" w:rsidRDefault="00FB08F5">
            <w:pPr>
              <w:pStyle w:val="ConsPlusNormal"/>
              <w:jc w:val="center"/>
            </w:pPr>
            <w:r>
              <w:t>169</w:t>
            </w:r>
          </w:p>
        </w:tc>
      </w:tr>
      <w:tr w:rsidR="00FB08F5">
        <w:tc>
          <w:tcPr>
            <w:tcW w:w="1701" w:type="dxa"/>
            <w:vMerge w:val="restart"/>
            <w:vAlign w:val="center"/>
          </w:tcPr>
          <w:p w:rsidR="00FB08F5" w:rsidRDefault="00FB08F5">
            <w:pPr>
              <w:pStyle w:val="ConsPlusNormal"/>
              <w:jc w:val="center"/>
            </w:pPr>
            <w:r>
              <w:t>42</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915</w:t>
            </w:r>
          </w:p>
        </w:tc>
        <w:tc>
          <w:tcPr>
            <w:tcW w:w="2203" w:type="dxa"/>
            <w:vAlign w:val="center"/>
          </w:tcPr>
          <w:p w:rsidR="00FB08F5" w:rsidRDefault="00FB08F5">
            <w:pPr>
              <w:pStyle w:val="ConsPlusNormal"/>
              <w:jc w:val="center"/>
            </w:pPr>
            <w:r>
              <w:t>334</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748</w:t>
            </w:r>
          </w:p>
        </w:tc>
        <w:tc>
          <w:tcPr>
            <w:tcW w:w="2203" w:type="dxa"/>
            <w:vAlign w:val="center"/>
          </w:tcPr>
          <w:p w:rsidR="00FB08F5" w:rsidRDefault="00FB08F5">
            <w:pPr>
              <w:pStyle w:val="ConsPlusNormal"/>
              <w:jc w:val="center"/>
            </w:pPr>
            <w:r>
              <w:t>175</w:t>
            </w:r>
          </w:p>
        </w:tc>
      </w:tr>
      <w:tr w:rsidR="00FB08F5">
        <w:tc>
          <w:tcPr>
            <w:tcW w:w="1701" w:type="dxa"/>
            <w:vMerge w:val="restart"/>
            <w:vAlign w:val="center"/>
          </w:tcPr>
          <w:p w:rsidR="00FB08F5" w:rsidRDefault="00FB08F5">
            <w:pPr>
              <w:pStyle w:val="ConsPlusNormal"/>
              <w:jc w:val="center"/>
            </w:pPr>
            <w:r>
              <w:t>44</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894</w:t>
            </w:r>
          </w:p>
        </w:tc>
        <w:tc>
          <w:tcPr>
            <w:tcW w:w="2203" w:type="dxa"/>
            <w:vAlign w:val="center"/>
          </w:tcPr>
          <w:p w:rsidR="00FB08F5" w:rsidRDefault="00FB08F5">
            <w:pPr>
              <w:pStyle w:val="ConsPlusNormal"/>
              <w:jc w:val="center"/>
            </w:pPr>
            <w:r>
              <w:t>331</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756</w:t>
            </w:r>
          </w:p>
        </w:tc>
        <w:tc>
          <w:tcPr>
            <w:tcW w:w="2203" w:type="dxa"/>
            <w:vAlign w:val="center"/>
          </w:tcPr>
          <w:p w:rsidR="00FB08F5" w:rsidRDefault="00FB08F5">
            <w:pPr>
              <w:pStyle w:val="ConsPlusNormal"/>
              <w:jc w:val="center"/>
            </w:pPr>
            <w:r>
              <w:t>180</w:t>
            </w:r>
          </w:p>
        </w:tc>
      </w:tr>
      <w:tr w:rsidR="00FB08F5">
        <w:tc>
          <w:tcPr>
            <w:tcW w:w="1701" w:type="dxa"/>
            <w:vMerge w:val="restart"/>
            <w:vAlign w:val="center"/>
          </w:tcPr>
          <w:p w:rsidR="00FB08F5" w:rsidRDefault="00FB08F5">
            <w:pPr>
              <w:pStyle w:val="ConsPlusNormal"/>
              <w:jc w:val="center"/>
            </w:pPr>
            <w:r>
              <w:t>46</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880</w:t>
            </w:r>
          </w:p>
        </w:tc>
        <w:tc>
          <w:tcPr>
            <w:tcW w:w="2203" w:type="dxa"/>
            <w:vAlign w:val="center"/>
          </w:tcPr>
          <w:p w:rsidR="00FB08F5" w:rsidRDefault="00FB08F5">
            <w:pPr>
              <w:pStyle w:val="ConsPlusNormal"/>
              <w:jc w:val="center"/>
            </w:pPr>
            <w:r>
              <w:t>329</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752</w:t>
            </w:r>
          </w:p>
        </w:tc>
        <w:tc>
          <w:tcPr>
            <w:tcW w:w="2203" w:type="dxa"/>
            <w:vAlign w:val="center"/>
          </w:tcPr>
          <w:p w:rsidR="00FB08F5" w:rsidRDefault="00FB08F5">
            <w:pPr>
              <w:pStyle w:val="ConsPlusNormal"/>
              <w:jc w:val="center"/>
            </w:pPr>
            <w:r>
              <w:t>182</w:t>
            </w:r>
          </w:p>
        </w:tc>
      </w:tr>
      <w:tr w:rsidR="00FB08F5">
        <w:tc>
          <w:tcPr>
            <w:tcW w:w="1701" w:type="dxa"/>
            <w:vMerge w:val="restart"/>
            <w:vAlign w:val="center"/>
          </w:tcPr>
          <w:p w:rsidR="00FB08F5" w:rsidRDefault="00FB08F5">
            <w:pPr>
              <w:pStyle w:val="ConsPlusNormal"/>
              <w:jc w:val="center"/>
            </w:pPr>
            <w:r>
              <w:t>48</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866</w:t>
            </w:r>
          </w:p>
        </w:tc>
        <w:tc>
          <w:tcPr>
            <w:tcW w:w="2203" w:type="dxa"/>
            <w:vAlign w:val="center"/>
          </w:tcPr>
          <w:p w:rsidR="00FB08F5" w:rsidRDefault="00FB08F5">
            <w:pPr>
              <w:pStyle w:val="ConsPlusNormal"/>
              <w:jc w:val="center"/>
            </w:pPr>
            <w:r>
              <w:t>328</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764</w:t>
            </w:r>
          </w:p>
        </w:tc>
        <w:tc>
          <w:tcPr>
            <w:tcW w:w="2203" w:type="dxa"/>
            <w:vAlign w:val="center"/>
          </w:tcPr>
          <w:p w:rsidR="00FB08F5" w:rsidRDefault="00FB08F5">
            <w:pPr>
              <w:pStyle w:val="ConsPlusNormal"/>
              <w:jc w:val="center"/>
            </w:pPr>
            <w:r>
              <w:t>184</w:t>
            </w:r>
          </w:p>
        </w:tc>
      </w:tr>
      <w:tr w:rsidR="00FB08F5">
        <w:tc>
          <w:tcPr>
            <w:tcW w:w="1701" w:type="dxa"/>
            <w:vMerge w:val="restart"/>
            <w:vAlign w:val="center"/>
          </w:tcPr>
          <w:p w:rsidR="00FB08F5" w:rsidRDefault="00FB08F5">
            <w:pPr>
              <w:pStyle w:val="ConsPlusNormal"/>
              <w:jc w:val="center"/>
            </w:pPr>
            <w:r>
              <w:t>50</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859</w:t>
            </w:r>
          </w:p>
        </w:tc>
        <w:tc>
          <w:tcPr>
            <w:tcW w:w="2203" w:type="dxa"/>
            <w:vAlign w:val="center"/>
          </w:tcPr>
          <w:p w:rsidR="00FB08F5" w:rsidRDefault="00FB08F5">
            <w:pPr>
              <w:pStyle w:val="ConsPlusNormal"/>
              <w:jc w:val="center"/>
            </w:pPr>
            <w:r>
              <w:t>328</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774</w:t>
            </w:r>
          </w:p>
        </w:tc>
        <w:tc>
          <w:tcPr>
            <w:tcW w:w="2203" w:type="dxa"/>
            <w:vAlign w:val="center"/>
          </w:tcPr>
          <w:p w:rsidR="00FB08F5" w:rsidRDefault="00FB08F5">
            <w:pPr>
              <w:pStyle w:val="ConsPlusNormal"/>
              <w:jc w:val="center"/>
            </w:pPr>
            <w:r>
              <w:t>187</w:t>
            </w:r>
          </w:p>
        </w:tc>
      </w:tr>
      <w:tr w:rsidR="00FB08F5">
        <w:tc>
          <w:tcPr>
            <w:tcW w:w="1701" w:type="dxa"/>
            <w:vMerge w:val="restart"/>
            <w:vAlign w:val="center"/>
          </w:tcPr>
          <w:p w:rsidR="00FB08F5" w:rsidRDefault="00FB08F5">
            <w:pPr>
              <w:pStyle w:val="ConsPlusNormal"/>
              <w:jc w:val="center"/>
            </w:pPr>
            <w:r>
              <w:t>52</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852</w:t>
            </w:r>
          </w:p>
        </w:tc>
        <w:tc>
          <w:tcPr>
            <w:tcW w:w="2203" w:type="dxa"/>
            <w:vAlign w:val="center"/>
          </w:tcPr>
          <w:p w:rsidR="00FB08F5" w:rsidRDefault="00FB08F5">
            <w:pPr>
              <w:pStyle w:val="ConsPlusNormal"/>
              <w:jc w:val="center"/>
            </w:pPr>
            <w:r>
              <w:t>329</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781</w:t>
            </w:r>
          </w:p>
        </w:tc>
        <w:tc>
          <w:tcPr>
            <w:tcW w:w="2203" w:type="dxa"/>
            <w:vAlign w:val="center"/>
          </w:tcPr>
          <w:p w:rsidR="00FB08F5" w:rsidRDefault="00FB08F5">
            <w:pPr>
              <w:pStyle w:val="ConsPlusNormal"/>
              <w:jc w:val="center"/>
            </w:pPr>
            <w:r>
              <w:t>194</w:t>
            </w:r>
          </w:p>
        </w:tc>
      </w:tr>
      <w:tr w:rsidR="00FB08F5">
        <w:tc>
          <w:tcPr>
            <w:tcW w:w="1701" w:type="dxa"/>
            <w:vMerge w:val="restart"/>
            <w:vAlign w:val="center"/>
          </w:tcPr>
          <w:p w:rsidR="00FB08F5" w:rsidRDefault="00FB08F5">
            <w:pPr>
              <w:pStyle w:val="ConsPlusNormal"/>
              <w:jc w:val="center"/>
            </w:pPr>
            <w:r>
              <w:t>54</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838</w:t>
            </w:r>
          </w:p>
        </w:tc>
        <w:tc>
          <w:tcPr>
            <w:tcW w:w="2203" w:type="dxa"/>
            <w:vAlign w:val="center"/>
          </w:tcPr>
          <w:p w:rsidR="00FB08F5" w:rsidRDefault="00FB08F5">
            <w:pPr>
              <w:pStyle w:val="ConsPlusNormal"/>
              <w:jc w:val="center"/>
            </w:pPr>
            <w:r>
              <w:t>329</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788</w:t>
            </w:r>
          </w:p>
        </w:tc>
        <w:tc>
          <w:tcPr>
            <w:tcW w:w="2203" w:type="dxa"/>
            <w:vAlign w:val="center"/>
          </w:tcPr>
          <w:p w:rsidR="00FB08F5" w:rsidRDefault="00FB08F5">
            <w:pPr>
              <w:pStyle w:val="ConsPlusNormal"/>
              <w:jc w:val="center"/>
            </w:pPr>
            <w:r>
              <w:t>200</w:t>
            </w:r>
          </w:p>
        </w:tc>
      </w:tr>
      <w:tr w:rsidR="00FB08F5">
        <w:tc>
          <w:tcPr>
            <w:tcW w:w="1701" w:type="dxa"/>
            <w:vMerge w:val="restart"/>
            <w:vAlign w:val="center"/>
          </w:tcPr>
          <w:p w:rsidR="00FB08F5" w:rsidRDefault="00FB08F5">
            <w:pPr>
              <w:pStyle w:val="ConsPlusNormal"/>
              <w:jc w:val="center"/>
            </w:pPr>
            <w:r>
              <w:t>56</w:t>
            </w:r>
          </w:p>
        </w:tc>
        <w:tc>
          <w:tcPr>
            <w:tcW w:w="2966" w:type="dxa"/>
            <w:vAlign w:val="center"/>
          </w:tcPr>
          <w:p w:rsidR="00FB08F5" w:rsidRDefault="00FB08F5">
            <w:pPr>
              <w:pStyle w:val="ConsPlusNormal"/>
            </w:pPr>
            <w:r>
              <w:t>Горизонтальная</w:t>
            </w:r>
          </w:p>
        </w:tc>
        <w:tc>
          <w:tcPr>
            <w:tcW w:w="2202" w:type="dxa"/>
            <w:vAlign w:val="center"/>
          </w:tcPr>
          <w:p w:rsidR="00FB08F5" w:rsidRDefault="00FB08F5">
            <w:pPr>
              <w:pStyle w:val="ConsPlusNormal"/>
              <w:jc w:val="center"/>
            </w:pPr>
            <w:r>
              <w:t>817</w:t>
            </w:r>
          </w:p>
        </w:tc>
        <w:tc>
          <w:tcPr>
            <w:tcW w:w="2203" w:type="dxa"/>
            <w:vAlign w:val="center"/>
          </w:tcPr>
          <w:p w:rsidR="00FB08F5" w:rsidRDefault="00FB08F5">
            <w:pPr>
              <w:pStyle w:val="ConsPlusNormal"/>
              <w:jc w:val="center"/>
            </w:pPr>
            <w:r>
              <w:t>327</w:t>
            </w:r>
          </w:p>
        </w:tc>
      </w:tr>
      <w:tr w:rsidR="00FB08F5">
        <w:tc>
          <w:tcPr>
            <w:tcW w:w="1701" w:type="dxa"/>
            <w:vMerge/>
          </w:tcPr>
          <w:p w:rsidR="00FB08F5" w:rsidRDefault="00FB08F5">
            <w:pPr>
              <w:pStyle w:val="ConsPlusNormal"/>
            </w:pPr>
          </w:p>
        </w:tc>
        <w:tc>
          <w:tcPr>
            <w:tcW w:w="2966" w:type="dxa"/>
            <w:vAlign w:val="center"/>
          </w:tcPr>
          <w:p w:rsidR="00FB08F5" w:rsidRDefault="00FB08F5">
            <w:pPr>
              <w:pStyle w:val="ConsPlusNormal"/>
            </w:pPr>
            <w:r>
              <w:t>Западная</w:t>
            </w:r>
          </w:p>
        </w:tc>
        <w:tc>
          <w:tcPr>
            <w:tcW w:w="2202" w:type="dxa"/>
            <w:vAlign w:val="center"/>
          </w:tcPr>
          <w:p w:rsidR="00FB08F5" w:rsidRDefault="00FB08F5">
            <w:pPr>
              <w:pStyle w:val="ConsPlusNormal"/>
              <w:jc w:val="center"/>
            </w:pPr>
            <w:r>
              <w:t>786</w:t>
            </w:r>
          </w:p>
        </w:tc>
        <w:tc>
          <w:tcPr>
            <w:tcW w:w="2203" w:type="dxa"/>
            <w:vAlign w:val="center"/>
          </w:tcPr>
          <w:p w:rsidR="00FB08F5" w:rsidRDefault="00FB08F5">
            <w:pPr>
              <w:pStyle w:val="ConsPlusNormal"/>
              <w:jc w:val="center"/>
            </w:pPr>
            <w:r>
              <w:t>201</w:t>
            </w:r>
          </w:p>
        </w:tc>
      </w:tr>
    </w:tbl>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Ж</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bookmarkStart w:id="82" w:name="P2452"/>
      <w:bookmarkEnd w:id="82"/>
      <w:r>
        <w:t>СОПРОТИВЛЕНИЕ ПАРОПРОНИЦАНИЮ ЛИСТОВЫХ МАТЕРИАЛОВ</w:t>
      </w:r>
    </w:p>
    <w:p w:rsidR="00FB08F5" w:rsidRDefault="00FB08F5">
      <w:pPr>
        <w:pStyle w:val="ConsPlusTitle"/>
        <w:jc w:val="center"/>
      </w:pPr>
      <w:r>
        <w:t>И ТОНКИХ СЛОЕВ ПАРОИЗОЛЯЦИИ</w:t>
      </w:r>
    </w:p>
    <w:p w:rsidR="00FB08F5" w:rsidRDefault="00FB08F5">
      <w:pPr>
        <w:pStyle w:val="ConsPlusNormal"/>
        <w:ind w:firstLine="540"/>
        <w:jc w:val="both"/>
      </w:pPr>
    </w:p>
    <w:p w:rsidR="00FB08F5" w:rsidRDefault="00FB08F5">
      <w:pPr>
        <w:pStyle w:val="ConsPlusNormal"/>
        <w:jc w:val="right"/>
      </w:pPr>
      <w:r>
        <w:t>Таблица Ж.1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247"/>
        <w:gridCol w:w="2211"/>
      </w:tblGrid>
      <w:tr w:rsidR="00FB08F5">
        <w:tc>
          <w:tcPr>
            <w:tcW w:w="5613" w:type="dxa"/>
            <w:tcBorders>
              <w:top w:val="single" w:sz="4" w:space="0" w:color="auto"/>
              <w:bottom w:val="single" w:sz="4" w:space="0" w:color="auto"/>
            </w:tcBorders>
            <w:vAlign w:val="center"/>
          </w:tcPr>
          <w:p w:rsidR="00FB08F5" w:rsidRDefault="00FB08F5">
            <w:pPr>
              <w:pStyle w:val="ConsPlusNormal"/>
              <w:jc w:val="center"/>
            </w:pPr>
            <w:r>
              <w:t>Материал</w:t>
            </w:r>
          </w:p>
        </w:tc>
        <w:tc>
          <w:tcPr>
            <w:tcW w:w="1247" w:type="dxa"/>
            <w:tcBorders>
              <w:top w:val="single" w:sz="4" w:space="0" w:color="auto"/>
              <w:bottom w:val="single" w:sz="4" w:space="0" w:color="auto"/>
            </w:tcBorders>
            <w:vAlign w:val="center"/>
          </w:tcPr>
          <w:p w:rsidR="00FB08F5" w:rsidRDefault="00FB08F5">
            <w:pPr>
              <w:pStyle w:val="ConsPlusNormal"/>
              <w:jc w:val="center"/>
            </w:pPr>
            <w:r>
              <w:t>Толщина слоя, мм</w:t>
            </w:r>
          </w:p>
        </w:tc>
        <w:tc>
          <w:tcPr>
            <w:tcW w:w="2211" w:type="dxa"/>
            <w:tcBorders>
              <w:top w:val="single" w:sz="4" w:space="0" w:color="auto"/>
              <w:bottom w:val="single" w:sz="4" w:space="0" w:color="auto"/>
            </w:tcBorders>
          </w:tcPr>
          <w:p w:rsidR="00FB08F5" w:rsidRDefault="00FB08F5">
            <w:pPr>
              <w:pStyle w:val="ConsPlusNormal"/>
              <w:jc w:val="center"/>
            </w:pPr>
            <w:r>
              <w:t xml:space="preserve">Сопротивление паропроницанию </w:t>
            </w:r>
            <w:r>
              <w:rPr>
                <w:i/>
              </w:rPr>
              <w:t>R</w:t>
            </w:r>
            <w:r>
              <w:rPr>
                <w:vertAlign w:val="subscript"/>
              </w:rPr>
              <w:t>vp</w:t>
            </w:r>
            <w:r>
              <w:t>, (м</w:t>
            </w:r>
            <w:r>
              <w:rPr>
                <w:vertAlign w:val="superscript"/>
              </w:rPr>
              <w:t>2</w:t>
            </w:r>
            <w:r>
              <w:t>·ч·Па)/мг</w:t>
            </w:r>
          </w:p>
        </w:tc>
      </w:tr>
      <w:tr w:rsidR="00FB08F5">
        <w:tblPrEx>
          <w:tblBorders>
            <w:insideH w:val="none" w:sz="0" w:space="0" w:color="auto"/>
          </w:tblBorders>
        </w:tblPrEx>
        <w:tc>
          <w:tcPr>
            <w:tcW w:w="5613" w:type="dxa"/>
            <w:tcBorders>
              <w:top w:val="single" w:sz="4" w:space="0" w:color="auto"/>
              <w:bottom w:val="nil"/>
            </w:tcBorders>
            <w:vAlign w:val="bottom"/>
          </w:tcPr>
          <w:p w:rsidR="00FB08F5" w:rsidRDefault="00FB08F5">
            <w:pPr>
              <w:pStyle w:val="ConsPlusNormal"/>
            </w:pPr>
            <w:r>
              <w:t>1 Картон обыкновенный</w:t>
            </w:r>
          </w:p>
        </w:tc>
        <w:tc>
          <w:tcPr>
            <w:tcW w:w="1247" w:type="dxa"/>
            <w:tcBorders>
              <w:top w:val="single" w:sz="4" w:space="0" w:color="auto"/>
              <w:bottom w:val="nil"/>
            </w:tcBorders>
            <w:vAlign w:val="bottom"/>
          </w:tcPr>
          <w:p w:rsidR="00FB08F5" w:rsidRDefault="00FB08F5">
            <w:pPr>
              <w:pStyle w:val="ConsPlusNormal"/>
              <w:jc w:val="center"/>
            </w:pPr>
            <w:r>
              <w:t>1,3</w:t>
            </w:r>
          </w:p>
        </w:tc>
        <w:tc>
          <w:tcPr>
            <w:tcW w:w="2211" w:type="dxa"/>
            <w:tcBorders>
              <w:top w:val="single" w:sz="4" w:space="0" w:color="auto"/>
              <w:bottom w:val="nil"/>
            </w:tcBorders>
            <w:vAlign w:val="bottom"/>
          </w:tcPr>
          <w:p w:rsidR="00FB08F5" w:rsidRDefault="00FB08F5">
            <w:pPr>
              <w:pStyle w:val="ConsPlusNormal"/>
              <w:jc w:val="center"/>
            </w:pPr>
            <w:r>
              <w:t>0,016</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2 Листы хризотилцементные</w:t>
            </w:r>
          </w:p>
        </w:tc>
        <w:tc>
          <w:tcPr>
            <w:tcW w:w="1247" w:type="dxa"/>
            <w:tcBorders>
              <w:top w:val="nil"/>
              <w:bottom w:val="nil"/>
            </w:tcBorders>
            <w:vAlign w:val="bottom"/>
          </w:tcPr>
          <w:p w:rsidR="00FB08F5" w:rsidRDefault="00FB08F5">
            <w:pPr>
              <w:pStyle w:val="ConsPlusNormal"/>
              <w:jc w:val="center"/>
            </w:pPr>
            <w:r>
              <w:t>6</w:t>
            </w:r>
          </w:p>
        </w:tc>
        <w:tc>
          <w:tcPr>
            <w:tcW w:w="2211" w:type="dxa"/>
            <w:tcBorders>
              <w:top w:val="nil"/>
              <w:bottom w:val="nil"/>
            </w:tcBorders>
            <w:vAlign w:val="bottom"/>
          </w:tcPr>
          <w:p w:rsidR="00FB08F5" w:rsidRDefault="00FB08F5">
            <w:pPr>
              <w:pStyle w:val="ConsPlusNormal"/>
              <w:jc w:val="center"/>
            </w:pPr>
            <w:r>
              <w:t>0,3</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3 Листы гипсовые обшивочные (сухая штукатурка)</w:t>
            </w:r>
          </w:p>
        </w:tc>
        <w:tc>
          <w:tcPr>
            <w:tcW w:w="1247" w:type="dxa"/>
            <w:tcBorders>
              <w:top w:val="nil"/>
              <w:bottom w:val="nil"/>
            </w:tcBorders>
            <w:vAlign w:val="bottom"/>
          </w:tcPr>
          <w:p w:rsidR="00FB08F5" w:rsidRDefault="00FB08F5">
            <w:pPr>
              <w:pStyle w:val="ConsPlusNormal"/>
              <w:jc w:val="center"/>
            </w:pPr>
            <w:r>
              <w:t>10</w:t>
            </w:r>
          </w:p>
        </w:tc>
        <w:tc>
          <w:tcPr>
            <w:tcW w:w="2211" w:type="dxa"/>
            <w:tcBorders>
              <w:top w:val="nil"/>
              <w:bottom w:val="nil"/>
            </w:tcBorders>
            <w:vAlign w:val="bottom"/>
          </w:tcPr>
          <w:p w:rsidR="00FB08F5" w:rsidRDefault="00FB08F5">
            <w:pPr>
              <w:pStyle w:val="ConsPlusNormal"/>
              <w:jc w:val="center"/>
            </w:pPr>
            <w:r>
              <w:t>0,12</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4 Листы древесно-волокнистые жесткие</w:t>
            </w:r>
          </w:p>
        </w:tc>
        <w:tc>
          <w:tcPr>
            <w:tcW w:w="1247" w:type="dxa"/>
            <w:tcBorders>
              <w:top w:val="nil"/>
              <w:bottom w:val="nil"/>
            </w:tcBorders>
            <w:vAlign w:val="bottom"/>
          </w:tcPr>
          <w:p w:rsidR="00FB08F5" w:rsidRDefault="00FB08F5">
            <w:pPr>
              <w:pStyle w:val="ConsPlusNormal"/>
              <w:jc w:val="center"/>
            </w:pPr>
            <w:r>
              <w:t>10</w:t>
            </w:r>
          </w:p>
        </w:tc>
        <w:tc>
          <w:tcPr>
            <w:tcW w:w="2211" w:type="dxa"/>
            <w:tcBorders>
              <w:top w:val="nil"/>
              <w:bottom w:val="nil"/>
            </w:tcBorders>
            <w:vAlign w:val="bottom"/>
          </w:tcPr>
          <w:p w:rsidR="00FB08F5" w:rsidRDefault="00FB08F5">
            <w:pPr>
              <w:pStyle w:val="ConsPlusNormal"/>
              <w:jc w:val="center"/>
            </w:pPr>
            <w:r>
              <w:t>0,11</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5 То же, мягкие</w:t>
            </w:r>
          </w:p>
        </w:tc>
        <w:tc>
          <w:tcPr>
            <w:tcW w:w="1247" w:type="dxa"/>
            <w:tcBorders>
              <w:top w:val="nil"/>
              <w:bottom w:val="nil"/>
            </w:tcBorders>
            <w:vAlign w:val="bottom"/>
          </w:tcPr>
          <w:p w:rsidR="00FB08F5" w:rsidRDefault="00FB08F5">
            <w:pPr>
              <w:pStyle w:val="ConsPlusNormal"/>
              <w:jc w:val="center"/>
            </w:pPr>
            <w:r>
              <w:t>12,5</w:t>
            </w:r>
          </w:p>
        </w:tc>
        <w:tc>
          <w:tcPr>
            <w:tcW w:w="2211" w:type="dxa"/>
            <w:tcBorders>
              <w:top w:val="nil"/>
              <w:bottom w:val="nil"/>
            </w:tcBorders>
            <w:vAlign w:val="bottom"/>
          </w:tcPr>
          <w:p w:rsidR="00FB08F5" w:rsidRDefault="00FB08F5">
            <w:pPr>
              <w:pStyle w:val="ConsPlusNormal"/>
              <w:jc w:val="center"/>
            </w:pPr>
            <w:r>
              <w:t>0,05</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6 Окраска горячим битумом за один раз</w:t>
            </w:r>
          </w:p>
        </w:tc>
        <w:tc>
          <w:tcPr>
            <w:tcW w:w="1247" w:type="dxa"/>
            <w:tcBorders>
              <w:top w:val="nil"/>
              <w:bottom w:val="nil"/>
            </w:tcBorders>
            <w:vAlign w:val="bottom"/>
          </w:tcPr>
          <w:p w:rsidR="00FB08F5" w:rsidRDefault="00FB08F5">
            <w:pPr>
              <w:pStyle w:val="ConsPlusNormal"/>
              <w:jc w:val="center"/>
            </w:pPr>
            <w:r>
              <w:t>2</w:t>
            </w:r>
          </w:p>
        </w:tc>
        <w:tc>
          <w:tcPr>
            <w:tcW w:w="2211" w:type="dxa"/>
            <w:tcBorders>
              <w:top w:val="nil"/>
              <w:bottom w:val="nil"/>
            </w:tcBorders>
            <w:vAlign w:val="bottom"/>
          </w:tcPr>
          <w:p w:rsidR="00FB08F5" w:rsidRDefault="00FB08F5">
            <w:pPr>
              <w:pStyle w:val="ConsPlusNormal"/>
              <w:jc w:val="center"/>
            </w:pPr>
            <w:r>
              <w:t>0,3</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7 То же, за два раза</w:t>
            </w:r>
          </w:p>
        </w:tc>
        <w:tc>
          <w:tcPr>
            <w:tcW w:w="1247" w:type="dxa"/>
            <w:tcBorders>
              <w:top w:val="nil"/>
              <w:bottom w:val="nil"/>
            </w:tcBorders>
            <w:vAlign w:val="bottom"/>
          </w:tcPr>
          <w:p w:rsidR="00FB08F5" w:rsidRDefault="00FB08F5">
            <w:pPr>
              <w:pStyle w:val="ConsPlusNormal"/>
              <w:jc w:val="center"/>
            </w:pPr>
            <w:r>
              <w:t>4</w:t>
            </w:r>
          </w:p>
        </w:tc>
        <w:tc>
          <w:tcPr>
            <w:tcW w:w="2211" w:type="dxa"/>
            <w:tcBorders>
              <w:top w:val="nil"/>
              <w:bottom w:val="nil"/>
            </w:tcBorders>
            <w:vAlign w:val="bottom"/>
          </w:tcPr>
          <w:p w:rsidR="00FB08F5" w:rsidRDefault="00FB08F5">
            <w:pPr>
              <w:pStyle w:val="ConsPlusNormal"/>
              <w:jc w:val="center"/>
            </w:pPr>
            <w:r>
              <w:t>0,48</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8 Окраска масляная за два раза с предварительной шпатлевкой и грунтовкой</w:t>
            </w:r>
          </w:p>
        </w:tc>
        <w:tc>
          <w:tcPr>
            <w:tcW w:w="1247" w:type="dxa"/>
            <w:tcBorders>
              <w:top w:val="nil"/>
              <w:bottom w:val="nil"/>
            </w:tcBorders>
            <w:vAlign w:val="bottom"/>
          </w:tcPr>
          <w:p w:rsidR="00FB08F5" w:rsidRDefault="00FB08F5">
            <w:pPr>
              <w:pStyle w:val="ConsPlusNormal"/>
              <w:jc w:val="center"/>
            </w:pPr>
            <w:r>
              <w:t>-</w:t>
            </w:r>
          </w:p>
        </w:tc>
        <w:tc>
          <w:tcPr>
            <w:tcW w:w="2211" w:type="dxa"/>
            <w:tcBorders>
              <w:top w:val="nil"/>
              <w:bottom w:val="nil"/>
            </w:tcBorders>
            <w:vAlign w:val="bottom"/>
          </w:tcPr>
          <w:p w:rsidR="00FB08F5" w:rsidRDefault="00FB08F5">
            <w:pPr>
              <w:pStyle w:val="ConsPlusNormal"/>
              <w:jc w:val="center"/>
            </w:pPr>
            <w:r>
              <w:t>0,64</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9 Окраска эмалевой краской</w:t>
            </w:r>
          </w:p>
        </w:tc>
        <w:tc>
          <w:tcPr>
            <w:tcW w:w="1247" w:type="dxa"/>
            <w:tcBorders>
              <w:top w:val="nil"/>
              <w:bottom w:val="nil"/>
            </w:tcBorders>
            <w:vAlign w:val="bottom"/>
          </w:tcPr>
          <w:p w:rsidR="00FB08F5" w:rsidRDefault="00FB08F5">
            <w:pPr>
              <w:pStyle w:val="ConsPlusNormal"/>
              <w:jc w:val="center"/>
            </w:pPr>
            <w:r>
              <w:t>-</w:t>
            </w:r>
          </w:p>
        </w:tc>
        <w:tc>
          <w:tcPr>
            <w:tcW w:w="2211" w:type="dxa"/>
            <w:tcBorders>
              <w:top w:val="nil"/>
              <w:bottom w:val="nil"/>
            </w:tcBorders>
            <w:vAlign w:val="bottom"/>
          </w:tcPr>
          <w:p w:rsidR="00FB08F5" w:rsidRDefault="00FB08F5">
            <w:pPr>
              <w:pStyle w:val="ConsPlusNormal"/>
              <w:jc w:val="center"/>
            </w:pPr>
            <w:r>
              <w:t>0,48</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10 Покрытие изольной мастикой за один раз</w:t>
            </w:r>
          </w:p>
        </w:tc>
        <w:tc>
          <w:tcPr>
            <w:tcW w:w="1247" w:type="dxa"/>
            <w:tcBorders>
              <w:top w:val="nil"/>
              <w:bottom w:val="nil"/>
            </w:tcBorders>
            <w:vAlign w:val="bottom"/>
          </w:tcPr>
          <w:p w:rsidR="00FB08F5" w:rsidRDefault="00FB08F5">
            <w:pPr>
              <w:pStyle w:val="ConsPlusNormal"/>
              <w:jc w:val="center"/>
            </w:pPr>
            <w:r>
              <w:t>2</w:t>
            </w:r>
          </w:p>
        </w:tc>
        <w:tc>
          <w:tcPr>
            <w:tcW w:w="2211" w:type="dxa"/>
            <w:tcBorders>
              <w:top w:val="nil"/>
              <w:bottom w:val="nil"/>
            </w:tcBorders>
            <w:vAlign w:val="bottom"/>
          </w:tcPr>
          <w:p w:rsidR="00FB08F5" w:rsidRDefault="00FB08F5">
            <w:pPr>
              <w:pStyle w:val="ConsPlusNormal"/>
              <w:jc w:val="center"/>
            </w:pPr>
            <w:r>
              <w:t>0,60</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11 Покрытие битумно-кукерсольной мастикой за один раз</w:t>
            </w:r>
          </w:p>
        </w:tc>
        <w:tc>
          <w:tcPr>
            <w:tcW w:w="1247" w:type="dxa"/>
            <w:tcBorders>
              <w:top w:val="nil"/>
              <w:bottom w:val="nil"/>
            </w:tcBorders>
            <w:vAlign w:val="bottom"/>
          </w:tcPr>
          <w:p w:rsidR="00FB08F5" w:rsidRDefault="00FB08F5">
            <w:pPr>
              <w:pStyle w:val="ConsPlusNormal"/>
              <w:jc w:val="center"/>
            </w:pPr>
            <w:r>
              <w:t>1</w:t>
            </w:r>
          </w:p>
        </w:tc>
        <w:tc>
          <w:tcPr>
            <w:tcW w:w="2211" w:type="dxa"/>
            <w:tcBorders>
              <w:top w:val="nil"/>
              <w:bottom w:val="nil"/>
            </w:tcBorders>
            <w:vAlign w:val="bottom"/>
          </w:tcPr>
          <w:p w:rsidR="00FB08F5" w:rsidRDefault="00FB08F5">
            <w:pPr>
              <w:pStyle w:val="ConsPlusNormal"/>
              <w:jc w:val="center"/>
            </w:pPr>
            <w:r>
              <w:t>0,64</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12 То же, за два раза</w:t>
            </w:r>
          </w:p>
        </w:tc>
        <w:tc>
          <w:tcPr>
            <w:tcW w:w="1247" w:type="dxa"/>
            <w:tcBorders>
              <w:top w:val="nil"/>
              <w:bottom w:val="nil"/>
            </w:tcBorders>
            <w:vAlign w:val="bottom"/>
          </w:tcPr>
          <w:p w:rsidR="00FB08F5" w:rsidRDefault="00FB08F5">
            <w:pPr>
              <w:pStyle w:val="ConsPlusNormal"/>
              <w:jc w:val="center"/>
            </w:pPr>
            <w:r>
              <w:t>2</w:t>
            </w:r>
          </w:p>
        </w:tc>
        <w:tc>
          <w:tcPr>
            <w:tcW w:w="2211" w:type="dxa"/>
            <w:tcBorders>
              <w:top w:val="nil"/>
              <w:bottom w:val="nil"/>
            </w:tcBorders>
            <w:vAlign w:val="bottom"/>
          </w:tcPr>
          <w:p w:rsidR="00FB08F5" w:rsidRDefault="00FB08F5">
            <w:pPr>
              <w:pStyle w:val="ConsPlusNormal"/>
              <w:jc w:val="center"/>
            </w:pPr>
            <w:r>
              <w:t>1,1</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13 Пергамин кровельный</w:t>
            </w:r>
          </w:p>
        </w:tc>
        <w:tc>
          <w:tcPr>
            <w:tcW w:w="1247" w:type="dxa"/>
            <w:tcBorders>
              <w:top w:val="nil"/>
              <w:bottom w:val="nil"/>
            </w:tcBorders>
            <w:vAlign w:val="bottom"/>
          </w:tcPr>
          <w:p w:rsidR="00FB08F5" w:rsidRDefault="00FB08F5">
            <w:pPr>
              <w:pStyle w:val="ConsPlusNormal"/>
              <w:jc w:val="center"/>
            </w:pPr>
            <w:r>
              <w:t>0,4</w:t>
            </w:r>
          </w:p>
        </w:tc>
        <w:tc>
          <w:tcPr>
            <w:tcW w:w="2211" w:type="dxa"/>
            <w:tcBorders>
              <w:top w:val="nil"/>
              <w:bottom w:val="nil"/>
            </w:tcBorders>
            <w:vAlign w:val="bottom"/>
          </w:tcPr>
          <w:p w:rsidR="00FB08F5" w:rsidRDefault="00FB08F5">
            <w:pPr>
              <w:pStyle w:val="ConsPlusNormal"/>
              <w:jc w:val="center"/>
            </w:pPr>
            <w:r>
              <w:t>0,33</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14 Полиэтиленовая пленка</w:t>
            </w:r>
          </w:p>
        </w:tc>
        <w:tc>
          <w:tcPr>
            <w:tcW w:w="1247" w:type="dxa"/>
            <w:tcBorders>
              <w:top w:val="nil"/>
              <w:bottom w:val="nil"/>
            </w:tcBorders>
            <w:vAlign w:val="bottom"/>
          </w:tcPr>
          <w:p w:rsidR="00FB08F5" w:rsidRDefault="00FB08F5">
            <w:pPr>
              <w:pStyle w:val="ConsPlusNormal"/>
              <w:jc w:val="center"/>
            </w:pPr>
            <w:r>
              <w:t>0,16</w:t>
            </w:r>
          </w:p>
        </w:tc>
        <w:tc>
          <w:tcPr>
            <w:tcW w:w="2211" w:type="dxa"/>
            <w:tcBorders>
              <w:top w:val="nil"/>
              <w:bottom w:val="nil"/>
            </w:tcBorders>
            <w:vAlign w:val="bottom"/>
          </w:tcPr>
          <w:p w:rsidR="00FB08F5" w:rsidRDefault="00FB08F5">
            <w:pPr>
              <w:pStyle w:val="ConsPlusNormal"/>
              <w:jc w:val="center"/>
            </w:pPr>
            <w:r>
              <w:t>7,3</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15 Рубероид</w:t>
            </w:r>
          </w:p>
        </w:tc>
        <w:tc>
          <w:tcPr>
            <w:tcW w:w="1247" w:type="dxa"/>
            <w:tcBorders>
              <w:top w:val="nil"/>
              <w:bottom w:val="nil"/>
            </w:tcBorders>
            <w:vAlign w:val="bottom"/>
          </w:tcPr>
          <w:p w:rsidR="00FB08F5" w:rsidRDefault="00FB08F5">
            <w:pPr>
              <w:pStyle w:val="ConsPlusNormal"/>
              <w:jc w:val="center"/>
            </w:pPr>
            <w:r>
              <w:t>1,5</w:t>
            </w:r>
          </w:p>
        </w:tc>
        <w:tc>
          <w:tcPr>
            <w:tcW w:w="2211" w:type="dxa"/>
            <w:tcBorders>
              <w:top w:val="nil"/>
              <w:bottom w:val="nil"/>
            </w:tcBorders>
            <w:vAlign w:val="bottom"/>
          </w:tcPr>
          <w:p w:rsidR="00FB08F5" w:rsidRDefault="00FB08F5">
            <w:pPr>
              <w:pStyle w:val="ConsPlusNormal"/>
              <w:jc w:val="center"/>
            </w:pPr>
            <w:r>
              <w:t>1,1</w:t>
            </w:r>
          </w:p>
        </w:tc>
      </w:tr>
      <w:tr w:rsidR="00FB08F5">
        <w:tblPrEx>
          <w:tblBorders>
            <w:insideH w:val="none" w:sz="0" w:space="0" w:color="auto"/>
          </w:tblBorders>
        </w:tblPrEx>
        <w:tc>
          <w:tcPr>
            <w:tcW w:w="5613" w:type="dxa"/>
            <w:tcBorders>
              <w:top w:val="nil"/>
              <w:bottom w:val="nil"/>
            </w:tcBorders>
            <w:vAlign w:val="bottom"/>
          </w:tcPr>
          <w:p w:rsidR="00FB08F5" w:rsidRDefault="00FB08F5">
            <w:pPr>
              <w:pStyle w:val="ConsPlusNormal"/>
            </w:pPr>
            <w:r>
              <w:t>16 Толь кровельный</w:t>
            </w:r>
          </w:p>
        </w:tc>
        <w:tc>
          <w:tcPr>
            <w:tcW w:w="1247" w:type="dxa"/>
            <w:tcBorders>
              <w:top w:val="nil"/>
              <w:bottom w:val="nil"/>
            </w:tcBorders>
            <w:vAlign w:val="bottom"/>
          </w:tcPr>
          <w:p w:rsidR="00FB08F5" w:rsidRDefault="00FB08F5">
            <w:pPr>
              <w:pStyle w:val="ConsPlusNormal"/>
              <w:jc w:val="center"/>
            </w:pPr>
            <w:r>
              <w:t>1,9</w:t>
            </w:r>
          </w:p>
        </w:tc>
        <w:tc>
          <w:tcPr>
            <w:tcW w:w="2211" w:type="dxa"/>
            <w:tcBorders>
              <w:top w:val="nil"/>
              <w:bottom w:val="nil"/>
            </w:tcBorders>
            <w:vAlign w:val="bottom"/>
          </w:tcPr>
          <w:p w:rsidR="00FB08F5" w:rsidRDefault="00FB08F5">
            <w:pPr>
              <w:pStyle w:val="ConsPlusNormal"/>
              <w:jc w:val="center"/>
            </w:pPr>
            <w:r>
              <w:t>0,4</w:t>
            </w:r>
          </w:p>
        </w:tc>
      </w:tr>
      <w:tr w:rsidR="00FB08F5">
        <w:tblPrEx>
          <w:tblBorders>
            <w:insideH w:val="none" w:sz="0" w:space="0" w:color="auto"/>
          </w:tblBorders>
        </w:tblPrEx>
        <w:tc>
          <w:tcPr>
            <w:tcW w:w="5613" w:type="dxa"/>
            <w:tcBorders>
              <w:top w:val="nil"/>
              <w:bottom w:val="single" w:sz="4" w:space="0" w:color="auto"/>
            </w:tcBorders>
            <w:vAlign w:val="bottom"/>
          </w:tcPr>
          <w:p w:rsidR="00FB08F5" w:rsidRDefault="00FB08F5">
            <w:pPr>
              <w:pStyle w:val="ConsPlusNormal"/>
            </w:pPr>
            <w:r>
              <w:t>17 Фанера клееная трехслойная</w:t>
            </w:r>
          </w:p>
        </w:tc>
        <w:tc>
          <w:tcPr>
            <w:tcW w:w="1247" w:type="dxa"/>
            <w:tcBorders>
              <w:top w:val="nil"/>
              <w:bottom w:val="single" w:sz="4" w:space="0" w:color="auto"/>
            </w:tcBorders>
            <w:vAlign w:val="bottom"/>
          </w:tcPr>
          <w:p w:rsidR="00FB08F5" w:rsidRDefault="00FB08F5">
            <w:pPr>
              <w:pStyle w:val="ConsPlusNormal"/>
              <w:jc w:val="center"/>
            </w:pPr>
            <w:r>
              <w:t>3</w:t>
            </w:r>
          </w:p>
        </w:tc>
        <w:tc>
          <w:tcPr>
            <w:tcW w:w="2211" w:type="dxa"/>
            <w:tcBorders>
              <w:top w:val="nil"/>
              <w:bottom w:val="single" w:sz="4" w:space="0" w:color="auto"/>
            </w:tcBorders>
            <w:vAlign w:val="bottom"/>
          </w:tcPr>
          <w:p w:rsidR="00FB08F5" w:rsidRDefault="00FB08F5">
            <w:pPr>
              <w:pStyle w:val="ConsPlusNormal"/>
              <w:jc w:val="center"/>
            </w:pPr>
            <w:r>
              <w:t>0,15</w:t>
            </w:r>
          </w:p>
        </w:tc>
      </w:tr>
    </w:tbl>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И</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bookmarkStart w:id="83" w:name="P2519"/>
      <w:bookmarkEnd w:id="83"/>
      <w:r>
        <w:t>ПРИМЕР РАСЧЕТА ПРИВЕДЕННОГО СОПРОТИВЛЕНИЯ ТЕПЛОПЕРЕДАЧЕ</w:t>
      </w:r>
    </w:p>
    <w:p w:rsidR="00FB08F5" w:rsidRDefault="00FB08F5">
      <w:pPr>
        <w:pStyle w:val="ConsPlusTitle"/>
        <w:jc w:val="center"/>
      </w:pPr>
      <w:r>
        <w:t>ФАСАДА ЖИЛОГО ЗДАНИЯ С ИСПОЛЬЗОВАНИЕМ РАСЧЕТОВ</w:t>
      </w:r>
    </w:p>
    <w:p w:rsidR="00FB08F5" w:rsidRDefault="00FB08F5">
      <w:pPr>
        <w:pStyle w:val="ConsPlusTitle"/>
        <w:jc w:val="center"/>
      </w:pPr>
      <w:r>
        <w:t>ТЕМПЕРАТУРНЫХ ПОЛЕЙ</w:t>
      </w:r>
    </w:p>
    <w:p w:rsidR="00FB08F5" w:rsidRDefault="00FB08F5">
      <w:pPr>
        <w:pStyle w:val="ConsPlusNormal"/>
        <w:ind w:firstLine="540"/>
        <w:jc w:val="both"/>
      </w:pPr>
    </w:p>
    <w:p w:rsidR="00FB08F5" w:rsidRDefault="00FB08F5">
      <w:pPr>
        <w:pStyle w:val="ConsPlusNormal"/>
        <w:ind w:firstLine="540"/>
        <w:jc w:val="both"/>
      </w:pPr>
      <w:r>
        <w:t>И.1 Описание конструкции, выбранной для расчета</w:t>
      </w:r>
    </w:p>
    <w:p w:rsidR="00FB08F5" w:rsidRDefault="00FB08F5">
      <w:pPr>
        <w:pStyle w:val="ConsPlusNormal"/>
        <w:spacing w:before="220"/>
        <w:ind w:firstLine="540"/>
        <w:jc w:val="both"/>
      </w:pPr>
      <w:r>
        <w:t xml:space="preserve">Стена с теплоизоляционной фасадной системой с тонким штукатурным слоем. Фасадная система монтируется на стену здания, выполненного с каркасом из монолитного железобетона. Наружные стены выполняют из кирпичной кладки из полнотелого кирпича толщиной 250 мм (в один кирпич). Толщина теплоизоляционного слоя фасада из каменной ваты составляет 150 мм. Высота этажа от пола до пола 3300 мм. Толщина железобетонного перекрытия 200 мм. Под перекрытием проходит железобетонный ригель высотой 400 мм. Вертикальный разрез стены с фасадом и с оконными проемами схематично представлен на </w:t>
      </w:r>
      <w:hyperlink w:anchor="P2549">
        <w:r>
          <w:rPr>
            <w:color w:val="0000FF"/>
          </w:rPr>
          <w:t>рисунке И.1</w:t>
        </w:r>
      </w:hyperlink>
      <w:r>
        <w:t>. Состав стены (изнутри наружу) представлен в таблице И.1.</w:t>
      </w:r>
    </w:p>
    <w:p w:rsidR="00FB08F5" w:rsidRDefault="00FB08F5">
      <w:pPr>
        <w:pStyle w:val="ConsPlusNormal"/>
        <w:ind w:firstLine="540"/>
        <w:jc w:val="both"/>
      </w:pPr>
    </w:p>
    <w:p w:rsidR="00FB08F5" w:rsidRDefault="00FB08F5">
      <w:pPr>
        <w:pStyle w:val="ConsPlusNormal"/>
        <w:jc w:val="right"/>
      </w:pPr>
      <w:r>
        <w:t>Таблица И.1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81"/>
        <w:gridCol w:w="2268"/>
      </w:tblGrid>
      <w:tr w:rsidR="00FB08F5">
        <w:tc>
          <w:tcPr>
            <w:tcW w:w="4422" w:type="dxa"/>
          </w:tcPr>
          <w:p w:rsidR="00FB08F5" w:rsidRDefault="00FB08F5">
            <w:pPr>
              <w:pStyle w:val="ConsPlusNormal"/>
              <w:jc w:val="center"/>
            </w:pPr>
            <w:r>
              <w:t>Материал слоя</w:t>
            </w:r>
          </w:p>
        </w:tc>
        <w:tc>
          <w:tcPr>
            <w:tcW w:w="2381" w:type="dxa"/>
          </w:tcPr>
          <w:p w:rsidR="00FB08F5" w:rsidRDefault="00FB08F5">
            <w:pPr>
              <w:pStyle w:val="ConsPlusNormal"/>
              <w:jc w:val="center"/>
            </w:pPr>
            <w:r>
              <w:rPr>
                <w:noProof/>
                <w:position w:val="-4"/>
              </w:rPr>
              <w:drawing>
                <wp:inline distT="0" distB="0" distL="0" distR="0">
                  <wp:extent cx="125730" cy="19939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5730" cy="199390"/>
                          </a:xfrm>
                          <a:prstGeom prst="rect">
                            <a:avLst/>
                          </a:prstGeom>
                          <a:noFill/>
                          <a:ln>
                            <a:noFill/>
                          </a:ln>
                        </pic:spPr>
                      </pic:pic>
                    </a:graphicData>
                  </a:graphic>
                </wp:inline>
              </w:drawing>
            </w:r>
            <w:r>
              <w:t>, мм</w:t>
            </w:r>
          </w:p>
        </w:tc>
        <w:tc>
          <w:tcPr>
            <w:tcW w:w="2268" w:type="dxa"/>
          </w:tcPr>
          <w:p w:rsidR="00FB08F5" w:rsidRDefault="00FB08F5">
            <w:pPr>
              <w:pStyle w:val="ConsPlusNormal"/>
              <w:jc w:val="center"/>
            </w:pPr>
            <w:r>
              <w:rPr>
                <w:noProof/>
                <w:position w:val="-3"/>
              </w:rPr>
              <w:drawing>
                <wp:inline distT="0" distB="0" distL="0" distR="0">
                  <wp:extent cx="136525" cy="17843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Вт/(м·°C)</w:t>
            </w:r>
          </w:p>
        </w:tc>
      </w:tr>
      <w:tr w:rsidR="00FB08F5">
        <w:tc>
          <w:tcPr>
            <w:tcW w:w="4422" w:type="dxa"/>
          </w:tcPr>
          <w:p w:rsidR="00FB08F5" w:rsidRDefault="00FB08F5">
            <w:pPr>
              <w:pStyle w:val="ConsPlusNormal"/>
            </w:pPr>
            <w:r>
              <w:t>Внутренняя штукатурка</w:t>
            </w:r>
          </w:p>
        </w:tc>
        <w:tc>
          <w:tcPr>
            <w:tcW w:w="2381" w:type="dxa"/>
          </w:tcPr>
          <w:p w:rsidR="00FB08F5" w:rsidRDefault="00FB08F5">
            <w:pPr>
              <w:pStyle w:val="ConsPlusNormal"/>
              <w:jc w:val="center"/>
            </w:pPr>
            <w:r>
              <w:t>20</w:t>
            </w:r>
          </w:p>
        </w:tc>
        <w:tc>
          <w:tcPr>
            <w:tcW w:w="2268" w:type="dxa"/>
          </w:tcPr>
          <w:p w:rsidR="00FB08F5" w:rsidRDefault="00FB08F5">
            <w:pPr>
              <w:pStyle w:val="ConsPlusNormal"/>
              <w:jc w:val="center"/>
            </w:pPr>
            <w:r>
              <w:t>0,93</w:t>
            </w:r>
          </w:p>
        </w:tc>
      </w:tr>
      <w:tr w:rsidR="00FB08F5">
        <w:tblPrEx>
          <w:tblBorders>
            <w:insideH w:val="nil"/>
          </w:tblBorders>
        </w:tblPrEx>
        <w:tc>
          <w:tcPr>
            <w:tcW w:w="4422" w:type="dxa"/>
            <w:tcBorders>
              <w:bottom w:val="nil"/>
            </w:tcBorders>
          </w:tcPr>
          <w:p w:rsidR="00FB08F5" w:rsidRDefault="00FB08F5">
            <w:pPr>
              <w:pStyle w:val="ConsPlusNormal"/>
            </w:pPr>
            <w:r>
              <w:t>Кладка из полнотелого кирпича</w:t>
            </w:r>
          </w:p>
        </w:tc>
        <w:tc>
          <w:tcPr>
            <w:tcW w:w="2381" w:type="dxa"/>
            <w:tcBorders>
              <w:bottom w:val="nil"/>
            </w:tcBorders>
          </w:tcPr>
          <w:p w:rsidR="00FB08F5" w:rsidRDefault="00FB08F5">
            <w:pPr>
              <w:pStyle w:val="ConsPlusNormal"/>
              <w:jc w:val="center"/>
            </w:pPr>
            <w:r>
              <w:t>250</w:t>
            </w:r>
          </w:p>
        </w:tc>
        <w:tc>
          <w:tcPr>
            <w:tcW w:w="2268" w:type="dxa"/>
            <w:tcBorders>
              <w:bottom w:val="nil"/>
            </w:tcBorders>
          </w:tcPr>
          <w:p w:rsidR="00FB08F5" w:rsidRDefault="00FB08F5">
            <w:pPr>
              <w:pStyle w:val="ConsPlusNormal"/>
              <w:jc w:val="center"/>
            </w:pPr>
            <w:r>
              <w:t>0,81</w:t>
            </w:r>
          </w:p>
        </w:tc>
      </w:tr>
      <w:tr w:rsidR="00FB08F5">
        <w:tblPrEx>
          <w:tblBorders>
            <w:insideH w:val="nil"/>
          </w:tblBorders>
        </w:tblPrEx>
        <w:tc>
          <w:tcPr>
            <w:tcW w:w="4422" w:type="dxa"/>
            <w:tcBorders>
              <w:top w:val="nil"/>
            </w:tcBorders>
          </w:tcPr>
          <w:p w:rsidR="00FB08F5" w:rsidRDefault="00FB08F5">
            <w:pPr>
              <w:pStyle w:val="ConsPlusNormal"/>
            </w:pPr>
            <w:r>
              <w:t>или монолитный железобетон</w:t>
            </w:r>
          </w:p>
        </w:tc>
        <w:tc>
          <w:tcPr>
            <w:tcW w:w="2381" w:type="dxa"/>
            <w:tcBorders>
              <w:top w:val="nil"/>
            </w:tcBorders>
          </w:tcPr>
          <w:p w:rsidR="00FB08F5" w:rsidRDefault="00FB08F5">
            <w:pPr>
              <w:pStyle w:val="ConsPlusNormal"/>
              <w:jc w:val="center"/>
            </w:pPr>
            <w:r>
              <w:t>250</w:t>
            </w:r>
          </w:p>
        </w:tc>
        <w:tc>
          <w:tcPr>
            <w:tcW w:w="2268" w:type="dxa"/>
            <w:tcBorders>
              <w:top w:val="nil"/>
            </w:tcBorders>
          </w:tcPr>
          <w:p w:rsidR="00FB08F5" w:rsidRDefault="00FB08F5">
            <w:pPr>
              <w:pStyle w:val="ConsPlusNormal"/>
              <w:jc w:val="center"/>
            </w:pPr>
            <w:r>
              <w:t>2,04</w:t>
            </w:r>
          </w:p>
        </w:tc>
      </w:tr>
      <w:tr w:rsidR="00FB08F5">
        <w:tc>
          <w:tcPr>
            <w:tcW w:w="4422" w:type="dxa"/>
          </w:tcPr>
          <w:p w:rsidR="00FB08F5" w:rsidRDefault="00FB08F5">
            <w:pPr>
              <w:pStyle w:val="ConsPlusNormal"/>
            </w:pPr>
            <w:r>
              <w:t>Минераловатные плиты</w:t>
            </w:r>
          </w:p>
        </w:tc>
        <w:tc>
          <w:tcPr>
            <w:tcW w:w="2381" w:type="dxa"/>
          </w:tcPr>
          <w:p w:rsidR="00FB08F5" w:rsidRDefault="00FB08F5">
            <w:pPr>
              <w:pStyle w:val="ConsPlusNormal"/>
              <w:jc w:val="center"/>
            </w:pPr>
            <w:r>
              <w:t>150</w:t>
            </w:r>
          </w:p>
        </w:tc>
        <w:tc>
          <w:tcPr>
            <w:tcW w:w="2268" w:type="dxa"/>
          </w:tcPr>
          <w:p w:rsidR="00FB08F5" w:rsidRDefault="00FB08F5">
            <w:pPr>
              <w:pStyle w:val="ConsPlusNormal"/>
              <w:jc w:val="center"/>
            </w:pPr>
            <w:r>
              <w:t>0,045</w:t>
            </w:r>
          </w:p>
        </w:tc>
      </w:tr>
      <w:tr w:rsidR="00FB08F5">
        <w:tc>
          <w:tcPr>
            <w:tcW w:w="4422" w:type="dxa"/>
          </w:tcPr>
          <w:p w:rsidR="00FB08F5" w:rsidRDefault="00FB08F5">
            <w:pPr>
              <w:pStyle w:val="ConsPlusNormal"/>
            </w:pPr>
            <w:r>
              <w:t>Наружная штукатурка</w:t>
            </w:r>
          </w:p>
        </w:tc>
        <w:tc>
          <w:tcPr>
            <w:tcW w:w="2381" w:type="dxa"/>
          </w:tcPr>
          <w:p w:rsidR="00FB08F5" w:rsidRDefault="00FB08F5">
            <w:pPr>
              <w:pStyle w:val="ConsPlusNormal"/>
              <w:jc w:val="center"/>
            </w:pPr>
            <w:r>
              <w:t>6</w:t>
            </w:r>
          </w:p>
        </w:tc>
        <w:tc>
          <w:tcPr>
            <w:tcW w:w="2268" w:type="dxa"/>
          </w:tcPr>
          <w:p w:rsidR="00FB08F5" w:rsidRDefault="00FB08F5">
            <w:pPr>
              <w:pStyle w:val="ConsPlusNormal"/>
              <w:jc w:val="center"/>
            </w:pPr>
            <w:r>
              <w:t>-</w:t>
            </w:r>
          </w:p>
        </w:tc>
      </w:tr>
    </w:tbl>
    <w:p w:rsidR="00FB08F5" w:rsidRDefault="00FB08F5">
      <w:pPr>
        <w:pStyle w:val="ConsPlusNormal"/>
        <w:ind w:firstLine="540"/>
        <w:jc w:val="both"/>
      </w:pPr>
    </w:p>
    <w:p w:rsidR="00FB08F5" w:rsidRDefault="00FB08F5">
      <w:pPr>
        <w:pStyle w:val="ConsPlusNormal"/>
        <w:jc w:val="center"/>
      </w:pPr>
      <w:r>
        <w:rPr>
          <w:noProof/>
          <w:position w:val="-295"/>
        </w:rPr>
        <w:drawing>
          <wp:inline distT="0" distB="0" distL="0" distR="0">
            <wp:extent cx="2997200" cy="389572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2997200" cy="389572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bookmarkStart w:id="84" w:name="P2549"/>
      <w:bookmarkEnd w:id="84"/>
      <w:r>
        <w:rPr>
          <w:b/>
          <w:i/>
        </w:rPr>
        <w:t>Рисунок И.1</w:t>
      </w:r>
      <w:r>
        <w:t xml:space="preserve"> </w:t>
      </w:r>
      <w:r>
        <w:rPr>
          <w:b/>
        </w:rPr>
        <w:t>- Схематическое изображение вертикального</w:t>
      </w:r>
    </w:p>
    <w:p w:rsidR="00FB08F5" w:rsidRDefault="00FB08F5">
      <w:pPr>
        <w:pStyle w:val="ConsPlusNormal"/>
        <w:jc w:val="center"/>
      </w:pPr>
      <w:r>
        <w:rPr>
          <w:b/>
        </w:rPr>
        <w:t>разреза стены с теплоизоляционным фасадом в зоне</w:t>
      </w:r>
    </w:p>
    <w:p w:rsidR="00FB08F5" w:rsidRDefault="00FB08F5">
      <w:pPr>
        <w:pStyle w:val="ConsPlusNormal"/>
        <w:jc w:val="center"/>
      </w:pPr>
      <w:r>
        <w:rPr>
          <w:b/>
        </w:rPr>
        <w:t>расположения светопроемов с оконными блоками</w:t>
      </w:r>
    </w:p>
    <w:p w:rsidR="00FB08F5" w:rsidRDefault="00FB08F5">
      <w:pPr>
        <w:pStyle w:val="ConsPlusNormal"/>
        <w:ind w:firstLine="540"/>
        <w:jc w:val="both"/>
      </w:pPr>
    </w:p>
    <w:p w:rsidR="00FB08F5" w:rsidRDefault="00FB08F5">
      <w:pPr>
        <w:pStyle w:val="ConsPlusNormal"/>
        <w:ind w:firstLine="540"/>
        <w:jc w:val="both"/>
      </w:pPr>
      <w:r>
        <w:t>И.2 Перечисление элементов, составляющих ограждающую конструкцию:</w:t>
      </w:r>
    </w:p>
    <w:p w:rsidR="00FB08F5" w:rsidRDefault="00FB08F5">
      <w:pPr>
        <w:pStyle w:val="ConsPlusNormal"/>
        <w:spacing w:before="220"/>
        <w:ind w:firstLine="540"/>
        <w:jc w:val="both"/>
      </w:pPr>
      <w:r>
        <w:t>железобетонный ригель с участком перекрытия, утепленный слоем минераловатной плиты, закрытой тонким слоем штукатурки - плоский элемент 1;</w:t>
      </w:r>
    </w:p>
    <w:p w:rsidR="00FB08F5" w:rsidRDefault="00FB08F5">
      <w:pPr>
        <w:pStyle w:val="ConsPlusNormal"/>
        <w:spacing w:before="220"/>
        <w:ind w:firstLine="540"/>
        <w:jc w:val="both"/>
      </w:pPr>
      <w:r>
        <w:t>кирпичная кладка, утепленная слоем минераловатной плиты, закрытой тонким слоем штукатурки - плоский элемент 2;</w:t>
      </w:r>
    </w:p>
    <w:p w:rsidR="00FB08F5" w:rsidRDefault="00FB08F5">
      <w:pPr>
        <w:pStyle w:val="ConsPlusNormal"/>
        <w:spacing w:before="220"/>
        <w:ind w:firstLine="540"/>
        <w:jc w:val="both"/>
      </w:pPr>
      <w:r>
        <w:t>оконный откос, образованный железобетонным ригелем, утепленным слоем минераловатной плиты, закрытой тонким слоем штукатурки - линейный элемент 1;</w:t>
      </w:r>
    </w:p>
    <w:p w:rsidR="00FB08F5" w:rsidRDefault="00FB08F5">
      <w:pPr>
        <w:pStyle w:val="ConsPlusNormal"/>
        <w:spacing w:before="220"/>
        <w:ind w:firstLine="540"/>
        <w:jc w:val="both"/>
      </w:pPr>
      <w:r>
        <w:t>оконный откос, образованный кирпичной кладкой, утепленной слоем минераловатной плиты, закрытой тонким слоем штукатурки - линейный элемент 2;</w:t>
      </w:r>
    </w:p>
    <w:p w:rsidR="00FB08F5" w:rsidRDefault="00FB08F5">
      <w:pPr>
        <w:pStyle w:val="ConsPlusNormal"/>
        <w:spacing w:before="220"/>
        <w:ind w:firstLine="540"/>
        <w:jc w:val="both"/>
      </w:pPr>
      <w:r>
        <w:t>дюбель со стальным сердечником, прикрепляющий слой минераловатной плиты к железобетонному ригелю - точечный элемент 1;</w:t>
      </w:r>
    </w:p>
    <w:p w:rsidR="00FB08F5" w:rsidRDefault="00FB08F5">
      <w:pPr>
        <w:pStyle w:val="ConsPlusNormal"/>
        <w:spacing w:before="220"/>
        <w:ind w:firstLine="540"/>
        <w:jc w:val="both"/>
      </w:pPr>
      <w:r>
        <w:t>дюбель со стальным сердечником, прикрепляющий слой минераловатной плиты к кирпичной кладке - точечный элемент 2.</w:t>
      </w:r>
    </w:p>
    <w:p w:rsidR="00FB08F5" w:rsidRDefault="00FB08F5">
      <w:pPr>
        <w:pStyle w:val="ConsPlusNormal"/>
        <w:spacing w:before="220"/>
        <w:ind w:firstLine="540"/>
        <w:jc w:val="both"/>
      </w:pPr>
      <w:r>
        <w:t>Таким образом, в рассматриваемом фрагменте ограждающей конструкции два вида плоских, два вида линейных и два вида точечных элементов.</w:t>
      </w:r>
    </w:p>
    <w:p w:rsidR="00FB08F5" w:rsidRDefault="00FB08F5">
      <w:pPr>
        <w:pStyle w:val="ConsPlusNormal"/>
        <w:spacing w:before="220"/>
        <w:ind w:firstLine="540"/>
        <w:jc w:val="both"/>
      </w:pPr>
      <w:r>
        <w:t>И.3 Геометрические характеристики проекций элементов</w:t>
      </w:r>
    </w:p>
    <w:p w:rsidR="00FB08F5" w:rsidRDefault="00FB08F5">
      <w:pPr>
        <w:pStyle w:val="ConsPlusNormal"/>
        <w:spacing w:before="220"/>
        <w:ind w:firstLine="540"/>
        <w:jc w:val="both"/>
      </w:pPr>
      <w:r>
        <w:t>Весь фасад здания, включая светопроемы, имеет общую площадь 2740 м</w:t>
      </w:r>
      <w:r>
        <w:rPr>
          <w:vertAlign w:val="superscript"/>
        </w:rPr>
        <w:t>2</w:t>
      </w:r>
      <w:r>
        <w:t>. Фасад содержит следующие светопроемы: 2400 x 2000 мм - 80 шт, 1200 x 2000 мм - 80 шт, 1200 x 1200 мм - 24 шт. Суммарная площадь светопроемов 611 м</w:t>
      </w:r>
      <w:r>
        <w:rPr>
          <w:vertAlign w:val="superscript"/>
        </w:rPr>
        <w:t>2</w:t>
      </w:r>
      <w:r>
        <w:t>.</w:t>
      </w:r>
    </w:p>
    <w:p w:rsidR="00FB08F5" w:rsidRDefault="00FB08F5">
      <w:pPr>
        <w:pStyle w:val="ConsPlusNormal"/>
        <w:spacing w:before="220"/>
        <w:ind w:firstLine="540"/>
        <w:jc w:val="both"/>
      </w:pPr>
      <w:r>
        <w:t xml:space="preserve">Площадь поверхности фрагмента ограждающей конструкции для расчета </w:t>
      </w:r>
      <w:r>
        <w:rPr>
          <w:noProof/>
          <w:position w:val="-9"/>
        </w:rPr>
        <w:drawing>
          <wp:inline distT="0" distB="0" distL="0" distR="0">
            <wp:extent cx="262255"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составляет: </w:t>
      </w:r>
      <w:r>
        <w:rPr>
          <w:i/>
        </w:rPr>
        <w:t>A</w:t>
      </w:r>
      <w:r>
        <w:t xml:space="preserve"> = 2740 - 611 = 2129 м</w:t>
      </w:r>
      <w:r>
        <w:rPr>
          <w:vertAlign w:val="superscript"/>
        </w:rPr>
        <w:t>2</w:t>
      </w:r>
      <w:r>
        <w:t>;</w:t>
      </w:r>
    </w:p>
    <w:p w:rsidR="00FB08F5" w:rsidRDefault="00FB08F5">
      <w:pPr>
        <w:pStyle w:val="ConsPlusNormal"/>
        <w:spacing w:before="220"/>
        <w:ind w:firstLine="540"/>
        <w:jc w:val="both"/>
      </w:pPr>
      <w:r>
        <w:t xml:space="preserve">суммарная протяженность торцов перекрытий, а также ригелей на фасаде составляет 822 м. Таким образом, площадь стены с основанием из монолитного железобетона (т.е. площадь проекции на поверхность фрагмента) составляет: </w:t>
      </w:r>
      <w:r>
        <w:rPr>
          <w:i/>
        </w:rPr>
        <w:t>A</w:t>
      </w:r>
      <w:r>
        <w:rPr>
          <w:vertAlign w:val="subscript"/>
        </w:rPr>
        <w:t>1</w:t>
      </w:r>
      <w:r>
        <w:t xml:space="preserve"> = 822(0,2 + 0,4) = 493 м</w:t>
      </w:r>
      <w:r>
        <w:rPr>
          <w:vertAlign w:val="superscript"/>
        </w:rPr>
        <w:t>2</w:t>
      </w:r>
      <w:r>
        <w:t xml:space="preserve">. Доля этой площади от общей площади фрагмента ограждающей конструкции равна </w:t>
      </w:r>
      <w:r>
        <w:rPr>
          <w:noProof/>
          <w:position w:val="-22"/>
        </w:rPr>
        <w:drawing>
          <wp:inline distT="0" distB="0" distL="0" distR="0">
            <wp:extent cx="1268095" cy="42989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 xml:space="preserve">площадь стены с основанием из кирпичной кладки: </w:t>
      </w:r>
      <w:r>
        <w:rPr>
          <w:i/>
        </w:rPr>
        <w:t>A</w:t>
      </w:r>
      <w:r>
        <w:rPr>
          <w:vertAlign w:val="subscript"/>
        </w:rPr>
        <w:t>2</w:t>
      </w:r>
      <w:r>
        <w:t xml:space="preserve"> = 2129 - 493 = 1636 м</w:t>
      </w:r>
      <w:r>
        <w:rPr>
          <w:vertAlign w:val="superscript"/>
        </w:rPr>
        <w:t>2</w:t>
      </w:r>
      <w:r>
        <w:t xml:space="preserve">. Доля этой площади от общей площади фрагмента ограждающей конструкции равна </w:t>
      </w:r>
      <w:r>
        <w:rPr>
          <w:noProof/>
          <w:position w:val="-22"/>
        </w:rPr>
        <w:drawing>
          <wp:inline distT="0" distB="0" distL="0" distR="0">
            <wp:extent cx="1289050" cy="42989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 xml:space="preserve">общая длина проекции оконного откоса, образованного железобетонным ригелем, утепленным слоем минераловатной плиты, определяется по экспликации оконных проемов и равна: </w:t>
      </w:r>
      <w:r>
        <w:rPr>
          <w:i/>
        </w:rPr>
        <w:t>L</w:t>
      </w:r>
      <w:r>
        <w:rPr>
          <w:vertAlign w:val="subscript"/>
        </w:rPr>
        <w:t>1</w:t>
      </w:r>
      <w:r>
        <w:t xml:space="preserve"> = 2,4·80 + 1,2·80 + 1,2·24 = 317 м. Длина проекции этих откосов, приходящаяся на 1 м</w:t>
      </w:r>
      <w:r>
        <w:rPr>
          <w:vertAlign w:val="superscript"/>
        </w:rPr>
        <w:t>2</w:t>
      </w:r>
      <w:r>
        <w:t xml:space="preserve"> площади фрагмента равна </w:t>
      </w:r>
      <w:r>
        <w:rPr>
          <w:noProof/>
          <w:position w:val="-22"/>
        </w:rPr>
        <w:drawing>
          <wp:inline distT="0" distB="0" distL="0" distR="0">
            <wp:extent cx="1466850" cy="42989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466850"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 xml:space="preserve">общая длина проекции оконного откоса, образованного кирпичной кладкой, утепленной слоем минераловатной плиты, определяется по экспликации оконных проемов и равна: </w:t>
      </w:r>
      <w:r>
        <w:rPr>
          <w:i/>
        </w:rPr>
        <w:t>L</w:t>
      </w:r>
      <w:r>
        <w:rPr>
          <w:vertAlign w:val="subscript"/>
        </w:rPr>
        <w:t>2</w:t>
      </w:r>
      <w:r>
        <w:t xml:space="preserve"> = (2,4 + 2·2,0)·80 + (1,2 + 2·2,0)·80 + (1,2 + 2·1,2)·24 = 1014 м. Длина проекции этих откосов, приходящаяся на 1 м</w:t>
      </w:r>
      <w:r>
        <w:rPr>
          <w:vertAlign w:val="superscript"/>
        </w:rPr>
        <w:t>2</w:t>
      </w:r>
      <w:r>
        <w:t xml:space="preserve"> площади фрагмента равна </w:t>
      </w:r>
      <w:r>
        <w:rPr>
          <w:noProof/>
          <w:position w:val="-22"/>
        </w:rPr>
        <w:drawing>
          <wp:inline distT="0" distB="0" distL="0" distR="0">
            <wp:extent cx="1508760" cy="42989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общее количество тарельчатых дюбелей на железобетонном ригеле и торце перекрытия равно 3944 шт. Количество таких дюбелей, приходящихся на 1 м</w:t>
      </w:r>
      <w:r>
        <w:rPr>
          <w:vertAlign w:val="superscript"/>
        </w:rPr>
        <w:t>2</w:t>
      </w:r>
      <w:r>
        <w:t xml:space="preserve"> фрагмента равно: </w:t>
      </w:r>
      <w:r>
        <w:rPr>
          <w:noProof/>
          <w:position w:val="-22"/>
        </w:rPr>
        <w:drawing>
          <wp:inline distT="0" distB="0" distL="0" distR="0">
            <wp:extent cx="1414780" cy="42989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414780"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общее количество тарельчатых дюбелей на кирпичной кладке равно 13088 шт. Количество таких дюбелей, приходящихся на 1 м</w:t>
      </w:r>
      <w:r>
        <w:rPr>
          <w:vertAlign w:val="superscript"/>
        </w:rPr>
        <w:t>2</w:t>
      </w:r>
      <w:r>
        <w:t xml:space="preserve"> фрагмента равно: </w:t>
      </w:r>
      <w:r>
        <w:rPr>
          <w:noProof/>
          <w:position w:val="-22"/>
        </w:rPr>
        <w:drawing>
          <wp:inline distT="0" distB="0" distL="0" distR="0">
            <wp:extent cx="1498600" cy="42989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t>.</w:t>
      </w:r>
    </w:p>
    <w:p w:rsidR="00FB08F5" w:rsidRDefault="00FB08F5">
      <w:pPr>
        <w:pStyle w:val="ConsPlusNormal"/>
        <w:spacing w:before="220"/>
        <w:ind w:firstLine="540"/>
        <w:jc w:val="both"/>
      </w:pPr>
      <w:r>
        <w:t>И.4 Расчет удельных потерь теплоты, обусловленных элементами</w:t>
      </w:r>
    </w:p>
    <w:p w:rsidR="00FB08F5" w:rsidRDefault="00FB08F5">
      <w:pPr>
        <w:pStyle w:val="ConsPlusNormal"/>
        <w:spacing w:before="220"/>
        <w:ind w:firstLine="540"/>
        <w:jc w:val="both"/>
      </w:pPr>
      <w:r>
        <w:t>Все температурные поля рассчитываются для температуры наружного воздуха минус 28 °C и температуры внутреннего воздуха плюс 20 °C.</w:t>
      </w:r>
    </w:p>
    <w:p w:rsidR="00FB08F5" w:rsidRDefault="00FB08F5">
      <w:pPr>
        <w:pStyle w:val="ConsPlusNormal"/>
        <w:spacing w:before="220"/>
        <w:ind w:firstLine="540"/>
        <w:jc w:val="both"/>
      </w:pPr>
      <w:r>
        <w:t xml:space="preserve">Для плоского элемента 1 удельные потери теплоты определяются по </w:t>
      </w:r>
      <w:hyperlink w:anchor="P1851">
        <w:r>
          <w:rPr>
            <w:color w:val="0000FF"/>
          </w:rPr>
          <w:t>формулам (Г.6)</w:t>
        </w:r>
      </w:hyperlink>
      <w:r>
        <w:t xml:space="preserve">, </w:t>
      </w:r>
      <w:hyperlink w:anchor="P1839">
        <w:r>
          <w:rPr>
            <w:color w:val="0000FF"/>
          </w:rPr>
          <w:t>(Г.3)</w:t>
        </w:r>
      </w:hyperlink>
      <w:r>
        <w:t>:</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3981450" cy="4610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81450" cy="46101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2556510" cy="4927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56510" cy="49276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Для плоского элемента 2 удельные потери теплоты определяются аналогично:</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3981450" cy="4610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981450" cy="46101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2567305" cy="4927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567305" cy="49276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 xml:space="preserve">Для линейного элемента 1 рассчитывается температурное поле узла конструкции, содержащего элемент. Определяется величина </w:t>
      </w:r>
      <w:r>
        <w:rPr>
          <w:noProof/>
          <w:position w:val="-9"/>
        </w:rPr>
        <w:drawing>
          <wp:inline distT="0" distB="0" distL="0" distR="0">
            <wp:extent cx="241300" cy="2622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Вт/м, - потери теплоты через участок фрагмента с данным линейным элементом, приходящиеся на 1 пог. м.</w:t>
      </w:r>
    </w:p>
    <w:p w:rsidR="00FB08F5" w:rsidRDefault="00FB08F5">
      <w:pPr>
        <w:pStyle w:val="ConsPlusNormal"/>
        <w:spacing w:before="220"/>
        <w:ind w:firstLine="540"/>
        <w:jc w:val="both"/>
      </w:pPr>
      <w:r>
        <w:t xml:space="preserve">Двумерное температурное поле представлено на </w:t>
      </w:r>
      <w:hyperlink w:anchor="P2602">
        <w:r>
          <w:rPr>
            <w:color w:val="0000FF"/>
          </w:rPr>
          <w:t>рисунке И.2</w:t>
        </w:r>
      </w:hyperlink>
      <w:r>
        <w:t>.</w:t>
      </w:r>
    </w:p>
    <w:p w:rsidR="00FB08F5" w:rsidRDefault="00FB08F5">
      <w:pPr>
        <w:pStyle w:val="ConsPlusNormal"/>
        <w:spacing w:before="220"/>
        <w:ind w:firstLine="540"/>
        <w:jc w:val="both"/>
      </w:pPr>
      <w:r>
        <w:t xml:space="preserve">Расчетный участок имеет размеры 426 x 800 мм. Площадь стены, вошедшей в расчетный участок, </w:t>
      </w:r>
      <w:r>
        <w:rPr>
          <w:i/>
        </w:rPr>
        <w:t>S</w:t>
      </w:r>
      <w:r>
        <w:rPr>
          <w:vertAlign w:val="subscript"/>
        </w:rPr>
        <w:t>1,1</w:t>
      </w:r>
      <w:r>
        <w:t xml:space="preserve"> = 0,532 м</w:t>
      </w:r>
      <w:r>
        <w:rPr>
          <w:vertAlign w:val="superscript"/>
        </w:rPr>
        <w:t>2</w:t>
      </w:r>
      <w:r>
        <w:t>.</w:t>
      </w:r>
    </w:p>
    <w:p w:rsidR="00FB08F5" w:rsidRDefault="00FB08F5">
      <w:pPr>
        <w:pStyle w:val="ConsPlusNormal"/>
        <w:spacing w:before="220"/>
        <w:ind w:firstLine="540"/>
        <w:jc w:val="both"/>
      </w:pPr>
      <w:r>
        <w:t xml:space="preserve">Потери теплоты через стену с оконным откосом, вошедшую в участок, по результатам расчета температурного поля равны </w:t>
      </w:r>
      <w:r>
        <w:rPr>
          <w:noProof/>
          <w:position w:val="-9"/>
        </w:rPr>
        <w:drawing>
          <wp:inline distT="0" distB="0" distL="0" distR="0">
            <wp:extent cx="1100455"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r>
        <w:t>.</w:t>
      </w:r>
    </w:p>
    <w:p w:rsidR="00FB08F5" w:rsidRDefault="00FB08F5">
      <w:pPr>
        <w:pStyle w:val="ConsPlusNormal"/>
        <w:spacing w:before="220"/>
        <w:ind w:firstLine="540"/>
        <w:jc w:val="both"/>
      </w:pPr>
      <w:r>
        <w:t xml:space="preserve">Потери теплоты через участок однородной стены той же площади определяются по </w:t>
      </w:r>
      <w:hyperlink w:anchor="P1927">
        <w:r>
          <w:rPr>
            <w:color w:val="0000FF"/>
          </w:rPr>
          <w:t>формуле (Г.10)</w:t>
        </w:r>
      </w:hyperlink>
      <w:r>
        <w:t>:</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2420620" cy="49276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420620" cy="49276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Дополнительные потери теплоты через линейный элемент 1 составляют:</w:t>
      </w:r>
    </w:p>
    <w:p w:rsidR="00FB08F5" w:rsidRDefault="00FB08F5">
      <w:pPr>
        <w:pStyle w:val="ConsPlusNormal"/>
        <w:ind w:firstLine="540"/>
        <w:jc w:val="both"/>
      </w:pPr>
    </w:p>
    <w:p w:rsidR="00FB08F5" w:rsidRDefault="00FB08F5">
      <w:pPr>
        <w:pStyle w:val="ConsPlusNormal"/>
        <w:jc w:val="center"/>
      </w:pPr>
      <w:r>
        <w:rPr>
          <w:noProof/>
          <w:position w:val="-9"/>
        </w:rPr>
        <w:drawing>
          <wp:inline distT="0" distB="0" distL="0" distR="0">
            <wp:extent cx="1969770" cy="2622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69770" cy="262255"/>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 xml:space="preserve">Удельные линейные потери теплоты через линейный элемент 1 определяются по </w:t>
      </w:r>
      <w:hyperlink w:anchor="P1916">
        <w:r>
          <w:rPr>
            <w:color w:val="0000FF"/>
          </w:rPr>
          <w:t>формуле (Г.8)</w:t>
        </w:r>
      </w:hyperlink>
      <w:r>
        <w:t>:</w:t>
      </w:r>
    </w:p>
    <w:p w:rsidR="00FB08F5" w:rsidRDefault="00FB08F5">
      <w:pPr>
        <w:pStyle w:val="ConsPlusNormal"/>
        <w:ind w:firstLine="540"/>
        <w:jc w:val="both"/>
      </w:pPr>
    </w:p>
    <w:p w:rsidR="00FB08F5" w:rsidRDefault="00FB08F5">
      <w:pPr>
        <w:pStyle w:val="ConsPlusNormal"/>
        <w:jc w:val="center"/>
      </w:pPr>
      <w:r>
        <w:rPr>
          <w:noProof/>
          <w:position w:val="-27"/>
        </w:rPr>
        <w:drawing>
          <wp:inline distT="0" distB="0" distL="0" distR="0">
            <wp:extent cx="2441575" cy="4927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441575" cy="49276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jc w:val="center"/>
      </w:pPr>
      <w:r>
        <w:rPr>
          <w:noProof/>
          <w:position w:val="-235"/>
        </w:rPr>
        <w:drawing>
          <wp:inline distT="0" distB="0" distL="0" distR="0">
            <wp:extent cx="2749550" cy="313118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2749550" cy="313118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bookmarkStart w:id="85" w:name="P2602"/>
      <w:bookmarkEnd w:id="85"/>
      <w:r>
        <w:rPr>
          <w:b/>
          <w:i/>
        </w:rPr>
        <w:t>Рисунок И.2</w:t>
      </w:r>
      <w:r>
        <w:t xml:space="preserve"> </w:t>
      </w:r>
      <w:r>
        <w:rPr>
          <w:b/>
        </w:rPr>
        <w:t>- Температурное поле узла конструкции,</w:t>
      </w:r>
    </w:p>
    <w:p w:rsidR="00FB08F5" w:rsidRDefault="00FB08F5">
      <w:pPr>
        <w:pStyle w:val="ConsPlusNormal"/>
        <w:jc w:val="center"/>
      </w:pPr>
      <w:r>
        <w:rPr>
          <w:b/>
        </w:rPr>
        <w:t>содержащего линейный элемент 1</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center"/>
      </w:pPr>
      <w:r>
        <w:rPr>
          <w:noProof/>
          <w:position w:val="-237"/>
        </w:rPr>
        <w:drawing>
          <wp:inline distT="0" distB="0" distL="0" distR="0">
            <wp:extent cx="2742565" cy="315150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2742565" cy="315150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bookmarkStart w:id="86" w:name="P2609"/>
      <w:bookmarkEnd w:id="86"/>
      <w:r>
        <w:rPr>
          <w:b/>
          <w:i/>
        </w:rPr>
        <w:t>Рисунок И.3</w:t>
      </w:r>
      <w:r>
        <w:t xml:space="preserve"> </w:t>
      </w:r>
      <w:r>
        <w:rPr>
          <w:b/>
        </w:rPr>
        <w:t>- Температурное поле узла конструкции,</w:t>
      </w:r>
    </w:p>
    <w:p w:rsidR="00FB08F5" w:rsidRDefault="00FB08F5">
      <w:pPr>
        <w:pStyle w:val="ConsPlusNormal"/>
        <w:jc w:val="center"/>
      </w:pPr>
      <w:r>
        <w:rPr>
          <w:b/>
        </w:rPr>
        <w:t>содержащего линейный элемент 2</w:t>
      </w:r>
    </w:p>
    <w:p w:rsidR="00FB08F5" w:rsidRDefault="00FB08F5">
      <w:pPr>
        <w:pStyle w:val="ConsPlusNormal"/>
        <w:ind w:firstLine="540"/>
        <w:jc w:val="both"/>
      </w:pPr>
    </w:p>
    <w:p w:rsidR="00FB08F5" w:rsidRDefault="00FB08F5">
      <w:pPr>
        <w:pStyle w:val="ConsPlusNormal"/>
        <w:ind w:firstLine="540"/>
        <w:jc w:val="both"/>
      </w:pPr>
      <w:r>
        <w:t>Расчеты удельных характеристик других элементов проводятся аналогично и сведены в таблицу И.2.</w:t>
      </w:r>
    </w:p>
    <w:p w:rsidR="00FB08F5" w:rsidRDefault="00FB08F5">
      <w:pPr>
        <w:pStyle w:val="ConsPlusNormal"/>
        <w:ind w:firstLine="540"/>
        <w:jc w:val="both"/>
      </w:pPr>
    </w:p>
    <w:p w:rsidR="00FB08F5" w:rsidRDefault="00FB08F5">
      <w:pPr>
        <w:pStyle w:val="ConsPlusNormal"/>
        <w:jc w:val="right"/>
      </w:pPr>
      <w:r>
        <w:t>Таблица И.2</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84"/>
        <w:gridCol w:w="3118"/>
        <w:gridCol w:w="3118"/>
        <w:gridCol w:w="1928"/>
      </w:tblGrid>
      <w:tr w:rsidR="00FB08F5">
        <w:tc>
          <w:tcPr>
            <w:tcW w:w="1757" w:type="dxa"/>
            <w:vAlign w:val="center"/>
          </w:tcPr>
          <w:p w:rsidR="00FB08F5" w:rsidRDefault="00FB08F5">
            <w:pPr>
              <w:pStyle w:val="ConsPlusNormal"/>
              <w:jc w:val="center"/>
            </w:pPr>
            <w:r>
              <w:t>Элемент фрагмента</w:t>
            </w:r>
          </w:p>
        </w:tc>
        <w:tc>
          <w:tcPr>
            <w:tcW w:w="1984" w:type="dxa"/>
            <w:vAlign w:val="center"/>
          </w:tcPr>
          <w:p w:rsidR="00FB08F5" w:rsidRDefault="00FB08F5">
            <w:pPr>
              <w:pStyle w:val="ConsPlusNormal"/>
              <w:jc w:val="center"/>
            </w:pPr>
            <w:r>
              <w:t>Потери теплоты через участок однородной стены</w:t>
            </w:r>
          </w:p>
        </w:tc>
        <w:tc>
          <w:tcPr>
            <w:tcW w:w="3118" w:type="dxa"/>
            <w:vAlign w:val="center"/>
          </w:tcPr>
          <w:p w:rsidR="00FB08F5" w:rsidRDefault="00FB08F5">
            <w:pPr>
              <w:pStyle w:val="ConsPlusNormal"/>
              <w:jc w:val="center"/>
            </w:pPr>
            <w:r>
              <w:t>Потери теплоты через неоднородной участок</w:t>
            </w:r>
          </w:p>
        </w:tc>
        <w:tc>
          <w:tcPr>
            <w:tcW w:w="3118" w:type="dxa"/>
            <w:vAlign w:val="center"/>
          </w:tcPr>
          <w:p w:rsidR="00FB08F5" w:rsidRDefault="00FB08F5">
            <w:pPr>
              <w:pStyle w:val="ConsPlusNormal"/>
              <w:jc w:val="center"/>
            </w:pPr>
            <w:r>
              <w:t>Удельные потери теплоты</w:t>
            </w:r>
          </w:p>
        </w:tc>
        <w:tc>
          <w:tcPr>
            <w:tcW w:w="1928" w:type="dxa"/>
            <w:vAlign w:val="center"/>
          </w:tcPr>
          <w:p w:rsidR="00FB08F5" w:rsidRDefault="00FB08F5">
            <w:pPr>
              <w:pStyle w:val="ConsPlusNormal"/>
              <w:jc w:val="center"/>
            </w:pPr>
            <w:r>
              <w:t>Удельный геометрический показатель</w:t>
            </w:r>
          </w:p>
        </w:tc>
      </w:tr>
      <w:tr w:rsidR="00FB08F5">
        <w:tc>
          <w:tcPr>
            <w:tcW w:w="1757" w:type="dxa"/>
          </w:tcPr>
          <w:p w:rsidR="00FB08F5" w:rsidRDefault="00FB08F5">
            <w:pPr>
              <w:pStyle w:val="ConsPlusNormal"/>
            </w:pPr>
            <w:r>
              <w:t>Линейный элемент 1</w:t>
            </w:r>
          </w:p>
          <w:p w:rsidR="00FB08F5" w:rsidRDefault="00FB08F5">
            <w:pPr>
              <w:pStyle w:val="ConsPlusNormal"/>
            </w:pPr>
            <w:hyperlink w:anchor="P2602">
              <w:r>
                <w:rPr>
                  <w:color w:val="0000FF"/>
                </w:rPr>
                <w:t>(рисунок И.2)</w:t>
              </w:r>
            </w:hyperlink>
          </w:p>
        </w:tc>
        <w:tc>
          <w:tcPr>
            <w:tcW w:w="1984" w:type="dxa"/>
          </w:tcPr>
          <w:p w:rsidR="00FB08F5" w:rsidRDefault="00FB08F5">
            <w:pPr>
              <w:pStyle w:val="ConsPlusNormal"/>
              <w:jc w:val="center"/>
            </w:pPr>
            <w:r>
              <w:rPr>
                <w:i/>
              </w:rPr>
              <w:t>Q</w:t>
            </w:r>
            <w:r>
              <w:rPr>
                <w:vertAlign w:val="subscript"/>
              </w:rPr>
              <w:t>1,1</w:t>
            </w:r>
            <w:r>
              <w:t xml:space="preserve"> = 7,0 Вт/м</w:t>
            </w:r>
          </w:p>
        </w:tc>
        <w:tc>
          <w:tcPr>
            <w:tcW w:w="3118" w:type="dxa"/>
          </w:tcPr>
          <w:p w:rsidR="00FB08F5" w:rsidRDefault="00FB08F5">
            <w:pPr>
              <w:pStyle w:val="ConsPlusNormal"/>
              <w:jc w:val="center"/>
            </w:pPr>
            <w:r>
              <w:rPr>
                <w:noProof/>
                <w:position w:val="-9"/>
              </w:rPr>
              <w:drawing>
                <wp:inline distT="0" distB="0" distL="0" distR="0">
                  <wp:extent cx="154051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p>
        </w:tc>
        <w:tc>
          <w:tcPr>
            <w:tcW w:w="3118" w:type="dxa"/>
          </w:tcPr>
          <w:p w:rsidR="00FB08F5" w:rsidRDefault="00FB08F5">
            <w:pPr>
              <w:pStyle w:val="ConsPlusNormal"/>
              <w:jc w:val="center"/>
            </w:pPr>
            <w:r>
              <w:rPr>
                <w:noProof/>
                <w:position w:val="-8"/>
              </w:rPr>
              <w:drawing>
                <wp:inline distT="0" distB="0" distL="0" distR="0">
                  <wp:extent cx="1550670" cy="25146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50670" cy="251460"/>
                          </a:xfrm>
                          <a:prstGeom prst="rect">
                            <a:avLst/>
                          </a:prstGeom>
                          <a:noFill/>
                          <a:ln>
                            <a:noFill/>
                          </a:ln>
                        </pic:spPr>
                      </pic:pic>
                    </a:graphicData>
                  </a:graphic>
                </wp:inline>
              </w:drawing>
            </w:r>
          </w:p>
        </w:tc>
        <w:tc>
          <w:tcPr>
            <w:tcW w:w="1928" w:type="dxa"/>
          </w:tcPr>
          <w:p w:rsidR="00FB08F5" w:rsidRDefault="00FB08F5">
            <w:pPr>
              <w:pStyle w:val="ConsPlusNormal"/>
              <w:jc w:val="center"/>
            </w:pPr>
            <w:r>
              <w:rPr>
                <w:i/>
              </w:rPr>
              <w:t>l</w:t>
            </w:r>
            <w:r>
              <w:rPr>
                <w:vertAlign w:val="subscript"/>
              </w:rPr>
              <w:t>1</w:t>
            </w:r>
            <w:r>
              <w:t xml:space="preserve"> = 0,149 м/м</w:t>
            </w:r>
            <w:r>
              <w:rPr>
                <w:vertAlign w:val="superscript"/>
              </w:rPr>
              <w:t>2</w:t>
            </w:r>
          </w:p>
        </w:tc>
      </w:tr>
      <w:tr w:rsidR="00FB08F5">
        <w:tc>
          <w:tcPr>
            <w:tcW w:w="1757" w:type="dxa"/>
          </w:tcPr>
          <w:p w:rsidR="00FB08F5" w:rsidRDefault="00FB08F5">
            <w:pPr>
              <w:pStyle w:val="ConsPlusNormal"/>
            </w:pPr>
            <w:r>
              <w:t>Линейный элемент 2</w:t>
            </w:r>
          </w:p>
          <w:p w:rsidR="00FB08F5" w:rsidRDefault="00FB08F5">
            <w:pPr>
              <w:pStyle w:val="ConsPlusNormal"/>
            </w:pPr>
            <w:hyperlink w:anchor="P2609">
              <w:r>
                <w:rPr>
                  <w:color w:val="0000FF"/>
                </w:rPr>
                <w:t>(рисунок И.3)</w:t>
              </w:r>
            </w:hyperlink>
          </w:p>
        </w:tc>
        <w:tc>
          <w:tcPr>
            <w:tcW w:w="1984" w:type="dxa"/>
          </w:tcPr>
          <w:p w:rsidR="00FB08F5" w:rsidRDefault="00FB08F5">
            <w:pPr>
              <w:pStyle w:val="ConsPlusNormal"/>
              <w:jc w:val="center"/>
            </w:pPr>
            <w:r>
              <w:rPr>
                <w:i/>
              </w:rPr>
              <w:t>Q</w:t>
            </w:r>
            <w:r>
              <w:rPr>
                <w:vertAlign w:val="subscript"/>
              </w:rPr>
              <w:t>2,1</w:t>
            </w:r>
            <w:r>
              <w:t xml:space="preserve"> = 6,7 Вт/м</w:t>
            </w:r>
          </w:p>
        </w:tc>
        <w:tc>
          <w:tcPr>
            <w:tcW w:w="3118" w:type="dxa"/>
          </w:tcPr>
          <w:p w:rsidR="00FB08F5" w:rsidRDefault="00FB08F5">
            <w:pPr>
              <w:pStyle w:val="ConsPlusNormal"/>
              <w:jc w:val="center"/>
            </w:pPr>
            <w:r>
              <w:rPr>
                <w:noProof/>
                <w:position w:val="-9"/>
              </w:rPr>
              <w:drawing>
                <wp:inline distT="0" distB="0" distL="0" distR="0">
                  <wp:extent cx="108966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089660" cy="262255"/>
                          </a:xfrm>
                          <a:prstGeom prst="rect">
                            <a:avLst/>
                          </a:prstGeom>
                          <a:noFill/>
                          <a:ln>
                            <a:noFill/>
                          </a:ln>
                        </pic:spPr>
                      </pic:pic>
                    </a:graphicData>
                  </a:graphic>
                </wp:inline>
              </w:drawing>
            </w:r>
          </w:p>
        </w:tc>
        <w:tc>
          <w:tcPr>
            <w:tcW w:w="3118" w:type="dxa"/>
          </w:tcPr>
          <w:p w:rsidR="00FB08F5" w:rsidRDefault="00FB08F5">
            <w:pPr>
              <w:pStyle w:val="ConsPlusNormal"/>
              <w:jc w:val="center"/>
            </w:pPr>
            <w:r>
              <w:rPr>
                <w:noProof/>
                <w:position w:val="-8"/>
              </w:rPr>
              <w:drawing>
                <wp:inline distT="0" distB="0" distL="0" distR="0">
                  <wp:extent cx="1582420" cy="25146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82420" cy="251460"/>
                          </a:xfrm>
                          <a:prstGeom prst="rect">
                            <a:avLst/>
                          </a:prstGeom>
                          <a:noFill/>
                          <a:ln>
                            <a:noFill/>
                          </a:ln>
                        </pic:spPr>
                      </pic:pic>
                    </a:graphicData>
                  </a:graphic>
                </wp:inline>
              </w:drawing>
            </w:r>
          </w:p>
        </w:tc>
        <w:tc>
          <w:tcPr>
            <w:tcW w:w="1928" w:type="dxa"/>
          </w:tcPr>
          <w:p w:rsidR="00FB08F5" w:rsidRDefault="00FB08F5">
            <w:pPr>
              <w:pStyle w:val="ConsPlusNormal"/>
              <w:jc w:val="center"/>
            </w:pPr>
            <w:r>
              <w:rPr>
                <w:i/>
              </w:rPr>
              <w:t>l</w:t>
            </w:r>
            <w:r>
              <w:rPr>
                <w:vertAlign w:val="subscript"/>
              </w:rPr>
              <w:t>2</w:t>
            </w:r>
            <w:r>
              <w:t xml:space="preserve"> = 0,476 м/м</w:t>
            </w:r>
            <w:r>
              <w:rPr>
                <w:vertAlign w:val="superscript"/>
              </w:rPr>
              <w:t>2</w:t>
            </w:r>
          </w:p>
        </w:tc>
      </w:tr>
      <w:tr w:rsidR="00FB08F5">
        <w:tc>
          <w:tcPr>
            <w:tcW w:w="1757" w:type="dxa"/>
          </w:tcPr>
          <w:p w:rsidR="00FB08F5" w:rsidRDefault="00FB08F5">
            <w:pPr>
              <w:pStyle w:val="ConsPlusNormal"/>
            </w:pPr>
            <w:r>
              <w:t>Точечный элемент 1</w:t>
            </w:r>
          </w:p>
          <w:p w:rsidR="00FB08F5" w:rsidRDefault="00FB08F5">
            <w:pPr>
              <w:pStyle w:val="ConsPlusNormal"/>
            </w:pPr>
            <w:hyperlink w:anchor="P2648">
              <w:r>
                <w:rPr>
                  <w:color w:val="0000FF"/>
                </w:rPr>
                <w:t>(рисунок И.4)</w:t>
              </w:r>
            </w:hyperlink>
          </w:p>
        </w:tc>
        <w:tc>
          <w:tcPr>
            <w:tcW w:w="1984" w:type="dxa"/>
          </w:tcPr>
          <w:p w:rsidR="00FB08F5" w:rsidRDefault="00FB08F5">
            <w:pPr>
              <w:pStyle w:val="ConsPlusNormal"/>
              <w:jc w:val="center"/>
            </w:pPr>
            <w:r>
              <w:rPr>
                <w:noProof/>
                <w:position w:val="-11"/>
              </w:rPr>
              <w:drawing>
                <wp:inline distT="0" distB="0" distL="0" distR="0">
                  <wp:extent cx="890905"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tc>
        <w:tc>
          <w:tcPr>
            <w:tcW w:w="3118" w:type="dxa"/>
          </w:tcPr>
          <w:p w:rsidR="00FB08F5" w:rsidRDefault="00FB08F5">
            <w:pPr>
              <w:pStyle w:val="ConsPlusNormal"/>
              <w:jc w:val="center"/>
            </w:pPr>
            <w:r>
              <w:rPr>
                <w:i/>
              </w:rPr>
              <w:t>Q</w:t>
            </w:r>
            <w:r>
              <w:rPr>
                <w:vertAlign w:val="subscript"/>
              </w:rPr>
              <w:t>1</w:t>
            </w:r>
            <w:r>
              <w:t xml:space="preserve"> = 1,9 Вт</w:t>
            </w:r>
          </w:p>
        </w:tc>
        <w:tc>
          <w:tcPr>
            <w:tcW w:w="3118" w:type="dxa"/>
          </w:tcPr>
          <w:p w:rsidR="00FB08F5" w:rsidRDefault="00FB08F5">
            <w:pPr>
              <w:pStyle w:val="ConsPlusNormal"/>
              <w:jc w:val="center"/>
            </w:pPr>
            <w:r>
              <w:rPr>
                <w:noProof/>
                <w:position w:val="-8"/>
              </w:rPr>
              <w:drawing>
                <wp:inline distT="0" distB="0" distL="0" distR="0">
                  <wp:extent cx="1289050" cy="2514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89050" cy="251460"/>
                          </a:xfrm>
                          <a:prstGeom prst="rect">
                            <a:avLst/>
                          </a:prstGeom>
                          <a:noFill/>
                          <a:ln>
                            <a:noFill/>
                          </a:ln>
                        </pic:spPr>
                      </pic:pic>
                    </a:graphicData>
                  </a:graphic>
                </wp:inline>
              </w:drawing>
            </w:r>
          </w:p>
        </w:tc>
        <w:tc>
          <w:tcPr>
            <w:tcW w:w="1928" w:type="dxa"/>
          </w:tcPr>
          <w:p w:rsidR="00FB08F5" w:rsidRDefault="00FB08F5">
            <w:pPr>
              <w:pStyle w:val="ConsPlusNormal"/>
              <w:jc w:val="center"/>
            </w:pPr>
            <w:r>
              <w:rPr>
                <w:i/>
              </w:rPr>
              <w:t>n</w:t>
            </w:r>
            <w:r>
              <w:rPr>
                <w:vertAlign w:val="subscript"/>
              </w:rPr>
              <w:t>1</w:t>
            </w:r>
            <w:r>
              <w:t xml:space="preserve"> = 1,85 м/м</w:t>
            </w:r>
            <w:r>
              <w:rPr>
                <w:vertAlign w:val="superscript"/>
              </w:rPr>
              <w:t>2</w:t>
            </w:r>
          </w:p>
        </w:tc>
      </w:tr>
      <w:tr w:rsidR="00FB08F5">
        <w:tc>
          <w:tcPr>
            <w:tcW w:w="1757" w:type="dxa"/>
          </w:tcPr>
          <w:p w:rsidR="00FB08F5" w:rsidRDefault="00FB08F5">
            <w:pPr>
              <w:pStyle w:val="ConsPlusNormal"/>
            </w:pPr>
            <w:r>
              <w:t>Точечный элемент 2</w:t>
            </w:r>
          </w:p>
          <w:p w:rsidR="00FB08F5" w:rsidRDefault="00FB08F5">
            <w:pPr>
              <w:pStyle w:val="ConsPlusNormal"/>
            </w:pPr>
            <w:hyperlink w:anchor="P2655">
              <w:r>
                <w:rPr>
                  <w:color w:val="0000FF"/>
                </w:rPr>
                <w:t>(рисунок И.5)</w:t>
              </w:r>
            </w:hyperlink>
          </w:p>
        </w:tc>
        <w:tc>
          <w:tcPr>
            <w:tcW w:w="1984" w:type="dxa"/>
          </w:tcPr>
          <w:p w:rsidR="00FB08F5" w:rsidRDefault="00FB08F5">
            <w:pPr>
              <w:pStyle w:val="ConsPlusNormal"/>
              <w:jc w:val="center"/>
            </w:pPr>
            <w:r>
              <w:rPr>
                <w:noProof/>
                <w:position w:val="-11"/>
              </w:rPr>
              <w:drawing>
                <wp:inline distT="0" distB="0" distL="0" distR="0">
                  <wp:extent cx="890905" cy="28321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tc>
        <w:tc>
          <w:tcPr>
            <w:tcW w:w="3118" w:type="dxa"/>
          </w:tcPr>
          <w:p w:rsidR="00FB08F5" w:rsidRDefault="00FB08F5">
            <w:pPr>
              <w:pStyle w:val="ConsPlusNormal"/>
              <w:jc w:val="center"/>
            </w:pPr>
            <w:r>
              <w:rPr>
                <w:i/>
              </w:rPr>
              <w:t>Q</w:t>
            </w:r>
            <w:r>
              <w:rPr>
                <w:vertAlign w:val="subscript"/>
              </w:rPr>
              <w:t>1</w:t>
            </w:r>
            <w:r>
              <w:t xml:space="preserve"> = 1,8 Вт</w:t>
            </w:r>
          </w:p>
        </w:tc>
        <w:tc>
          <w:tcPr>
            <w:tcW w:w="3118" w:type="dxa"/>
          </w:tcPr>
          <w:p w:rsidR="00FB08F5" w:rsidRDefault="00FB08F5">
            <w:pPr>
              <w:pStyle w:val="ConsPlusNormal"/>
              <w:jc w:val="center"/>
            </w:pPr>
            <w:r>
              <w:rPr>
                <w:noProof/>
                <w:position w:val="-8"/>
              </w:rPr>
              <w:drawing>
                <wp:inline distT="0" distB="0" distL="0" distR="0">
                  <wp:extent cx="129921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99210" cy="251460"/>
                          </a:xfrm>
                          <a:prstGeom prst="rect">
                            <a:avLst/>
                          </a:prstGeom>
                          <a:noFill/>
                          <a:ln>
                            <a:noFill/>
                          </a:ln>
                        </pic:spPr>
                      </pic:pic>
                    </a:graphicData>
                  </a:graphic>
                </wp:inline>
              </w:drawing>
            </w:r>
          </w:p>
        </w:tc>
        <w:tc>
          <w:tcPr>
            <w:tcW w:w="1928" w:type="dxa"/>
          </w:tcPr>
          <w:p w:rsidR="00FB08F5" w:rsidRDefault="00FB08F5">
            <w:pPr>
              <w:pStyle w:val="ConsPlusNormal"/>
              <w:jc w:val="center"/>
            </w:pPr>
            <w:r>
              <w:rPr>
                <w:i/>
              </w:rPr>
              <w:t>n</w:t>
            </w:r>
            <w:r>
              <w:rPr>
                <w:vertAlign w:val="subscript"/>
              </w:rPr>
              <w:t>2</w:t>
            </w:r>
            <w:r>
              <w:t xml:space="preserve"> = 6,15 м/м</w:t>
            </w:r>
            <w:r>
              <w:rPr>
                <w:vertAlign w:val="superscript"/>
              </w:rPr>
              <w:t>2</w:t>
            </w:r>
          </w:p>
        </w:tc>
      </w:tr>
    </w:tbl>
    <w:p w:rsidR="00FB08F5" w:rsidRDefault="00FB08F5">
      <w:pPr>
        <w:pStyle w:val="ConsPlusNormal"/>
        <w:ind w:firstLine="540"/>
        <w:jc w:val="both"/>
      </w:pPr>
    </w:p>
    <w:p w:rsidR="00FB08F5" w:rsidRDefault="00FB08F5">
      <w:pPr>
        <w:pStyle w:val="ConsPlusNormal"/>
        <w:jc w:val="center"/>
      </w:pPr>
      <w:r>
        <w:rPr>
          <w:noProof/>
          <w:position w:val="-184"/>
        </w:rPr>
        <w:drawing>
          <wp:inline distT="0" distB="0" distL="0" distR="0">
            <wp:extent cx="5528310" cy="247713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5528310" cy="2477135"/>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bookmarkStart w:id="87" w:name="P2648"/>
      <w:bookmarkEnd w:id="87"/>
      <w:r>
        <w:rPr>
          <w:b/>
          <w:i/>
        </w:rPr>
        <w:t>Рисунок И.4</w:t>
      </w:r>
      <w:r>
        <w:t xml:space="preserve"> </w:t>
      </w:r>
      <w:r>
        <w:rPr>
          <w:b/>
        </w:rPr>
        <w:t>- Температурное поле узла конструкции,</w:t>
      </w:r>
    </w:p>
    <w:p w:rsidR="00FB08F5" w:rsidRDefault="00FB08F5">
      <w:pPr>
        <w:pStyle w:val="ConsPlusNormal"/>
        <w:jc w:val="center"/>
      </w:pPr>
      <w:r>
        <w:rPr>
          <w:b/>
        </w:rPr>
        <w:t>содержащего точечный элемент 1</w:t>
      </w:r>
    </w:p>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center"/>
      </w:pPr>
      <w:r>
        <w:rPr>
          <w:noProof/>
          <w:position w:val="-182"/>
        </w:rPr>
        <w:drawing>
          <wp:inline distT="0" distB="0" distL="0" distR="0">
            <wp:extent cx="5521960" cy="245872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5521960" cy="2458720"/>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jc w:val="center"/>
      </w:pPr>
      <w:bookmarkStart w:id="88" w:name="P2655"/>
      <w:bookmarkEnd w:id="88"/>
      <w:r>
        <w:rPr>
          <w:b/>
          <w:i/>
        </w:rPr>
        <w:t>Рисунок И.5</w:t>
      </w:r>
      <w:r>
        <w:t xml:space="preserve"> </w:t>
      </w:r>
      <w:r>
        <w:rPr>
          <w:b/>
        </w:rPr>
        <w:t>- Температурное поле узла конструкции,</w:t>
      </w:r>
    </w:p>
    <w:p w:rsidR="00FB08F5" w:rsidRDefault="00FB08F5">
      <w:pPr>
        <w:pStyle w:val="ConsPlusNormal"/>
        <w:jc w:val="center"/>
      </w:pPr>
      <w:r>
        <w:rPr>
          <w:b/>
        </w:rPr>
        <w:t>содержащего точечный элемент 2</w:t>
      </w:r>
    </w:p>
    <w:p w:rsidR="00FB08F5" w:rsidRDefault="00FB08F5">
      <w:pPr>
        <w:pStyle w:val="ConsPlusNormal"/>
        <w:ind w:firstLine="540"/>
        <w:jc w:val="both"/>
      </w:pPr>
    </w:p>
    <w:p w:rsidR="00FB08F5" w:rsidRDefault="00FB08F5">
      <w:pPr>
        <w:pStyle w:val="ConsPlusNormal"/>
        <w:ind w:firstLine="540"/>
        <w:jc w:val="both"/>
      </w:pPr>
      <w:r>
        <w:t>Таким образом, определены все удельные потери теплоты, обусловленные всеми элементами в рассматриваемом фрагменте ограждающей конструкции.</w:t>
      </w:r>
    </w:p>
    <w:p w:rsidR="00FB08F5" w:rsidRDefault="00FB08F5">
      <w:pPr>
        <w:pStyle w:val="ConsPlusNormal"/>
        <w:spacing w:before="220"/>
        <w:ind w:firstLine="540"/>
        <w:jc w:val="both"/>
      </w:pPr>
      <w:r>
        <w:t>И.5 Расчет приведенного сопротивления теплопередаче стены</w:t>
      </w:r>
    </w:p>
    <w:p w:rsidR="00FB08F5" w:rsidRDefault="00FB08F5">
      <w:pPr>
        <w:pStyle w:val="ConsPlusNormal"/>
        <w:spacing w:before="220"/>
        <w:ind w:firstLine="540"/>
        <w:jc w:val="both"/>
      </w:pPr>
      <w:r>
        <w:t>Данные расчетов сведены в таблицу И.3.</w:t>
      </w:r>
    </w:p>
    <w:p w:rsidR="00FB08F5" w:rsidRDefault="00FB08F5">
      <w:pPr>
        <w:pStyle w:val="ConsPlusNormal"/>
        <w:ind w:firstLine="540"/>
        <w:jc w:val="both"/>
      </w:pPr>
    </w:p>
    <w:p w:rsidR="00FB08F5" w:rsidRDefault="00FB08F5">
      <w:pPr>
        <w:pStyle w:val="ConsPlusNormal"/>
        <w:jc w:val="right"/>
      </w:pPr>
      <w:r>
        <w:t>Таблица И.3</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3118"/>
        <w:gridCol w:w="3402"/>
        <w:gridCol w:w="1757"/>
      </w:tblGrid>
      <w:tr w:rsidR="00FB08F5">
        <w:tc>
          <w:tcPr>
            <w:tcW w:w="1644" w:type="dxa"/>
            <w:vAlign w:val="center"/>
          </w:tcPr>
          <w:p w:rsidR="00FB08F5" w:rsidRDefault="00FB08F5">
            <w:pPr>
              <w:pStyle w:val="ConsPlusNormal"/>
              <w:jc w:val="center"/>
            </w:pPr>
            <w:r>
              <w:t>Элемент конструкции</w:t>
            </w:r>
          </w:p>
        </w:tc>
        <w:tc>
          <w:tcPr>
            <w:tcW w:w="1984" w:type="dxa"/>
            <w:vAlign w:val="center"/>
          </w:tcPr>
          <w:p w:rsidR="00FB08F5" w:rsidRDefault="00FB08F5">
            <w:pPr>
              <w:pStyle w:val="ConsPlusNormal"/>
              <w:jc w:val="center"/>
            </w:pPr>
            <w:r>
              <w:t>Удельный геометрический показатель</w:t>
            </w:r>
          </w:p>
        </w:tc>
        <w:tc>
          <w:tcPr>
            <w:tcW w:w="3118" w:type="dxa"/>
            <w:vAlign w:val="center"/>
          </w:tcPr>
          <w:p w:rsidR="00FB08F5" w:rsidRDefault="00FB08F5">
            <w:pPr>
              <w:pStyle w:val="ConsPlusNormal"/>
              <w:jc w:val="center"/>
            </w:pPr>
            <w:r>
              <w:t>Удельные потери теплоты</w:t>
            </w:r>
          </w:p>
        </w:tc>
        <w:tc>
          <w:tcPr>
            <w:tcW w:w="3402" w:type="dxa"/>
            <w:vAlign w:val="center"/>
          </w:tcPr>
          <w:p w:rsidR="00FB08F5" w:rsidRDefault="00FB08F5">
            <w:pPr>
              <w:pStyle w:val="ConsPlusNormal"/>
              <w:jc w:val="center"/>
            </w:pPr>
            <w:r>
              <w:t>Удельный поток теплоты, обусловленный элементом</w:t>
            </w:r>
          </w:p>
        </w:tc>
        <w:tc>
          <w:tcPr>
            <w:tcW w:w="1757" w:type="dxa"/>
            <w:vAlign w:val="center"/>
          </w:tcPr>
          <w:p w:rsidR="00FB08F5" w:rsidRDefault="00FB08F5">
            <w:pPr>
              <w:pStyle w:val="ConsPlusNormal"/>
              <w:jc w:val="center"/>
            </w:pPr>
            <w:r>
              <w:t>Доля общего потока теплоты через фрагмент, %</w:t>
            </w:r>
          </w:p>
        </w:tc>
      </w:tr>
      <w:tr w:rsidR="00FB08F5">
        <w:tc>
          <w:tcPr>
            <w:tcW w:w="1644" w:type="dxa"/>
          </w:tcPr>
          <w:p w:rsidR="00FB08F5" w:rsidRDefault="00FB08F5">
            <w:pPr>
              <w:pStyle w:val="ConsPlusNormal"/>
              <w:jc w:val="center"/>
            </w:pPr>
            <w:r>
              <w:t>Плоский элемент 1</w:t>
            </w:r>
          </w:p>
        </w:tc>
        <w:tc>
          <w:tcPr>
            <w:tcW w:w="1984" w:type="dxa"/>
          </w:tcPr>
          <w:p w:rsidR="00FB08F5" w:rsidRDefault="00FB08F5">
            <w:pPr>
              <w:pStyle w:val="ConsPlusNormal"/>
              <w:jc w:val="center"/>
            </w:pPr>
            <w:r>
              <w:rPr>
                <w:i/>
              </w:rPr>
              <w:t>a</w:t>
            </w:r>
            <w:r>
              <w:rPr>
                <w:vertAlign w:val="subscript"/>
              </w:rPr>
              <w:t>1</w:t>
            </w:r>
            <w:r>
              <w:t xml:space="preserve"> = 0,232 м</w:t>
            </w:r>
            <w:r>
              <w:rPr>
                <w:vertAlign w:val="superscript"/>
              </w:rPr>
              <w:t>2</w:t>
            </w:r>
            <w:r>
              <w:t>/м</w:t>
            </w:r>
            <w:r>
              <w:rPr>
                <w:vertAlign w:val="superscript"/>
              </w:rPr>
              <w:t>2</w:t>
            </w:r>
          </w:p>
        </w:tc>
        <w:tc>
          <w:tcPr>
            <w:tcW w:w="3118" w:type="dxa"/>
          </w:tcPr>
          <w:p w:rsidR="00FB08F5" w:rsidRDefault="00FB08F5">
            <w:pPr>
              <w:pStyle w:val="ConsPlusNormal"/>
              <w:jc w:val="center"/>
            </w:pPr>
            <w:r>
              <w:rPr>
                <w:i/>
              </w:rPr>
              <w:t>U</w:t>
            </w:r>
            <w:r>
              <w:rPr>
                <w:vertAlign w:val="subscript"/>
              </w:rPr>
              <w:t>1</w:t>
            </w:r>
            <w:r>
              <w:t xml:space="preserve"> = 0,275 Вт/(м</w:t>
            </w:r>
            <w:r>
              <w:rPr>
                <w:vertAlign w:val="superscript"/>
              </w:rPr>
              <w:t>2</w:t>
            </w:r>
            <w:r>
              <w:t>·°C)</w:t>
            </w:r>
          </w:p>
        </w:tc>
        <w:tc>
          <w:tcPr>
            <w:tcW w:w="3402" w:type="dxa"/>
          </w:tcPr>
          <w:p w:rsidR="00FB08F5" w:rsidRDefault="00FB08F5">
            <w:pPr>
              <w:pStyle w:val="ConsPlusNormal"/>
              <w:jc w:val="center"/>
            </w:pPr>
            <w:r>
              <w:rPr>
                <w:i/>
              </w:rPr>
              <w:t>U</w:t>
            </w:r>
            <w:r>
              <w:rPr>
                <w:vertAlign w:val="subscript"/>
              </w:rPr>
              <w:t>1</w:t>
            </w:r>
            <w:r>
              <w:rPr>
                <w:i/>
              </w:rPr>
              <w:t>a</w:t>
            </w:r>
            <w:r>
              <w:rPr>
                <w:vertAlign w:val="subscript"/>
              </w:rPr>
              <w:t>1</w:t>
            </w:r>
            <w:r>
              <w:t xml:space="preserve"> = 0,0638 Вт/(м</w:t>
            </w:r>
            <w:r>
              <w:rPr>
                <w:vertAlign w:val="superscript"/>
              </w:rPr>
              <w:t>2</w:t>
            </w:r>
            <w:r>
              <w:t>·°C)</w:t>
            </w:r>
          </w:p>
        </w:tc>
        <w:tc>
          <w:tcPr>
            <w:tcW w:w="1757" w:type="dxa"/>
          </w:tcPr>
          <w:p w:rsidR="00FB08F5" w:rsidRDefault="00FB08F5">
            <w:pPr>
              <w:pStyle w:val="ConsPlusNormal"/>
              <w:jc w:val="center"/>
            </w:pPr>
            <w:r>
              <w:t>17,5</w:t>
            </w:r>
          </w:p>
        </w:tc>
      </w:tr>
      <w:tr w:rsidR="00FB08F5">
        <w:tc>
          <w:tcPr>
            <w:tcW w:w="1644" w:type="dxa"/>
          </w:tcPr>
          <w:p w:rsidR="00FB08F5" w:rsidRDefault="00FB08F5">
            <w:pPr>
              <w:pStyle w:val="ConsPlusNormal"/>
              <w:jc w:val="center"/>
            </w:pPr>
            <w:r>
              <w:t>Плоский элемент 2</w:t>
            </w:r>
          </w:p>
        </w:tc>
        <w:tc>
          <w:tcPr>
            <w:tcW w:w="1984" w:type="dxa"/>
          </w:tcPr>
          <w:p w:rsidR="00FB08F5" w:rsidRDefault="00FB08F5">
            <w:pPr>
              <w:pStyle w:val="ConsPlusNormal"/>
              <w:jc w:val="center"/>
            </w:pPr>
            <w:r>
              <w:rPr>
                <w:i/>
              </w:rPr>
              <w:t>a</w:t>
            </w:r>
            <w:r>
              <w:rPr>
                <w:vertAlign w:val="subscript"/>
              </w:rPr>
              <w:t>2</w:t>
            </w:r>
            <w:r>
              <w:t xml:space="preserve"> = 0,768 м</w:t>
            </w:r>
            <w:r>
              <w:rPr>
                <w:vertAlign w:val="superscript"/>
              </w:rPr>
              <w:t>2</w:t>
            </w:r>
            <w:r>
              <w:t>/м</w:t>
            </w:r>
            <w:r>
              <w:rPr>
                <w:vertAlign w:val="superscript"/>
              </w:rPr>
              <w:t>2</w:t>
            </w:r>
          </w:p>
        </w:tc>
        <w:tc>
          <w:tcPr>
            <w:tcW w:w="3118" w:type="dxa"/>
          </w:tcPr>
          <w:p w:rsidR="00FB08F5" w:rsidRDefault="00FB08F5">
            <w:pPr>
              <w:pStyle w:val="ConsPlusNormal"/>
              <w:jc w:val="center"/>
            </w:pPr>
            <w:r>
              <w:rPr>
                <w:i/>
              </w:rPr>
              <w:t>U</w:t>
            </w:r>
            <w:r>
              <w:rPr>
                <w:vertAlign w:val="subscript"/>
              </w:rPr>
              <w:t>2</w:t>
            </w:r>
            <w:r>
              <w:t xml:space="preserve"> = 0,262 Вт/(м</w:t>
            </w:r>
            <w:r>
              <w:rPr>
                <w:vertAlign w:val="superscript"/>
              </w:rPr>
              <w:t>2</w:t>
            </w:r>
            <w:r>
              <w:t>·°C)</w:t>
            </w:r>
          </w:p>
        </w:tc>
        <w:tc>
          <w:tcPr>
            <w:tcW w:w="3402" w:type="dxa"/>
          </w:tcPr>
          <w:p w:rsidR="00FB08F5" w:rsidRDefault="00FB08F5">
            <w:pPr>
              <w:pStyle w:val="ConsPlusNormal"/>
              <w:jc w:val="center"/>
            </w:pPr>
            <w:r>
              <w:rPr>
                <w:i/>
              </w:rPr>
              <w:t>U</w:t>
            </w:r>
            <w:r>
              <w:rPr>
                <w:vertAlign w:val="subscript"/>
              </w:rPr>
              <w:t>2</w:t>
            </w:r>
            <w:r>
              <w:rPr>
                <w:i/>
              </w:rPr>
              <w:t>a</w:t>
            </w:r>
            <w:r>
              <w:rPr>
                <w:vertAlign w:val="subscript"/>
              </w:rPr>
              <w:t>2</w:t>
            </w:r>
            <w:r>
              <w:t xml:space="preserve"> = 0,201 Вт/(м</w:t>
            </w:r>
            <w:r>
              <w:rPr>
                <w:vertAlign w:val="superscript"/>
              </w:rPr>
              <w:t>2</w:t>
            </w:r>
            <w:r>
              <w:t>·°C)</w:t>
            </w:r>
          </w:p>
        </w:tc>
        <w:tc>
          <w:tcPr>
            <w:tcW w:w="1757" w:type="dxa"/>
          </w:tcPr>
          <w:p w:rsidR="00FB08F5" w:rsidRDefault="00FB08F5">
            <w:pPr>
              <w:pStyle w:val="ConsPlusNormal"/>
              <w:jc w:val="center"/>
            </w:pPr>
            <w:r>
              <w:t>55,2</w:t>
            </w:r>
          </w:p>
        </w:tc>
      </w:tr>
      <w:tr w:rsidR="00FB08F5">
        <w:tc>
          <w:tcPr>
            <w:tcW w:w="1644" w:type="dxa"/>
          </w:tcPr>
          <w:p w:rsidR="00FB08F5" w:rsidRDefault="00FB08F5">
            <w:pPr>
              <w:pStyle w:val="ConsPlusNormal"/>
              <w:jc w:val="center"/>
            </w:pPr>
            <w:r>
              <w:t>Линейный элемент 1</w:t>
            </w:r>
          </w:p>
        </w:tc>
        <w:tc>
          <w:tcPr>
            <w:tcW w:w="1984" w:type="dxa"/>
          </w:tcPr>
          <w:p w:rsidR="00FB08F5" w:rsidRDefault="00FB08F5">
            <w:pPr>
              <w:pStyle w:val="ConsPlusNormal"/>
              <w:jc w:val="center"/>
            </w:pPr>
            <w:r>
              <w:rPr>
                <w:i/>
              </w:rPr>
              <w:t>l</w:t>
            </w:r>
            <w:r>
              <w:rPr>
                <w:vertAlign w:val="subscript"/>
              </w:rPr>
              <w:t>1</w:t>
            </w:r>
            <w:r>
              <w:t xml:space="preserve"> = 0,149 м/м</w:t>
            </w:r>
            <w:r>
              <w:rPr>
                <w:vertAlign w:val="superscript"/>
              </w:rPr>
              <w:t>2</w:t>
            </w:r>
          </w:p>
        </w:tc>
        <w:tc>
          <w:tcPr>
            <w:tcW w:w="3118" w:type="dxa"/>
          </w:tcPr>
          <w:p w:rsidR="00FB08F5" w:rsidRDefault="00FB08F5">
            <w:pPr>
              <w:pStyle w:val="ConsPlusNormal"/>
              <w:jc w:val="center"/>
            </w:pPr>
            <w:r>
              <w:rPr>
                <w:noProof/>
                <w:position w:val="-8"/>
              </w:rPr>
              <w:drawing>
                <wp:inline distT="0" distB="0" distL="0" distR="0">
                  <wp:extent cx="1550670" cy="25146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50670" cy="251460"/>
                          </a:xfrm>
                          <a:prstGeom prst="rect">
                            <a:avLst/>
                          </a:prstGeom>
                          <a:noFill/>
                          <a:ln>
                            <a:noFill/>
                          </a:ln>
                        </pic:spPr>
                      </pic:pic>
                    </a:graphicData>
                  </a:graphic>
                </wp:inline>
              </w:drawing>
            </w:r>
          </w:p>
        </w:tc>
        <w:tc>
          <w:tcPr>
            <w:tcW w:w="3402" w:type="dxa"/>
          </w:tcPr>
          <w:p w:rsidR="00FB08F5" w:rsidRDefault="00FB08F5">
            <w:pPr>
              <w:pStyle w:val="ConsPlusNormal"/>
              <w:jc w:val="center"/>
            </w:pPr>
            <w:r>
              <w:rPr>
                <w:noProof/>
                <w:position w:val="-9"/>
              </w:rPr>
              <w:drawing>
                <wp:inline distT="0" distB="0" distL="0" distR="0">
                  <wp:extent cx="1791970" cy="2622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791970" cy="262255"/>
                          </a:xfrm>
                          <a:prstGeom prst="rect">
                            <a:avLst/>
                          </a:prstGeom>
                          <a:noFill/>
                          <a:ln>
                            <a:noFill/>
                          </a:ln>
                        </pic:spPr>
                      </pic:pic>
                    </a:graphicData>
                  </a:graphic>
                </wp:inline>
              </w:drawing>
            </w:r>
          </w:p>
        </w:tc>
        <w:tc>
          <w:tcPr>
            <w:tcW w:w="1757" w:type="dxa"/>
          </w:tcPr>
          <w:p w:rsidR="00FB08F5" w:rsidRDefault="00FB08F5">
            <w:pPr>
              <w:pStyle w:val="ConsPlusNormal"/>
              <w:jc w:val="center"/>
            </w:pPr>
            <w:r>
              <w:t>4,26</w:t>
            </w:r>
          </w:p>
        </w:tc>
      </w:tr>
      <w:tr w:rsidR="00FB08F5">
        <w:tc>
          <w:tcPr>
            <w:tcW w:w="1644" w:type="dxa"/>
          </w:tcPr>
          <w:p w:rsidR="00FB08F5" w:rsidRDefault="00FB08F5">
            <w:pPr>
              <w:pStyle w:val="ConsPlusNormal"/>
              <w:jc w:val="center"/>
            </w:pPr>
            <w:r>
              <w:t>Линейный элемент 2</w:t>
            </w:r>
          </w:p>
        </w:tc>
        <w:tc>
          <w:tcPr>
            <w:tcW w:w="1984" w:type="dxa"/>
          </w:tcPr>
          <w:p w:rsidR="00FB08F5" w:rsidRDefault="00FB08F5">
            <w:pPr>
              <w:pStyle w:val="ConsPlusNormal"/>
              <w:jc w:val="center"/>
            </w:pPr>
            <w:r>
              <w:rPr>
                <w:i/>
              </w:rPr>
              <w:t>l</w:t>
            </w:r>
            <w:r>
              <w:rPr>
                <w:vertAlign w:val="subscript"/>
              </w:rPr>
              <w:t>2</w:t>
            </w:r>
            <w:r>
              <w:t xml:space="preserve"> = 0,476 м/м</w:t>
            </w:r>
            <w:r>
              <w:rPr>
                <w:vertAlign w:val="superscript"/>
              </w:rPr>
              <w:t>2</w:t>
            </w:r>
          </w:p>
        </w:tc>
        <w:tc>
          <w:tcPr>
            <w:tcW w:w="3118" w:type="dxa"/>
          </w:tcPr>
          <w:p w:rsidR="00FB08F5" w:rsidRDefault="00FB08F5">
            <w:pPr>
              <w:pStyle w:val="ConsPlusNormal"/>
              <w:jc w:val="center"/>
            </w:pPr>
            <w:r>
              <w:rPr>
                <w:noProof/>
                <w:position w:val="-8"/>
              </w:rPr>
              <w:drawing>
                <wp:inline distT="0" distB="0" distL="0" distR="0">
                  <wp:extent cx="1582420" cy="25146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82420" cy="251460"/>
                          </a:xfrm>
                          <a:prstGeom prst="rect">
                            <a:avLst/>
                          </a:prstGeom>
                          <a:noFill/>
                          <a:ln>
                            <a:noFill/>
                          </a:ln>
                        </pic:spPr>
                      </pic:pic>
                    </a:graphicData>
                  </a:graphic>
                </wp:inline>
              </w:drawing>
            </w:r>
          </w:p>
        </w:tc>
        <w:tc>
          <w:tcPr>
            <w:tcW w:w="3402" w:type="dxa"/>
          </w:tcPr>
          <w:p w:rsidR="00FB08F5" w:rsidRDefault="00FB08F5">
            <w:pPr>
              <w:pStyle w:val="ConsPlusNormal"/>
              <w:jc w:val="center"/>
            </w:pPr>
            <w:r>
              <w:rPr>
                <w:noProof/>
                <w:position w:val="-9"/>
              </w:rPr>
              <w:drawing>
                <wp:inline distT="0" distB="0" distL="0" distR="0">
                  <wp:extent cx="183388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833880" cy="262255"/>
                          </a:xfrm>
                          <a:prstGeom prst="rect">
                            <a:avLst/>
                          </a:prstGeom>
                          <a:noFill/>
                          <a:ln>
                            <a:noFill/>
                          </a:ln>
                        </pic:spPr>
                      </pic:pic>
                    </a:graphicData>
                  </a:graphic>
                </wp:inline>
              </w:drawing>
            </w:r>
          </w:p>
        </w:tc>
        <w:tc>
          <w:tcPr>
            <w:tcW w:w="1757" w:type="dxa"/>
          </w:tcPr>
          <w:p w:rsidR="00FB08F5" w:rsidRDefault="00FB08F5">
            <w:pPr>
              <w:pStyle w:val="ConsPlusNormal"/>
              <w:jc w:val="center"/>
            </w:pPr>
            <w:r>
              <w:t>12,3</w:t>
            </w:r>
          </w:p>
        </w:tc>
      </w:tr>
      <w:tr w:rsidR="00FB08F5">
        <w:tc>
          <w:tcPr>
            <w:tcW w:w="1644" w:type="dxa"/>
          </w:tcPr>
          <w:p w:rsidR="00FB08F5" w:rsidRDefault="00FB08F5">
            <w:pPr>
              <w:pStyle w:val="ConsPlusNormal"/>
              <w:jc w:val="center"/>
            </w:pPr>
            <w:r>
              <w:t>Точечный элемент 1</w:t>
            </w:r>
          </w:p>
        </w:tc>
        <w:tc>
          <w:tcPr>
            <w:tcW w:w="1984" w:type="dxa"/>
          </w:tcPr>
          <w:p w:rsidR="00FB08F5" w:rsidRDefault="00FB08F5">
            <w:pPr>
              <w:pStyle w:val="ConsPlusNormal"/>
              <w:jc w:val="center"/>
            </w:pPr>
            <w:r>
              <w:rPr>
                <w:i/>
              </w:rPr>
              <w:t>n</w:t>
            </w:r>
            <w:r>
              <w:rPr>
                <w:vertAlign w:val="subscript"/>
              </w:rPr>
              <w:t>1</w:t>
            </w:r>
            <w:r>
              <w:t xml:space="preserve"> = 1,85 1/м</w:t>
            </w:r>
            <w:r>
              <w:rPr>
                <w:vertAlign w:val="superscript"/>
              </w:rPr>
              <w:t>2</w:t>
            </w:r>
          </w:p>
        </w:tc>
        <w:tc>
          <w:tcPr>
            <w:tcW w:w="3118" w:type="dxa"/>
          </w:tcPr>
          <w:p w:rsidR="00FB08F5" w:rsidRDefault="00FB08F5">
            <w:pPr>
              <w:pStyle w:val="ConsPlusNormal"/>
              <w:jc w:val="center"/>
            </w:pPr>
            <w:r>
              <w:rPr>
                <w:noProof/>
                <w:position w:val="-8"/>
              </w:rPr>
              <w:drawing>
                <wp:inline distT="0" distB="0" distL="0" distR="0">
                  <wp:extent cx="1289050" cy="2514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89050" cy="251460"/>
                          </a:xfrm>
                          <a:prstGeom prst="rect">
                            <a:avLst/>
                          </a:prstGeom>
                          <a:noFill/>
                          <a:ln>
                            <a:noFill/>
                          </a:ln>
                        </pic:spPr>
                      </pic:pic>
                    </a:graphicData>
                  </a:graphic>
                </wp:inline>
              </w:drawing>
            </w:r>
          </w:p>
        </w:tc>
        <w:tc>
          <w:tcPr>
            <w:tcW w:w="3402" w:type="dxa"/>
          </w:tcPr>
          <w:p w:rsidR="00FB08F5" w:rsidRDefault="00FB08F5">
            <w:pPr>
              <w:pStyle w:val="ConsPlusNormal"/>
              <w:jc w:val="center"/>
            </w:pPr>
            <w:r>
              <w:rPr>
                <w:noProof/>
                <w:position w:val="-9"/>
              </w:rPr>
              <w:drawing>
                <wp:inline distT="0" distB="0" distL="0" distR="0">
                  <wp:extent cx="1854835" cy="26225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54835" cy="262255"/>
                          </a:xfrm>
                          <a:prstGeom prst="rect">
                            <a:avLst/>
                          </a:prstGeom>
                          <a:noFill/>
                          <a:ln>
                            <a:noFill/>
                          </a:ln>
                        </pic:spPr>
                      </pic:pic>
                    </a:graphicData>
                  </a:graphic>
                </wp:inline>
              </w:drawing>
            </w:r>
          </w:p>
        </w:tc>
        <w:tc>
          <w:tcPr>
            <w:tcW w:w="1757" w:type="dxa"/>
          </w:tcPr>
          <w:p w:rsidR="00FB08F5" w:rsidRDefault="00FB08F5">
            <w:pPr>
              <w:pStyle w:val="ConsPlusNormal"/>
              <w:jc w:val="center"/>
            </w:pPr>
            <w:r>
              <w:t>2,64</w:t>
            </w:r>
          </w:p>
        </w:tc>
      </w:tr>
      <w:tr w:rsidR="00FB08F5">
        <w:tc>
          <w:tcPr>
            <w:tcW w:w="1644" w:type="dxa"/>
          </w:tcPr>
          <w:p w:rsidR="00FB08F5" w:rsidRDefault="00FB08F5">
            <w:pPr>
              <w:pStyle w:val="ConsPlusNormal"/>
              <w:jc w:val="center"/>
            </w:pPr>
            <w:r>
              <w:t>Точечный элемент 2</w:t>
            </w:r>
          </w:p>
        </w:tc>
        <w:tc>
          <w:tcPr>
            <w:tcW w:w="1984" w:type="dxa"/>
          </w:tcPr>
          <w:p w:rsidR="00FB08F5" w:rsidRDefault="00FB08F5">
            <w:pPr>
              <w:pStyle w:val="ConsPlusNormal"/>
              <w:jc w:val="center"/>
            </w:pPr>
            <w:r>
              <w:rPr>
                <w:i/>
              </w:rPr>
              <w:t>n</w:t>
            </w:r>
            <w:r>
              <w:rPr>
                <w:vertAlign w:val="subscript"/>
              </w:rPr>
              <w:t>2</w:t>
            </w:r>
            <w:r>
              <w:t xml:space="preserve"> = 6,15 1/м</w:t>
            </w:r>
            <w:r>
              <w:rPr>
                <w:vertAlign w:val="superscript"/>
              </w:rPr>
              <w:t>2</w:t>
            </w:r>
          </w:p>
        </w:tc>
        <w:tc>
          <w:tcPr>
            <w:tcW w:w="3118" w:type="dxa"/>
          </w:tcPr>
          <w:p w:rsidR="00FB08F5" w:rsidRDefault="00FB08F5">
            <w:pPr>
              <w:pStyle w:val="ConsPlusNormal"/>
              <w:jc w:val="center"/>
            </w:pPr>
            <w:r>
              <w:rPr>
                <w:noProof/>
                <w:position w:val="-8"/>
              </w:rPr>
              <w:drawing>
                <wp:inline distT="0" distB="0" distL="0" distR="0">
                  <wp:extent cx="1299210" cy="25146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99210" cy="251460"/>
                          </a:xfrm>
                          <a:prstGeom prst="rect">
                            <a:avLst/>
                          </a:prstGeom>
                          <a:noFill/>
                          <a:ln>
                            <a:noFill/>
                          </a:ln>
                        </pic:spPr>
                      </pic:pic>
                    </a:graphicData>
                  </a:graphic>
                </wp:inline>
              </w:drawing>
            </w:r>
          </w:p>
        </w:tc>
        <w:tc>
          <w:tcPr>
            <w:tcW w:w="3402" w:type="dxa"/>
          </w:tcPr>
          <w:p w:rsidR="00FB08F5" w:rsidRDefault="00FB08F5">
            <w:pPr>
              <w:pStyle w:val="ConsPlusNormal"/>
              <w:jc w:val="center"/>
            </w:pPr>
            <w:r>
              <w:rPr>
                <w:noProof/>
                <w:position w:val="-9"/>
              </w:rPr>
              <w:drawing>
                <wp:inline distT="0" distB="0" distL="0" distR="0">
                  <wp:extent cx="180213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802130" cy="262255"/>
                          </a:xfrm>
                          <a:prstGeom prst="rect">
                            <a:avLst/>
                          </a:prstGeom>
                          <a:noFill/>
                          <a:ln>
                            <a:noFill/>
                          </a:ln>
                        </pic:spPr>
                      </pic:pic>
                    </a:graphicData>
                  </a:graphic>
                </wp:inline>
              </w:drawing>
            </w:r>
          </w:p>
        </w:tc>
        <w:tc>
          <w:tcPr>
            <w:tcW w:w="1757" w:type="dxa"/>
          </w:tcPr>
          <w:p w:rsidR="00FB08F5" w:rsidRDefault="00FB08F5">
            <w:pPr>
              <w:pStyle w:val="ConsPlusNormal"/>
              <w:jc w:val="center"/>
            </w:pPr>
            <w:r>
              <w:t>8,10</w:t>
            </w:r>
          </w:p>
        </w:tc>
      </w:tr>
      <w:tr w:rsidR="00FB08F5">
        <w:tc>
          <w:tcPr>
            <w:tcW w:w="1644" w:type="dxa"/>
          </w:tcPr>
          <w:p w:rsidR="00FB08F5" w:rsidRDefault="00FB08F5">
            <w:pPr>
              <w:pStyle w:val="ConsPlusNormal"/>
              <w:jc w:val="center"/>
            </w:pPr>
            <w:r>
              <w:t>Итого</w:t>
            </w:r>
          </w:p>
        </w:tc>
        <w:tc>
          <w:tcPr>
            <w:tcW w:w="1984" w:type="dxa"/>
          </w:tcPr>
          <w:p w:rsidR="00FB08F5" w:rsidRDefault="00FB08F5">
            <w:pPr>
              <w:pStyle w:val="ConsPlusNormal"/>
            </w:pPr>
          </w:p>
        </w:tc>
        <w:tc>
          <w:tcPr>
            <w:tcW w:w="3118" w:type="dxa"/>
          </w:tcPr>
          <w:p w:rsidR="00FB08F5" w:rsidRDefault="00FB08F5">
            <w:pPr>
              <w:pStyle w:val="ConsPlusNormal"/>
            </w:pPr>
          </w:p>
        </w:tc>
        <w:tc>
          <w:tcPr>
            <w:tcW w:w="3402" w:type="dxa"/>
          </w:tcPr>
          <w:p w:rsidR="00FB08F5" w:rsidRDefault="00FB08F5">
            <w:pPr>
              <w:pStyle w:val="ConsPlusNormal"/>
              <w:jc w:val="center"/>
            </w:pPr>
            <w:r>
              <w:t>1/</w:t>
            </w:r>
            <w:r>
              <w:rPr>
                <w:i/>
              </w:rPr>
              <w:t>R</w:t>
            </w:r>
            <w:r>
              <w:rPr>
                <w:vertAlign w:val="superscript"/>
              </w:rPr>
              <w:t>пр</w:t>
            </w:r>
            <w:r>
              <w:t xml:space="preserve"> = 0,364 Вт/(м</w:t>
            </w:r>
            <w:r>
              <w:rPr>
                <w:vertAlign w:val="superscript"/>
              </w:rPr>
              <w:t>2</w:t>
            </w:r>
            <w:r>
              <w:t>·°C)</w:t>
            </w:r>
          </w:p>
        </w:tc>
        <w:tc>
          <w:tcPr>
            <w:tcW w:w="1757" w:type="dxa"/>
          </w:tcPr>
          <w:p w:rsidR="00FB08F5" w:rsidRDefault="00FB08F5">
            <w:pPr>
              <w:pStyle w:val="ConsPlusNormal"/>
              <w:jc w:val="center"/>
            </w:pPr>
            <w:r>
              <w:t>100</w:t>
            </w:r>
          </w:p>
        </w:tc>
      </w:tr>
    </w:tbl>
    <w:p w:rsidR="00FB08F5" w:rsidRDefault="00FB08F5">
      <w:pPr>
        <w:pStyle w:val="ConsPlusNormal"/>
        <w:ind w:firstLine="540"/>
        <w:jc w:val="both"/>
      </w:pPr>
    </w:p>
    <w:p w:rsidR="00FB08F5" w:rsidRDefault="00FB08F5">
      <w:pPr>
        <w:pStyle w:val="ConsPlusNormal"/>
        <w:ind w:firstLine="540"/>
        <w:jc w:val="both"/>
      </w:pPr>
      <w:r>
        <w:t xml:space="preserve">Приведенное сопротивление теплопередаче фрагмента ограждающей конструкции рассчитывается по </w:t>
      </w:r>
      <w:hyperlink w:anchor="P1825">
        <w:r>
          <w:rPr>
            <w:color w:val="0000FF"/>
          </w:rPr>
          <w:t>формуле (Г.1)</w:t>
        </w:r>
      </w:hyperlink>
      <w:r>
        <w:t>.</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6035040" cy="46101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035040" cy="461010"/>
                    </a:xfrm>
                    <a:prstGeom prst="rect">
                      <a:avLst/>
                    </a:prstGeom>
                    <a:noFill/>
                    <a:ln>
                      <a:noFill/>
                    </a:ln>
                  </pic:spPr>
                </pic:pic>
              </a:graphicData>
            </a:graphic>
          </wp:inline>
        </w:drawing>
      </w:r>
    </w:p>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r>
        <w:t xml:space="preserve">Коэффициент теплотехнической однородности, определенный по </w:t>
      </w:r>
      <w:hyperlink w:anchor="P1843">
        <w:r>
          <w:rPr>
            <w:color w:val="0000FF"/>
          </w:rPr>
          <w:t>формуле (Г.4)</w:t>
        </w:r>
      </w:hyperlink>
      <w:r>
        <w:t>, равен:</w:t>
      </w:r>
    </w:p>
    <w:p w:rsidR="00FB08F5" w:rsidRDefault="00FB08F5">
      <w:pPr>
        <w:pStyle w:val="ConsPlusNormal"/>
        <w:ind w:firstLine="540"/>
        <w:jc w:val="both"/>
      </w:pPr>
    </w:p>
    <w:p w:rsidR="00FB08F5" w:rsidRDefault="00FB08F5">
      <w:pPr>
        <w:pStyle w:val="ConsPlusNormal"/>
        <w:jc w:val="center"/>
      </w:pPr>
      <w:r>
        <w:rPr>
          <w:noProof/>
          <w:position w:val="-25"/>
        </w:rPr>
        <w:drawing>
          <wp:inline distT="0" distB="0" distL="0" distR="0">
            <wp:extent cx="1791970" cy="4610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791970" cy="46101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К</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r>
        <w:t>ПРИМЕР РАСЧЕТА УДЕЛЬНОЙ ТЕПЛОЗАЩИТНОЙ ХАРАКТЕРИСТИКИ ЗДАНИЯ</w:t>
      </w:r>
    </w:p>
    <w:p w:rsidR="00FB08F5" w:rsidRDefault="00FB08F5">
      <w:pPr>
        <w:pStyle w:val="ConsPlusNormal"/>
        <w:ind w:firstLine="540"/>
        <w:jc w:val="both"/>
      </w:pPr>
    </w:p>
    <w:p w:rsidR="00FB08F5" w:rsidRDefault="00FB08F5">
      <w:pPr>
        <w:pStyle w:val="ConsPlusNormal"/>
        <w:ind w:firstLine="540"/>
        <w:jc w:val="both"/>
      </w:pPr>
      <w:r>
        <w:t>К.1 Удельная теплозащитная характеристика рассчитывается для многоэтажного жилого дома, расположенного в г. Дубна Московской области.</w:t>
      </w:r>
    </w:p>
    <w:p w:rsidR="00FB08F5" w:rsidRDefault="00FB08F5">
      <w:pPr>
        <w:pStyle w:val="ConsPlusNormal"/>
        <w:spacing w:before="220"/>
        <w:ind w:firstLine="540"/>
        <w:jc w:val="both"/>
      </w:pPr>
      <w:r>
        <w:t xml:space="preserve">Климатические параметры района строительства принимаются по </w:t>
      </w:r>
      <w:hyperlink r:id="rId356">
        <w:r>
          <w:rPr>
            <w:color w:val="0000FF"/>
          </w:rPr>
          <w:t>СП 131.13330</w:t>
        </w:r>
      </w:hyperlink>
      <w:r>
        <w:t xml:space="preserve"> для г. Дмитров Московской обл.</w:t>
      </w:r>
    </w:p>
    <w:p w:rsidR="00FB08F5" w:rsidRDefault="00FB08F5">
      <w:pPr>
        <w:pStyle w:val="ConsPlusNormal"/>
        <w:spacing w:before="220"/>
        <w:ind w:firstLine="540"/>
        <w:jc w:val="both"/>
      </w:pPr>
      <w:r>
        <w:t xml:space="preserve">Средняя температура отопительного периода </w:t>
      </w:r>
      <w:r>
        <w:rPr>
          <w:i/>
        </w:rPr>
        <w:t>t</w:t>
      </w:r>
      <w:r>
        <w:rPr>
          <w:vertAlign w:val="subscript"/>
        </w:rPr>
        <w:t>от</w:t>
      </w:r>
      <w:r>
        <w:t xml:space="preserve"> = -3,1 °C;</w:t>
      </w:r>
    </w:p>
    <w:p w:rsidR="00FB08F5" w:rsidRDefault="00FB08F5">
      <w:pPr>
        <w:pStyle w:val="ConsPlusNormal"/>
        <w:spacing w:before="220"/>
        <w:ind w:firstLine="540"/>
        <w:jc w:val="both"/>
      </w:pPr>
      <w:r>
        <w:t xml:space="preserve">продолжительность отопительного периода </w:t>
      </w:r>
      <w:r>
        <w:rPr>
          <w:i/>
        </w:rPr>
        <w:t>z</w:t>
      </w:r>
      <w:r>
        <w:rPr>
          <w:vertAlign w:val="subscript"/>
        </w:rPr>
        <w:t>от</w:t>
      </w:r>
      <w:r>
        <w:t xml:space="preserve"> = 216 сут;</w:t>
      </w:r>
    </w:p>
    <w:p w:rsidR="00FB08F5" w:rsidRDefault="00FB08F5">
      <w:pPr>
        <w:pStyle w:val="ConsPlusNormal"/>
        <w:spacing w:before="220"/>
        <w:ind w:firstLine="540"/>
        <w:jc w:val="both"/>
      </w:pPr>
      <w:r>
        <w:t xml:space="preserve">температура внутреннего воздуха </w:t>
      </w:r>
      <w:r>
        <w:rPr>
          <w:i/>
        </w:rPr>
        <w:t>t</w:t>
      </w:r>
      <w:r>
        <w:rPr>
          <w:vertAlign w:val="subscript"/>
        </w:rPr>
        <w:t>в</w:t>
      </w:r>
      <w:r>
        <w:t xml:space="preserve"> = 20 °C.</w:t>
      </w:r>
    </w:p>
    <w:p w:rsidR="00FB08F5" w:rsidRDefault="00FB08F5">
      <w:pPr>
        <w:pStyle w:val="ConsPlusNormal"/>
        <w:spacing w:before="220"/>
        <w:ind w:firstLine="540"/>
        <w:jc w:val="both"/>
      </w:pPr>
      <w:r>
        <w:t xml:space="preserve">На основе климатических характеристик района строительства и микроклимата помещения по </w:t>
      </w:r>
      <w:hyperlink w:anchor="P227">
        <w:r>
          <w:rPr>
            <w:color w:val="0000FF"/>
          </w:rPr>
          <w:t>формуле (5.2)</w:t>
        </w:r>
      </w:hyperlink>
      <w:r>
        <w:t xml:space="preserve"> рассчитывается величина градусо-суток отопительного периода:</w:t>
      </w:r>
    </w:p>
    <w:p w:rsidR="00FB08F5" w:rsidRDefault="00FB08F5">
      <w:pPr>
        <w:pStyle w:val="ConsPlusNormal"/>
        <w:ind w:firstLine="540"/>
        <w:jc w:val="both"/>
      </w:pPr>
    </w:p>
    <w:p w:rsidR="00FB08F5" w:rsidRDefault="00FB08F5">
      <w:pPr>
        <w:pStyle w:val="ConsPlusNormal"/>
        <w:jc w:val="center"/>
      </w:pPr>
      <w:r>
        <w:t xml:space="preserve">ГСОП = </w:t>
      </w:r>
      <w:r>
        <w:rPr>
          <w:i/>
        </w:rPr>
        <w:t>(t</w:t>
      </w:r>
      <w:r>
        <w:rPr>
          <w:vertAlign w:val="subscript"/>
        </w:rPr>
        <w:t>в</w:t>
      </w:r>
      <w:r>
        <w:t xml:space="preserve"> - </w:t>
      </w:r>
      <w:r>
        <w:rPr>
          <w:i/>
        </w:rPr>
        <w:t>t</w:t>
      </w:r>
      <w:r>
        <w:rPr>
          <w:vertAlign w:val="subscript"/>
        </w:rPr>
        <w:t>от</w:t>
      </w:r>
      <w:r>
        <w:rPr>
          <w:i/>
        </w:rPr>
        <w:t>)</w:t>
      </w:r>
      <w:r>
        <w:t>·</w:t>
      </w:r>
      <w:r>
        <w:rPr>
          <w:i/>
        </w:rPr>
        <w:t>z</w:t>
      </w:r>
      <w:r>
        <w:rPr>
          <w:vertAlign w:val="subscript"/>
        </w:rPr>
        <w:t>от</w:t>
      </w:r>
      <w:r>
        <w:t xml:space="preserve"> = 23,1·216 = 4990 °C·сут.</w:t>
      </w:r>
    </w:p>
    <w:p w:rsidR="00FB08F5" w:rsidRDefault="00FB08F5">
      <w:pPr>
        <w:pStyle w:val="ConsPlusNormal"/>
        <w:ind w:firstLine="540"/>
        <w:jc w:val="both"/>
      </w:pPr>
    </w:p>
    <w:p w:rsidR="00FB08F5" w:rsidRDefault="00FB08F5">
      <w:pPr>
        <w:pStyle w:val="ConsPlusNormal"/>
        <w:ind w:firstLine="540"/>
        <w:jc w:val="both"/>
      </w:pPr>
      <w:r>
        <w:t xml:space="preserve">В технических помещениях и лестнично-лифтовых узлах (ЛЛУ) температура внутреннего воздуха отличается от основных (жилых) помещений здания. В среднем за отопительный период она составляет </w:t>
      </w:r>
      <w:r>
        <w:rPr>
          <w:i/>
        </w:rPr>
        <w:t>t</w:t>
      </w:r>
      <w:r>
        <w:rPr>
          <w:vertAlign w:val="subscript"/>
        </w:rPr>
        <w:t>ЛЛУ</w:t>
      </w:r>
      <w:r>
        <w:t xml:space="preserve"> = 18 °C.</w:t>
      </w:r>
    </w:p>
    <w:p w:rsidR="00FB08F5" w:rsidRDefault="00FB08F5">
      <w:pPr>
        <w:pStyle w:val="ConsPlusNormal"/>
        <w:spacing w:before="220"/>
        <w:ind w:firstLine="540"/>
        <w:jc w:val="both"/>
      </w:pPr>
      <w:r>
        <w:t xml:space="preserve">Коэффициент, учитывающий отличие внутренней температуры ЛЛУ от температуры жилых помещений, рассчитанный по </w:t>
      </w:r>
      <w:hyperlink w:anchor="P481">
        <w:r>
          <w:rPr>
            <w:color w:val="0000FF"/>
          </w:rPr>
          <w:t>формуле (5.3)</w:t>
        </w:r>
      </w:hyperlink>
      <w:r>
        <w:t>, составляет</w:t>
      </w:r>
    </w:p>
    <w:p w:rsidR="00FB08F5" w:rsidRDefault="00FB08F5">
      <w:pPr>
        <w:pStyle w:val="ConsPlusNormal"/>
        <w:ind w:firstLine="540"/>
        <w:jc w:val="both"/>
      </w:pPr>
    </w:p>
    <w:p w:rsidR="00FB08F5" w:rsidRDefault="00FB08F5">
      <w:pPr>
        <w:pStyle w:val="ConsPlusNormal"/>
        <w:jc w:val="center"/>
      </w:pPr>
      <w:r>
        <w:rPr>
          <w:noProof/>
          <w:position w:val="-29"/>
        </w:rPr>
        <w:drawing>
          <wp:inline distT="0" distB="0" distL="0" distR="0">
            <wp:extent cx="2567305" cy="51371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567305" cy="513715"/>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 xml:space="preserve">Подвальные помещения не отапливаются, поэтому они не входят в отапливаемый объем здания. В подвале расположен ИТП и разводка труб отопления и водоснабжения. В среднем за отопительный период температура воздуха в подвале составляет </w:t>
      </w:r>
      <w:r>
        <w:rPr>
          <w:i/>
        </w:rPr>
        <w:t>t</w:t>
      </w:r>
      <w:r>
        <w:rPr>
          <w:vertAlign w:val="subscript"/>
        </w:rPr>
        <w:t>под</w:t>
      </w:r>
      <w:r>
        <w:t xml:space="preserve"> = 8 °C.</w:t>
      </w:r>
    </w:p>
    <w:p w:rsidR="00FB08F5" w:rsidRDefault="00FB08F5">
      <w:pPr>
        <w:pStyle w:val="ConsPlusNormal"/>
        <w:spacing w:before="220"/>
        <w:ind w:firstLine="540"/>
        <w:jc w:val="both"/>
      </w:pPr>
      <w:r>
        <w:t>Коэффициент, учитывающий отличие внутренней температуры подвала от температуры наружного воздуха, составляет</w:t>
      </w:r>
    </w:p>
    <w:p w:rsidR="00FB08F5" w:rsidRDefault="00FB08F5">
      <w:pPr>
        <w:pStyle w:val="ConsPlusNormal"/>
        <w:ind w:firstLine="540"/>
        <w:jc w:val="both"/>
      </w:pPr>
    </w:p>
    <w:p w:rsidR="00FB08F5" w:rsidRDefault="00FB08F5">
      <w:pPr>
        <w:pStyle w:val="ConsPlusNormal"/>
        <w:jc w:val="center"/>
      </w:pPr>
      <w:r>
        <w:rPr>
          <w:noProof/>
          <w:position w:val="-28"/>
        </w:rPr>
        <w:drawing>
          <wp:inline distT="0" distB="0" distL="0" distR="0">
            <wp:extent cx="2420620" cy="50292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420620" cy="502920"/>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К.2 Описание ограждающих конструкций здания</w:t>
      </w:r>
    </w:p>
    <w:p w:rsidR="00FB08F5" w:rsidRDefault="00FB08F5">
      <w:pPr>
        <w:pStyle w:val="ConsPlusNormal"/>
        <w:spacing w:before="220"/>
        <w:ind w:firstLine="540"/>
        <w:jc w:val="both"/>
      </w:pPr>
      <w:r>
        <w:t>На исследуемом здании использованы десять различных по своему составу видов ограждающих конструкций:</w:t>
      </w:r>
    </w:p>
    <w:p w:rsidR="00FB08F5" w:rsidRDefault="00FB08F5">
      <w:pPr>
        <w:pStyle w:val="ConsPlusNormal"/>
        <w:spacing w:before="220"/>
        <w:ind w:firstLine="540"/>
        <w:jc w:val="both"/>
      </w:pPr>
      <w:r>
        <w:t>К.2.1 Навесная фасадная система с основанием из керамзитобетона</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ст1</w:t>
      </w:r>
      <w:r>
        <w:t xml:space="preserve"> = 3,16 (м</w:t>
      </w:r>
      <w:r>
        <w:rPr>
          <w:vertAlign w:val="superscript"/>
        </w:rPr>
        <w:t>2</w:t>
      </w:r>
      <w:r>
        <w:t>·°C)/Вт.</w:t>
      </w:r>
    </w:p>
    <w:p w:rsidR="00FB08F5" w:rsidRDefault="00FB08F5">
      <w:pPr>
        <w:pStyle w:val="ConsPlusNormal"/>
        <w:spacing w:before="220"/>
        <w:ind w:firstLine="540"/>
        <w:jc w:val="both"/>
      </w:pPr>
      <w:r>
        <w:t>Площадь стен данной конструкции составляет:</w:t>
      </w:r>
    </w:p>
    <w:p w:rsidR="00FB08F5" w:rsidRDefault="00FB08F5">
      <w:pPr>
        <w:pStyle w:val="ConsPlusNormal"/>
        <w:spacing w:before="220"/>
        <w:ind w:firstLine="540"/>
        <w:jc w:val="both"/>
      </w:pPr>
      <w:r>
        <w:t xml:space="preserve">по основной части здания </w:t>
      </w:r>
      <w:r>
        <w:rPr>
          <w:i/>
        </w:rPr>
        <w:t>A</w:t>
      </w:r>
      <w:r>
        <w:rPr>
          <w:vertAlign w:val="subscript"/>
        </w:rPr>
        <w:t>ст1</w:t>
      </w:r>
      <w:r>
        <w:t xml:space="preserve"> = 3406 м</w:t>
      </w:r>
      <w:r>
        <w:rPr>
          <w:vertAlign w:val="superscript"/>
        </w:rPr>
        <w:t>2</w:t>
      </w:r>
      <w:r>
        <w:t>;</w:t>
      </w:r>
    </w:p>
    <w:p w:rsidR="00FB08F5" w:rsidRDefault="00FB08F5">
      <w:pPr>
        <w:pStyle w:val="ConsPlusNormal"/>
        <w:spacing w:before="220"/>
        <w:ind w:firstLine="540"/>
        <w:jc w:val="both"/>
      </w:pPr>
      <w:r>
        <w:t xml:space="preserve">по техническим помещениям и ЛЛУ </w:t>
      </w:r>
      <w:r>
        <w:rPr>
          <w:i/>
        </w:rPr>
        <w:t>A</w:t>
      </w:r>
      <w:r>
        <w:rPr>
          <w:vertAlign w:val="subscript"/>
        </w:rPr>
        <w:t>ст1ЛЛУ</w:t>
      </w:r>
      <w:r>
        <w:t xml:space="preserve"> = 503 м</w:t>
      </w:r>
      <w:r>
        <w:rPr>
          <w:vertAlign w:val="superscript"/>
        </w:rPr>
        <w:t>2</w:t>
      </w:r>
      <w:r>
        <w:t>.</w:t>
      </w:r>
    </w:p>
    <w:p w:rsidR="00FB08F5" w:rsidRDefault="00FB08F5">
      <w:pPr>
        <w:pStyle w:val="ConsPlusNormal"/>
        <w:spacing w:before="220"/>
        <w:ind w:firstLine="540"/>
        <w:jc w:val="both"/>
      </w:pPr>
      <w:r>
        <w:t>К.2.2 Навесная фасадная система с основанием из железобетона</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ст2</w:t>
      </w:r>
      <w:r>
        <w:t xml:space="preserve"> = 3,34 (м</w:t>
      </w:r>
      <w:r>
        <w:rPr>
          <w:vertAlign w:val="superscript"/>
        </w:rPr>
        <w:t>2</w:t>
      </w:r>
      <w:r>
        <w:t>·°C)/Вт.</w:t>
      </w:r>
    </w:p>
    <w:p w:rsidR="00FB08F5" w:rsidRDefault="00FB08F5">
      <w:pPr>
        <w:pStyle w:val="ConsPlusNormal"/>
        <w:spacing w:before="220"/>
        <w:ind w:firstLine="540"/>
        <w:jc w:val="both"/>
      </w:pPr>
      <w:r>
        <w:t>Площадь стен данной конструкции составляет:</w:t>
      </w:r>
    </w:p>
    <w:p w:rsidR="00FB08F5" w:rsidRDefault="00FB08F5">
      <w:pPr>
        <w:pStyle w:val="ConsPlusNormal"/>
        <w:spacing w:before="220"/>
        <w:ind w:firstLine="540"/>
        <w:jc w:val="both"/>
      </w:pPr>
      <w:r>
        <w:t xml:space="preserve">по основной части здания </w:t>
      </w:r>
      <w:r>
        <w:rPr>
          <w:i/>
        </w:rPr>
        <w:t>A</w:t>
      </w:r>
      <w:r>
        <w:rPr>
          <w:vertAlign w:val="subscript"/>
        </w:rPr>
        <w:t>ст2</w:t>
      </w:r>
      <w:r>
        <w:t xml:space="preserve"> = 608 м</w:t>
      </w:r>
      <w:r>
        <w:rPr>
          <w:vertAlign w:val="superscript"/>
        </w:rPr>
        <w:t>2</w:t>
      </w:r>
      <w:r>
        <w:t>;</w:t>
      </w:r>
    </w:p>
    <w:p w:rsidR="00FB08F5" w:rsidRDefault="00FB08F5">
      <w:pPr>
        <w:pStyle w:val="ConsPlusNormal"/>
        <w:spacing w:before="220"/>
        <w:ind w:firstLine="540"/>
        <w:jc w:val="both"/>
      </w:pPr>
      <w:r>
        <w:t xml:space="preserve">по техническим помещениям и ЛЛУ </w:t>
      </w:r>
      <w:r>
        <w:rPr>
          <w:i/>
        </w:rPr>
        <w:t>A</w:t>
      </w:r>
      <w:r>
        <w:rPr>
          <w:vertAlign w:val="subscript"/>
        </w:rPr>
        <w:t>ст2ЛЛУ</w:t>
      </w:r>
      <w:r>
        <w:t xml:space="preserve"> = 336 м</w:t>
      </w:r>
      <w:r>
        <w:rPr>
          <w:vertAlign w:val="superscript"/>
        </w:rPr>
        <w:t>2</w:t>
      </w:r>
      <w:r>
        <w:t>.</w:t>
      </w:r>
    </w:p>
    <w:p w:rsidR="00FB08F5" w:rsidRDefault="00FB08F5">
      <w:pPr>
        <w:pStyle w:val="ConsPlusNormal"/>
        <w:spacing w:before="220"/>
        <w:ind w:firstLine="540"/>
        <w:jc w:val="both"/>
      </w:pPr>
      <w:r>
        <w:t>К.2.3 Трехслойная стена по кладке из керамзитобетона</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ст3</w:t>
      </w:r>
      <w:r>
        <w:t xml:space="preserve"> = 3,19 (м</w:t>
      </w:r>
      <w:r>
        <w:rPr>
          <w:vertAlign w:val="superscript"/>
        </w:rPr>
        <w:t>2</w:t>
      </w:r>
      <w:r>
        <w:t>·°C)/Вт.</w:t>
      </w:r>
    </w:p>
    <w:p w:rsidR="00FB08F5" w:rsidRDefault="00FB08F5">
      <w:pPr>
        <w:pStyle w:val="ConsPlusNormal"/>
        <w:spacing w:before="220"/>
        <w:ind w:firstLine="540"/>
        <w:jc w:val="both"/>
      </w:pPr>
      <w:r>
        <w:t>Площадь стен данной конструкции составляет:</w:t>
      </w:r>
    </w:p>
    <w:p w:rsidR="00FB08F5" w:rsidRDefault="00FB08F5">
      <w:pPr>
        <w:pStyle w:val="ConsPlusNormal"/>
        <w:spacing w:before="220"/>
        <w:ind w:firstLine="540"/>
        <w:jc w:val="both"/>
      </w:pPr>
      <w:r>
        <w:t xml:space="preserve">по основной части здания </w:t>
      </w:r>
      <w:r>
        <w:rPr>
          <w:i/>
        </w:rPr>
        <w:t>A</w:t>
      </w:r>
      <w:r>
        <w:rPr>
          <w:vertAlign w:val="subscript"/>
        </w:rPr>
        <w:t>ст3</w:t>
      </w:r>
      <w:r>
        <w:t xml:space="preserve"> = 1783 м</w:t>
      </w:r>
      <w:r>
        <w:rPr>
          <w:vertAlign w:val="superscript"/>
        </w:rPr>
        <w:t>2</w:t>
      </w:r>
      <w:r>
        <w:t>;</w:t>
      </w:r>
    </w:p>
    <w:p w:rsidR="00FB08F5" w:rsidRDefault="00FB08F5">
      <w:pPr>
        <w:pStyle w:val="ConsPlusNormal"/>
        <w:spacing w:before="220"/>
        <w:ind w:firstLine="540"/>
        <w:jc w:val="both"/>
      </w:pPr>
      <w:r>
        <w:t xml:space="preserve">по техническим помещениям и ЛЛУ </w:t>
      </w:r>
      <w:r>
        <w:rPr>
          <w:i/>
        </w:rPr>
        <w:t>A</w:t>
      </w:r>
      <w:r>
        <w:rPr>
          <w:vertAlign w:val="subscript"/>
        </w:rPr>
        <w:t>ст3ЛЛУ</w:t>
      </w:r>
      <w:r>
        <w:t xml:space="preserve"> = 55 м</w:t>
      </w:r>
      <w:r>
        <w:rPr>
          <w:vertAlign w:val="superscript"/>
        </w:rPr>
        <w:t>2</w:t>
      </w:r>
      <w:r>
        <w:t>.</w:t>
      </w:r>
    </w:p>
    <w:p w:rsidR="00FB08F5" w:rsidRDefault="00FB08F5">
      <w:pPr>
        <w:pStyle w:val="ConsPlusNormal"/>
        <w:spacing w:before="220"/>
        <w:ind w:firstLine="540"/>
        <w:jc w:val="both"/>
      </w:pPr>
      <w:r>
        <w:t>К.2.4 Трехслойная стена по монолитному железобетону</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ст4</w:t>
      </w:r>
      <w:r>
        <w:t xml:space="preserve"> = 3,42 (м</w:t>
      </w:r>
      <w:r>
        <w:rPr>
          <w:vertAlign w:val="superscript"/>
        </w:rPr>
        <w:t>2</w:t>
      </w:r>
      <w:r>
        <w:t>·°C)/Вт.</w:t>
      </w:r>
    </w:p>
    <w:p w:rsidR="00FB08F5" w:rsidRDefault="00FB08F5">
      <w:pPr>
        <w:pStyle w:val="ConsPlusNormal"/>
        <w:spacing w:before="220"/>
        <w:ind w:firstLine="540"/>
        <w:jc w:val="both"/>
      </w:pPr>
      <w:r>
        <w:t>Площадь стен данной конструкции составляет:</w:t>
      </w:r>
    </w:p>
    <w:p w:rsidR="00FB08F5" w:rsidRDefault="00FB08F5">
      <w:pPr>
        <w:pStyle w:val="ConsPlusNormal"/>
        <w:spacing w:before="220"/>
        <w:ind w:firstLine="540"/>
        <w:jc w:val="both"/>
      </w:pPr>
      <w:r>
        <w:t xml:space="preserve">по основной части здания </w:t>
      </w:r>
      <w:r>
        <w:rPr>
          <w:i/>
        </w:rPr>
        <w:t>A</w:t>
      </w:r>
      <w:r>
        <w:rPr>
          <w:vertAlign w:val="subscript"/>
        </w:rPr>
        <w:t>ст4</w:t>
      </w:r>
      <w:r>
        <w:t xml:space="preserve"> = 447 м</w:t>
      </w:r>
      <w:r>
        <w:rPr>
          <w:vertAlign w:val="superscript"/>
        </w:rPr>
        <w:t>2</w:t>
      </w:r>
      <w:r>
        <w:t>;</w:t>
      </w:r>
    </w:p>
    <w:p w:rsidR="00FB08F5" w:rsidRDefault="00FB08F5">
      <w:pPr>
        <w:pStyle w:val="ConsPlusNormal"/>
        <w:spacing w:before="220"/>
        <w:ind w:firstLine="540"/>
        <w:jc w:val="both"/>
      </w:pPr>
      <w:r>
        <w:t xml:space="preserve">по техническим помещениям и ЛЛУ </w:t>
      </w:r>
      <w:r>
        <w:rPr>
          <w:i/>
        </w:rPr>
        <w:t>A</w:t>
      </w:r>
      <w:r>
        <w:rPr>
          <w:vertAlign w:val="subscript"/>
        </w:rPr>
        <w:t>ст4ЛЛУ</w:t>
      </w:r>
      <w:r>
        <w:t xml:space="preserve"> = 130 м</w:t>
      </w:r>
      <w:r>
        <w:rPr>
          <w:vertAlign w:val="superscript"/>
        </w:rPr>
        <w:t>2</w:t>
      </w:r>
      <w:r>
        <w:t>.</w:t>
      </w:r>
    </w:p>
    <w:p w:rsidR="00FB08F5" w:rsidRDefault="00FB08F5">
      <w:pPr>
        <w:pStyle w:val="ConsPlusNormal"/>
        <w:spacing w:before="220"/>
        <w:ind w:firstLine="540"/>
        <w:jc w:val="both"/>
      </w:pPr>
      <w:r>
        <w:t>К.2.5 Эксплуатируемая кровля</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кр1</w:t>
      </w:r>
      <w:r>
        <w:t xml:space="preserve"> = 5,55 (м</w:t>
      </w:r>
      <w:r>
        <w:rPr>
          <w:vertAlign w:val="superscript"/>
        </w:rPr>
        <w:t>2</w:t>
      </w:r>
      <w:r>
        <w:t>·°C)/Вт.</w:t>
      </w:r>
    </w:p>
    <w:p w:rsidR="00FB08F5" w:rsidRDefault="00FB08F5">
      <w:pPr>
        <w:pStyle w:val="ConsPlusNormal"/>
        <w:spacing w:before="220"/>
        <w:ind w:firstLine="540"/>
        <w:jc w:val="both"/>
      </w:pPr>
      <w:r>
        <w:t xml:space="preserve">Площадь кровельного покрытия данной конструкции составляет </w:t>
      </w:r>
      <w:r>
        <w:rPr>
          <w:i/>
        </w:rPr>
        <w:t>A</w:t>
      </w:r>
      <w:r>
        <w:rPr>
          <w:vertAlign w:val="subscript"/>
        </w:rPr>
        <w:t>кр1</w:t>
      </w:r>
      <w:r>
        <w:t xml:space="preserve"> = 1296 м</w:t>
      </w:r>
      <w:r>
        <w:rPr>
          <w:vertAlign w:val="superscript"/>
        </w:rPr>
        <w:t>2</w:t>
      </w:r>
      <w:r>
        <w:t>.</w:t>
      </w:r>
    </w:p>
    <w:p w:rsidR="00FB08F5" w:rsidRDefault="00FB08F5">
      <w:pPr>
        <w:pStyle w:val="ConsPlusNormal"/>
        <w:spacing w:before="220"/>
        <w:ind w:firstLine="540"/>
        <w:jc w:val="both"/>
      </w:pPr>
      <w:r>
        <w:t>К.2.6 Совмещенное кровельное покрытие</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кр2</w:t>
      </w:r>
      <w:r>
        <w:t xml:space="preserve"> = 4,48 (м</w:t>
      </w:r>
      <w:r>
        <w:rPr>
          <w:vertAlign w:val="superscript"/>
        </w:rPr>
        <w:t>2</w:t>
      </w:r>
      <w:r>
        <w:t>·°C)/Вт.</w:t>
      </w:r>
    </w:p>
    <w:p w:rsidR="00FB08F5" w:rsidRDefault="00FB08F5">
      <w:pPr>
        <w:pStyle w:val="ConsPlusNormal"/>
        <w:spacing w:before="220"/>
        <w:ind w:firstLine="540"/>
        <w:jc w:val="both"/>
      </w:pPr>
      <w:r>
        <w:t xml:space="preserve">Площадь кровельного покрытия данной конструкции составляет </w:t>
      </w:r>
      <w:r>
        <w:rPr>
          <w:i/>
        </w:rPr>
        <w:t>A</w:t>
      </w:r>
      <w:r>
        <w:rPr>
          <w:vertAlign w:val="subscript"/>
        </w:rPr>
        <w:t>кр2</w:t>
      </w:r>
      <w:r>
        <w:t xml:space="preserve"> = 339 м</w:t>
      </w:r>
      <w:r>
        <w:rPr>
          <w:vertAlign w:val="superscript"/>
        </w:rPr>
        <w:t>2</w:t>
      </w:r>
      <w:r>
        <w:t>.</w:t>
      </w:r>
    </w:p>
    <w:p w:rsidR="00FB08F5" w:rsidRDefault="00FB08F5">
      <w:pPr>
        <w:pStyle w:val="ConsPlusNormal"/>
        <w:spacing w:before="220"/>
        <w:ind w:firstLine="540"/>
        <w:jc w:val="both"/>
      </w:pPr>
      <w:r>
        <w:t>К.2.7 Перекрытие над подвалом</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цок1</w:t>
      </w:r>
      <w:r>
        <w:t xml:space="preserve"> = 1,32 (м</w:t>
      </w:r>
      <w:r>
        <w:rPr>
          <w:vertAlign w:val="superscript"/>
        </w:rPr>
        <w:t>2</w:t>
      </w:r>
      <w:r>
        <w:t>·°C)/Вт.</w:t>
      </w:r>
    </w:p>
    <w:p w:rsidR="00FB08F5" w:rsidRDefault="00FB08F5">
      <w:pPr>
        <w:pStyle w:val="ConsPlusNormal"/>
        <w:spacing w:before="220"/>
        <w:ind w:firstLine="540"/>
        <w:jc w:val="both"/>
      </w:pPr>
      <w:r>
        <w:t xml:space="preserve">Площадь перекрытия данной конструкции составляет </w:t>
      </w:r>
      <w:r>
        <w:rPr>
          <w:i/>
        </w:rPr>
        <w:t>A</w:t>
      </w:r>
      <w:r>
        <w:rPr>
          <w:vertAlign w:val="subscript"/>
        </w:rPr>
        <w:t>цок1</w:t>
      </w:r>
      <w:r>
        <w:t xml:space="preserve"> = 1550 м</w:t>
      </w:r>
      <w:r>
        <w:rPr>
          <w:vertAlign w:val="superscript"/>
        </w:rPr>
        <w:t>2</w:t>
      </w:r>
      <w:r>
        <w:t>.</w:t>
      </w:r>
    </w:p>
    <w:p w:rsidR="00FB08F5" w:rsidRDefault="00FB08F5">
      <w:pPr>
        <w:pStyle w:val="ConsPlusNormal"/>
        <w:spacing w:before="220"/>
        <w:ind w:firstLine="540"/>
        <w:jc w:val="both"/>
      </w:pPr>
      <w:r>
        <w:t>К.2.8 Перекрытие над проездом</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цок2</w:t>
      </w:r>
      <w:r>
        <w:t xml:space="preserve"> = 4,86 (м</w:t>
      </w:r>
      <w:r>
        <w:rPr>
          <w:vertAlign w:val="superscript"/>
        </w:rPr>
        <w:t>2</w:t>
      </w:r>
      <w:r>
        <w:t>·°C)/Вт.</w:t>
      </w:r>
    </w:p>
    <w:p w:rsidR="00FB08F5" w:rsidRDefault="00FB08F5">
      <w:pPr>
        <w:pStyle w:val="ConsPlusNormal"/>
        <w:spacing w:before="220"/>
        <w:ind w:firstLine="540"/>
        <w:jc w:val="both"/>
      </w:pPr>
      <w:r>
        <w:t xml:space="preserve">Площадь перекрытия данной конструкции составляет </w:t>
      </w:r>
      <w:r>
        <w:rPr>
          <w:i/>
        </w:rPr>
        <w:t>A</w:t>
      </w:r>
      <w:r>
        <w:rPr>
          <w:vertAlign w:val="subscript"/>
        </w:rPr>
        <w:t>цок2</w:t>
      </w:r>
      <w:r>
        <w:t xml:space="preserve"> = 85 м</w:t>
      </w:r>
      <w:r>
        <w:rPr>
          <w:vertAlign w:val="superscript"/>
        </w:rPr>
        <w:t>2</w:t>
      </w:r>
      <w:r>
        <w:t>.</w:t>
      </w:r>
    </w:p>
    <w:p w:rsidR="00FB08F5" w:rsidRDefault="00FB08F5">
      <w:pPr>
        <w:pStyle w:val="ConsPlusNormal"/>
        <w:spacing w:before="220"/>
        <w:ind w:firstLine="540"/>
        <w:jc w:val="both"/>
      </w:pPr>
      <w:r>
        <w:t>К.2.9 Окна</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ок</w:t>
      </w:r>
      <w:r>
        <w:t xml:space="preserve"> = 0,56 (м</w:t>
      </w:r>
      <w:r>
        <w:rPr>
          <w:vertAlign w:val="superscript"/>
        </w:rPr>
        <w:t>2</w:t>
      </w:r>
      <w:r>
        <w:t>·°C)/Вт.</w:t>
      </w:r>
    </w:p>
    <w:p w:rsidR="00FB08F5" w:rsidRDefault="00FB08F5">
      <w:pPr>
        <w:pStyle w:val="ConsPlusNormal"/>
        <w:spacing w:before="220"/>
        <w:ind w:firstLine="540"/>
        <w:jc w:val="both"/>
      </w:pPr>
      <w:r>
        <w:t>Площадь окон составляет:</w:t>
      </w:r>
    </w:p>
    <w:p w:rsidR="00FB08F5" w:rsidRDefault="00FB08F5">
      <w:pPr>
        <w:pStyle w:val="ConsPlusNormal"/>
        <w:spacing w:before="220"/>
        <w:ind w:firstLine="540"/>
        <w:jc w:val="both"/>
      </w:pPr>
      <w:r>
        <w:t xml:space="preserve">по основной части здания </w:t>
      </w:r>
      <w:r>
        <w:rPr>
          <w:i/>
        </w:rPr>
        <w:t>A</w:t>
      </w:r>
      <w:r>
        <w:rPr>
          <w:vertAlign w:val="subscript"/>
        </w:rPr>
        <w:t>ок</w:t>
      </w:r>
      <w:r>
        <w:t xml:space="preserve"> = 1383 м</w:t>
      </w:r>
      <w:r>
        <w:rPr>
          <w:vertAlign w:val="superscript"/>
        </w:rPr>
        <w:t>2</w:t>
      </w:r>
      <w:r>
        <w:t>;</w:t>
      </w:r>
    </w:p>
    <w:p w:rsidR="00FB08F5" w:rsidRDefault="00FB08F5">
      <w:pPr>
        <w:pStyle w:val="ConsPlusNormal"/>
        <w:spacing w:before="220"/>
        <w:ind w:firstLine="540"/>
        <w:jc w:val="both"/>
      </w:pPr>
      <w:r>
        <w:t xml:space="preserve">по техническим помещениям и ЛЛУ </w:t>
      </w:r>
      <w:r>
        <w:rPr>
          <w:i/>
        </w:rPr>
        <w:t>A</w:t>
      </w:r>
      <w:r>
        <w:rPr>
          <w:vertAlign w:val="subscript"/>
        </w:rPr>
        <w:t>окЛЛУ</w:t>
      </w:r>
      <w:r>
        <w:t xml:space="preserve"> = 430 м</w:t>
      </w:r>
      <w:r>
        <w:rPr>
          <w:vertAlign w:val="superscript"/>
        </w:rPr>
        <w:t>2</w:t>
      </w:r>
      <w:r>
        <w:t>.</w:t>
      </w:r>
    </w:p>
    <w:p w:rsidR="00FB08F5" w:rsidRDefault="00FB08F5">
      <w:pPr>
        <w:pStyle w:val="ConsPlusNormal"/>
        <w:spacing w:before="220"/>
        <w:ind w:firstLine="540"/>
        <w:jc w:val="both"/>
      </w:pPr>
      <w:r>
        <w:t>К.2.10 Входные двери</w:t>
      </w:r>
    </w:p>
    <w:p w:rsidR="00FB08F5" w:rsidRDefault="00FB08F5">
      <w:pPr>
        <w:pStyle w:val="ConsPlusNormal"/>
        <w:spacing w:before="220"/>
        <w:ind w:firstLine="540"/>
        <w:jc w:val="both"/>
      </w:pPr>
      <w:r>
        <w:t xml:space="preserve">Приведенное сопротивление теплопередаче составляет </w:t>
      </w:r>
      <w:r>
        <w:rPr>
          <w:i/>
        </w:rPr>
        <w:t>R</w:t>
      </w:r>
      <w:r>
        <w:rPr>
          <w:vertAlign w:val="subscript"/>
        </w:rPr>
        <w:t>дв</w:t>
      </w:r>
      <w:r>
        <w:t xml:space="preserve"> = 0,83 (м</w:t>
      </w:r>
      <w:r>
        <w:rPr>
          <w:vertAlign w:val="superscript"/>
        </w:rPr>
        <w:t>2</w:t>
      </w:r>
      <w:r>
        <w:t>·°C)/Вт.</w:t>
      </w:r>
    </w:p>
    <w:p w:rsidR="00FB08F5" w:rsidRDefault="00FB08F5">
      <w:pPr>
        <w:pStyle w:val="ConsPlusNormal"/>
        <w:spacing w:before="220"/>
        <w:ind w:firstLine="540"/>
        <w:jc w:val="both"/>
      </w:pPr>
      <w:r>
        <w:t xml:space="preserve">Площадь входных дверей составляет </w:t>
      </w:r>
      <w:r>
        <w:rPr>
          <w:i/>
        </w:rPr>
        <w:t>A</w:t>
      </w:r>
      <w:r>
        <w:rPr>
          <w:vertAlign w:val="subscript"/>
        </w:rPr>
        <w:t>дв</w:t>
      </w:r>
      <w:r>
        <w:t xml:space="preserve"> = 64 м</w:t>
      </w:r>
      <w:r>
        <w:rPr>
          <w:vertAlign w:val="superscript"/>
        </w:rPr>
        <w:t>2</w:t>
      </w:r>
      <w:r>
        <w:t>.</w:t>
      </w:r>
    </w:p>
    <w:p w:rsidR="00FB08F5" w:rsidRDefault="00FB08F5">
      <w:pPr>
        <w:pStyle w:val="ConsPlusNormal"/>
        <w:spacing w:before="220"/>
        <w:ind w:firstLine="540"/>
        <w:jc w:val="both"/>
      </w:pPr>
      <w:r>
        <w:t xml:space="preserve">Отапливаемый объем здания </w:t>
      </w:r>
      <w:r>
        <w:rPr>
          <w:i/>
        </w:rPr>
        <w:t>V</w:t>
      </w:r>
      <w:r>
        <w:rPr>
          <w:vertAlign w:val="subscript"/>
        </w:rPr>
        <w:t>от</w:t>
      </w:r>
      <w:r>
        <w:t xml:space="preserve"> = 34229 м</w:t>
      </w:r>
      <w:r>
        <w:rPr>
          <w:vertAlign w:val="superscript"/>
        </w:rPr>
        <w:t>3</w:t>
      </w:r>
      <w:r>
        <w:t>.</w:t>
      </w:r>
    </w:p>
    <w:p w:rsidR="00FB08F5" w:rsidRDefault="00FB08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B08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8F5" w:rsidRDefault="00FB08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8F5" w:rsidRDefault="00FB08F5">
            <w:pPr>
              <w:pStyle w:val="ConsPlusNormal"/>
              <w:jc w:val="both"/>
            </w:pPr>
            <w:r>
              <w:rPr>
                <w:color w:val="392C69"/>
              </w:rPr>
              <w:t>КонсультантПлюс: примечание.</w:t>
            </w:r>
          </w:p>
          <w:p w:rsidR="00FB08F5" w:rsidRDefault="00FB08F5">
            <w:pPr>
              <w:pStyle w:val="ConsPlusNormal"/>
              <w:jc w:val="both"/>
            </w:pPr>
            <w:r>
              <w:rPr>
                <w:color w:val="392C69"/>
              </w:rPr>
              <w:t>В официальном тексте документа, видимо, допущена опечатка: имеется в виду формула (Д.1), а не формула (Ж.1).</w:t>
            </w: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r>
    </w:tbl>
    <w:p w:rsidR="00FB08F5" w:rsidRDefault="00FB08F5">
      <w:pPr>
        <w:pStyle w:val="ConsPlusNormal"/>
        <w:spacing w:before="280"/>
        <w:ind w:firstLine="540"/>
        <w:jc w:val="both"/>
      </w:pPr>
      <w:r>
        <w:t xml:space="preserve">К.3 Удельная теплозащитная характеристика здания рассчитывается по </w:t>
      </w:r>
      <w:hyperlink w:anchor="P2131">
        <w:r>
          <w:rPr>
            <w:color w:val="0000FF"/>
          </w:rPr>
          <w:t>формуле (Ж.1)</w:t>
        </w:r>
      </w:hyperlink>
      <w:r>
        <w:t>:</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p w:rsidR="00FB08F5" w:rsidRDefault="00FB08F5">
      <w:pPr>
        <w:pStyle w:val="ConsPlusNormal"/>
        <w:jc w:val="center"/>
      </w:pPr>
      <w:r>
        <w:rPr>
          <w:noProof/>
          <w:position w:val="-74"/>
        </w:rPr>
        <w:drawing>
          <wp:inline distT="0" distB="0" distL="0" distR="0">
            <wp:extent cx="6066790" cy="108966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066790" cy="1089660"/>
                    </a:xfrm>
                    <a:prstGeom prst="rect">
                      <a:avLst/>
                    </a:prstGeom>
                    <a:noFill/>
                    <a:ln>
                      <a:noFill/>
                    </a:ln>
                  </pic:spPr>
                </pic:pic>
              </a:graphicData>
            </a:graphic>
          </wp:inline>
        </w:drawing>
      </w:r>
    </w:p>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r>
        <w:t>Детали расчета сведены в таблицу К.1.</w:t>
      </w:r>
    </w:p>
    <w:p w:rsidR="00FB08F5" w:rsidRDefault="00FB08F5">
      <w:pPr>
        <w:pStyle w:val="ConsPlusNormal"/>
        <w:ind w:firstLine="540"/>
        <w:jc w:val="both"/>
      </w:pPr>
    </w:p>
    <w:p w:rsidR="00FB08F5" w:rsidRDefault="00FB08F5">
      <w:pPr>
        <w:pStyle w:val="ConsPlusNormal"/>
        <w:jc w:val="right"/>
      </w:pPr>
      <w:bookmarkStart w:id="89" w:name="P2792"/>
      <w:bookmarkEnd w:id="89"/>
      <w:r>
        <w:t>Таблица К.1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07"/>
        <w:gridCol w:w="907"/>
        <w:gridCol w:w="1474"/>
        <w:gridCol w:w="1701"/>
        <w:gridCol w:w="737"/>
      </w:tblGrid>
      <w:tr w:rsidR="00FB08F5">
        <w:tc>
          <w:tcPr>
            <w:tcW w:w="3345" w:type="dxa"/>
            <w:vAlign w:val="center"/>
          </w:tcPr>
          <w:p w:rsidR="00FB08F5" w:rsidRDefault="00FB08F5">
            <w:pPr>
              <w:pStyle w:val="ConsPlusNormal"/>
              <w:jc w:val="center"/>
            </w:pPr>
            <w:r>
              <w:t>Наименование фрагмента</w:t>
            </w:r>
          </w:p>
        </w:tc>
        <w:tc>
          <w:tcPr>
            <w:tcW w:w="907" w:type="dxa"/>
            <w:vAlign w:val="center"/>
          </w:tcPr>
          <w:p w:rsidR="00FB08F5" w:rsidRDefault="00FB08F5">
            <w:pPr>
              <w:pStyle w:val="ConsPlusNormal"/>
              <w:jc w:val="center"/>
            </w:pPr>
            <w:r>
              <w:rPr>
                <w:i/>
              </w:rPr>
              <w:t>n</w:t>
            </w:r>
            <w:r>
              <w:rPr>
                <w:i/>
                <w:vertAlign w:val="subscript"/>
              </w:rPr>
              <w:t>t</w:t>
            </w:r>
            <w:r>
              <w:rPr>
                <w:i/>
              </w:rPr>
              <w:t>,</w:t>
            </w:r>
            <w:r>
              <w:rPr>
                <w:i/>
                <w:vertAlign w:val="subscript"/>
              </w:rPr>
              <w:t>i</w:t>
            </w:r>
          </w:p>
        </w:tc>
        <w:tc>
          <w:tcPr>
            <w:tcW w:w="907" w:type="dxa"/>
            <w:vAlign w:val="center"/>
          </w:tcPr>
          <w:p w:rsidR="00FB08F5" w:rsidRDefault="00FB08F5">
            <w:pPr>
              <w:pStyle w:val="ConsPlusNormal"/>
              <w:jc w:val="center"/>
            </w:pPr>
            <w:r>
              <w:rPr>
                <w:i/>
              </w:rPr>
              <w:t>A</w:t>
            </w:r>
            <w:r>
              <w:rPr>
                <w:vertAlign w:val="subscript"/>
              </w:rPr>
              <w:t>ф,</w:t>
            </w:r>
            <w:r>
              <w:rPr>
                <w:i/>
                <w:vertAlign w:val="subscript"/>
              </w:rPr>
              <w:t>i</w:t>
            </w:r>
            <w:r>
              <w:t>, м</w:t>
            </w:r>
            <w:r>
              <w:rPr>
                <w:vertAlign w:val="superscript"/>
              </w:rPr>
              <w:t>2</w:t>
            </w:r>
          </w:p>
        </w:tc>
        <w:tc>
          <w:tcPr>
            <w:tcW w:w="1474" w:type="dxa"/>
            <w:vAlign w:val="center"/>
          </w:tcPr>
          <w:p w:rsidR="00FB08F5" w:rsidRDefault="00FB08F5">
            <w:pPr>
              <w:pStyle w:val="ConsPlusNormal"/>
              <w:jc w:val="center"/>
            </w:pPr>
            <w:r>
              <w:rPr>
                <w:noProof/>
                <w:position w:val="-11"/>
              </w:rPr>
              <w:drawing>
                <wp:inline distT="0" distB="0" distL="0" distR="0">
                  <wp:extent cx="262255" cy="2832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(м</w:t>
            </w:r>
            <w:r>
              <w:rPr>
                <w:vertAlign w:val="superscript"/>
              </w:rPr>
              <w:t>2</w:t>
            </w:r>
            <w:r>
              <w:t>·°C)/Вт</w:t>
            </w:r>
          </w:p>
        </w:tc>
        <w:tc>
          <w:tcPr>
            <w:tcW w:w="1701" w:type="dxa"/>
            <w:vAlign w:val="center"/>
          </w:tcPr>
          <w:p w:rsidR="00FB08F5" w:rsidRDefault="00FB08F5">
            <w:pPr>
              <w:pStyle w:val="ConsPlusNormal"/>
              <w:jc w:val="center"/>
            </w:pPr>
            <w:r>
              <w:rPr>
                <w:noProof/>
                <w:position w:val="-11"/>
              </w:rPr>
              <w:drawing>
                <wp:inline distT="0" distB="0" distL="0" distR="0">
                  <wp:extent cx="796290" cy="28321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Вт/°C</w:t>
            </w:r>
          </w:p>
        </w:tc>
        <w:tc>
          <w:tcPr>
            <w:tcW w:w="737" w:type="dxa"/>
            <w:vAlign w:val="center"/>
          </w:tcPr>
          <w:p w:rsidR="00FB08F5" w:rsidRDefault="00FB08F5">
            <w:pPr>
              <w:pStyle w:val="ConsPlusNormal"/>
              <w:jc w:val="center"/>
            </w:pPr>
            <w:r>
              <w:t>%</w:t>
            </w:r>
          </w:p>
        </w:tc>
      </w:tr>
      <w:tr w:rsidR="00FB08F5">
        <w:tc>
          <w:tcPr>
            <w:tcW w:w="3345" w:type="dxa"/>
            <w:vMerge w:val="restart"/>
          </w:tcPr>
          <w:p w:rsidR="00FB08F5" w:rsidRDefault="00FB08F5">
            <w:pPr>
              <w:pStyle w:val="ConsPlusNormal"/>
            </w:pPr>
            <w:r>
              <w:t>Навесная фасадная система с основанием из керамзитобетона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3406</w:t>
            </w:r>
          </w:p>
        </w:tc>
        <w:tc>
          <w:tcPr>
            <w:tcW w:w="1474" w:type="dxa"/>
            <w:vMerge w:val="restart"/>
            <w:vAlign w:val="center"/>
          </w:tcPr>
          <w:p w:rsidR="00FB08F5" w:rsidRDefault="00FB08F5">
            <w:pPr>
              <w:pStyle w:val="ConsPlusNormal"/>
              <w:jc w:val="center"/>
            </w:pPr>
            <w:r>
              <w:t>3,16</w:t>
            </w:r>
          </w:p>
        </w:tc>
        <w:tc>
          <w:tcPr>
            <w:tcW w:w="1701" w:type="dxa"/>
            <w:vAlign w:val="center"/>
          </w:tcPr>
          <w:p w:rsidR="00FB08F5" w:rsidRDefault="00FB08F5">
            <w:pPr>
              <w:pStyle w:val="ConsPlusNormal"/>
              <w:jc w:val="center"/>
            </w:pPr>
            <w:r>
              <w:t>1078</w:t>
            </w:r>
          </w:p>
        </w:tc>
        <w:tc>
          <w:tcPr>
            <w:tcW w:w="737" w:type="dxa"/>
            <w:vAlign w:val="center"/>
          </w:tcPr>
          <w:p w:rsidR="00FB08F5" w:rsidRDefault="00FB08F5">
            <w:pPr>
              <w:pStyle w:val="ConsPlusNormal"/>
              <w:jc w:val="center"/>
            </w:pPr>
            <w:r>
              <w:t>16,9</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503</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145</w:t>
            </w:r>
          </w:p>
        </w:tc>
        <w:tc>
          <w:tcPr>
            <w:tcW w:w="737" w:type="dxa"/>
            <w:vAlign w:val="center"/>
          </w:tcPr>
          <w:p w:rsidR="00FB08F5" w:rsidRDefault="00FB08F5">
            <w:pPr>
              <w:pStyle w:val="ConsPlusNormal"/>
              <w:jc w:val="center"/>
            </w:pPr>
            <w:r>
              <w:t>2,3</w:t>
            </w:r>
          </w:p>
        </w:tc>
      </w:tr>
      <w:tr w:rsidR="00FB08F5">
        <w:tc>
          <w:tcPr>
            <w:tcW w:w="3345" w:type="dxa"/>
            <w:vMerge w:val="restart"/>
          </w:tcPr>
          <w:p w:rsidR="00FB08F5" w:rsidRDefault="00FB08F5">
            <w:pPr>
              <w:pStyle w:val="ConsPlusNormal"/>
            </w:pPr>
            <w:r>
              <w:t>Навесная фасадная система с основанием из железобетона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608</w:t>
            </w:r>
          </w:p>
        </w:tc>
        <w:tc>
          <w:tcPr>
            <w:tcW w:w="1474" w:type="dxa"/>
            <w:vMerge w:val="restart"/>
            <w:vAlign w:val="center"/>
          </w:tcPr>
          <w:p w:rsidR="00FB08F5" w:rsidRDefault="00FB08F5">
            <w:pPr>
              <w:pStyle w:val="ConsPlusNormal"/>
              <w:jc w:val="center"/>
            </w:pPr>
            <w:r>
              <w:t>3,34</w:t>
            </w:r>
          </w:p>
        </w:tc>
        <w:tc>
          <w:tcPr>
            <w:tcW w:w="1701" w:type="dxa"/>
            <w:vAlign w:val="center"/>
          </w:tcPr>
          <w:p w:rsidR="00FB08F5" w:rsidRDefault="00FB08F5">
            <w:pPr>
              <w:pStyle w:val="ConsPlusNormal"/>
              <w:jc w:val="center"/>
            </w:pPr>
            <w:r>
              <w:t>182</w:t>
            </w:r>
          </w:p>
        </w:tc>
        <w:tc>
          <w:tcPr>
            <w:tcW w:w="737" w:type="dxa"/>
            <w:vAlign w:val="center"/>
          </w:tcPr>
          <w:p w:rsidR="00FB08F5" w:rsidRDefault="00FB08F5">
            <w:pPr>
              <w:pStyle w:val="ConsPlusNormal"/>
              <w:jc w:val="center"/>
            </w:pPr>
            <w:r>
              <w:t>2,8</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336</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92</w:t>
            </w:r>
          </w:p>
        </w:tc>
        <w:tc>
          <w:tcPr>
            <w:tcW w:w="737" w:type="dxa"/>
            <w:vAlign w:val="center"/>
          </w:tcPr>
          <w:p w:rsidR="00FB08F5" w:rsidRDefault="00FB08F5">
            <w:pPr>
              <w:pStyle w:val="ConsPlusNormal"/>
              <w:jc w:val="center"/>
            </w:pPr>
            <w:r>
              <w:t>1,4</w:t>
            </w:r>
          </w:p>
        </w:tc>
      </w:tr>
      <w:tr w:rsidR="00FB08F5">
        <w:tc>
          <w:tcPr>
            <w:tcW w:w="3345" w:type="dxa"/>
            <w:vMerge w:val="restart"/>
          </w:tcPr>
          <w:p w:rsidR="00FB08F5" w:rsidRDefault="00FB08F5">
            <w:pPr>
              <w:pStyle w:val="ConsPlusNormal"/>
            </w:pPr>
            <w:r>
              <w:t>Трехслойная стена по кладке из керамзитобетона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1783</w:t>
            </w:r>
          </w:p>
        </w:tc>
        <w:tc>
          <w:tcPr>
            <w:tcW w:w="1474" w:type="dxa"/>
            <w:vMerge w:val="restart"/>
            <w:vAlign w:val="center"/>
          </w:tcPr>
          <w:p w:rsidR="00FB08F5" w:rsidRDefault="00FB08F5">
            <w:pPr>
              <w:pStyle w:val="ConsPlusNormal"/>
              <w:jc w:val="center"/>
            </w:pPr>
            <w:r>
              <w:t>3,19</w:t>
            </w:r>
          </w:p>
        </w:tc>
        <w:tc>
          <w:tcPr>
            <w:tcW w:w="1701" w:type="dxa"/>
            <w:vAlign w:val="center"/>
          </w:tcPr>
          <w:p w:rsidR="00FB08F5" w:rsidRDefault="00FB08F5">
            <w:pPr>
              <w:pStyle w:val="ConsPlusNormal"/>
              <w:jc w:val="center"/>
            </w:pPr>
            <w:r>
              <w:t>559</w:t>
            </w:r>
          </w:p>
        </w:tc>
        <w:tc>
          <w:tcPr>
            <w:tcW w:w="737" w:type="dxa"/>
            <w:vAlign w:val="center"/>
          </w:tcPr>
          <w:p w:rsidR="00FB08F5" w:rsidRDefault="00FB08F5">
            <w:pPr>
              <w:pStyle w:val="ConsPlusNormal"/>
              <w:jc w:val="center"/>
            </w:pPr>
            <w:r>
              <w:t>8,8</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55</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16</w:t>
            </w:r>
          </w:p>
        </w:tc>
        <w:tc>
          <w:tcPr>
            <w:tcW w:w="737" w:type="dxa"/>
            <w:vAlign w:val="center"/>
          </w:tcPr>
          <w:p w:rsidR="00FB08F5" w:rsidRDefault="00FB08F5">
            <w:pPr>
              <w:pStyle w:val="ConsPlusNormal"/>
              <w:jc w:val="center"/>
            </w:pPr>
            <w:r>
              <w:t>0,3</w:t>
            </w:r>
          </w:p>
        </w:tc>
      </w:tr>
      <w:tr w:rsidR="00FB08F5">
        <w:tc>
          <w:tcPr>
            <w:tcW w:w="3345" w:type="dxa"/>
            <w:vMerge w:val="restart"/>
          </w:tcPr>
          <w:p w:rsidR="00FB08F5" w:rsidRDefault="00FB08F5">
            <w:pPr>
              <w:pStyle w:val="ConsPlusNormal"/>
            </w:pPr>
            <w:r>
              <w:t>Трехслойная стена по монолитному железобетону</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447</w:t>
            </w:r>
          </w:p>
        </w:tc>
        <w:tc>
          <w:tcPr>
            <w:tcW w:w="1474" w:type="dxa"/>
            <w:vMerge w:val="restart"/>
            <w:vAlign w:val="center"/>
          </w:tcPr>
          <w:p w:rsidR="00FB08F5" w:rsidRDefault="00FB08F5">
            <w:pPr>
              <w:pStyle w:val="ConsPlusNormal"/>
              <w:jc w:val="center"/>
            </w:pPr>
            <w:r>
              <w:t>3,42</w:t>
            </w:r>
          </w:p>
        </w:tc>
        <w:tc>
          <w:tcPr>
            <w:tcW w:w="1701" w:type="dxa"/>
            <w:vAlign w:val="center"/>
          </w:tcPr>
          <w:p w:rsidR="00FB08F5" w:rsidRDefault="00FB08F5">
            <w:pPr>
              <w:pStyle w:val="ConsPlusNormal"/>
              <w:jc w:val="center"/>
            </w:pPr>
            <w:r>
              <w:t>131</w:t>
            </w:r>
          </w:p>
        </w:tc>
        <w:tc>
          <w:tcPr>
            <w:tcW w:w="737" w:type="dxa"/>
            <w:vAlign w:val="center"/>
          </w:tcPr>
          <w:p w:rsidR="00FB08F5" w:rsidRDefault="00FB08F5">
            <w:pPr>
              <w:pStyle w:val="ConsPlusNormal"/>
              <w:jc w:val="center"/>
            </w:pPr>
            <w:r>
              <w:t>2,1</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130</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35</w:t>
            </w:r>
          </w:p>
        </w:tc>
        <w:tc>
          <w:tcPr>
            <w:tcW w:w="737" w:type="dxa"/>
            <w:vAlign w:val="center"/>
          </w:tcPr>
          <w:p w:rsidR="00FB08F5" w:rsidRDefault="00FB08F5">
            <w:pPr>
              <w:pStyle w:val="ConsPlusNormal"/>
              <w:jc w:val="center"/>
            </w:pPr>
            <w:r>
              <w:t>0,5</w:t>
            </w:r>
          </w:p>
        </w:tc>
      </w:tr>
      <w:tr w:rsidR="00FB08F5">
        <w:tc>
          <w:tcPr>
            <w:tcW w:w="3345" w:type="dxa"/>
          </w:tcPr>
          <w:p w:rsidR="00FB08F5" w:rsidRDefault="00FB08F5">
            <w:pPr>
              <w:pStyle w:val="ConsPlusNormal"/>
            </w:pPr>
            <w:r>
              <w:t>Эксплуатируемая кровля</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1296</w:t>
            </w:r>
          </w:p>
        </w:tc>
        <w:tc>
          <w:tcPr>
            <w:tcW w:w="1474" w:type="dxa"/>
            <w:vAlign w:val="center"/>
          </w:tcPr>
          <w:p w:rsidR="00FB08F5" w:rsidRDefault="00FB08F5">
            <w:pPr>
              <w:pStyle w:val="ConsPlusNormal"/>
              <w:jc w:val="center"/>
            </w:pPr>
            <w:r>
              <w:t>5,55</w:t>
            </w:r>
          </w:p>
        </w:tc>
        <w:tc>
          <w:tcPr>
            <w:tcW w:w="1701" w:type="dxa"/>
            <w:vAlign w:val="center"/>
          </w:tcPr>
          <w:p w:rsidR="00FB08F5" w:rsidRDefault="00FB08F5">
            <w:pPr>
              <w:pStyle w:val="ConsPlusNormal"/>
              <w:jc w:val="center"/>
            </w:pPr>
            <w:r>
              <w:t>213</w:t>
            </w:r>
          </w:p>
        </w:tc>
        <w:tc>
          <w:tcPr>
            <w:tcW w:w="737" w:type="dxa"/>
            <w:vAlign w:val="center"/>
          </w:tcPr>
          <w:p w:rsidR="00FB08F5" w:rsidRDefault="00FB08F5">
            <w:pPr>
              <w:pStyle w:val="ConsPlusNormal"/>
              <w:jc w:val="center"/>
            </w:pPr>
            <w:r>
              <w:t>3,3</w:t>
            </w:r>
          </w:p>
        </w:tc>
      </w:tr>
      <w:tr w:rsidR="00FB08F5">
        <w:tc>
          <w:tcPr>
            <w:tcW w:w="3345" w:type="dxa"/>
          </w:tcPr>
          <w:p w:rsidR="00FB08F5" w:rsidRDefault="00FB08F5">
            <w:pPr>
              <w:pStyle w:val="ConsPlusNormal"/>
            </w:pPr>
            <w:r>
              <w:t>Совмещенное кровельное покрытие</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339</w:t>
            </w:r>
          </w:p>
        </w:tc>
        <w:tc>
          <w:tcPr>
            <w:tcW w:w="1474" w:type="dxa"/>
            <w:vAlign w:val="center"/>
          </w:tcPr>
          <w:p w:rsidR="00FB08F5" w:rsidRDefault="00FB08F5">
            <w:pPr>
              <w:pStyle w:val="ConsPlusNormal"/>
              <w:jc w:val="center"/>
            </w:pPr>
            <w:r>
              <w:t>4,48</w:t>
            </w:r>
          </w:p>
        </w:tc>
        <w:tc>
          <w:tcPr>
            <w:tcW w:w="1701" w:type="dxa"/>
            <w:vAlign w:val="center"/>
          </w:tcPr>
          <w:p w:rsidR="00FB08F5" w:rsidRDefault="00FB08F5">
            <w:pPr>
              <w:pStyle w:val="ConsPlusNormal"/>
              <w:jc w:val="center"/>
            </w:pPr>
            <w:r>
              <w:t>69</w:t>
            </w:r>
          </w:p>
        </w:tc>
        <w:tc>
          <w:tcPr>
            <w:tcW w:w="737" w:type="dxa"/>
            <w:vAlign w:val="center"/>
          </w:tcPr>
          <w:p w:rsidR="00FB08F5" w:rsidRDefault="00FB08F5">
            <w:pPr>
              <w:pStyle w:val="ConsPlusNormal"/>
              <w:jc w:val="center"/>
            </w:pPr>
            <w:r>
              <w:t>1,1</w:t>
            </w:r>
          </w:p>
        </w:tc>
      </w:tr>
      <w:tr w:rsidR="00FB08F5">
        <w:tc>
          <w:tcPr>
            <w:tcW w:w="3345" w:type="dxa"/>
          </w:tcPr>
          <w:p w:rsidR="00FB08F5" w:rsidRDefault="00FB08F5">
            <w:pPr>
              <w:pStyle w:val="ConsPlusNormal"/>
            </w:pPr>
            <w:r>
              <w:t>Перекрытие над подвалом</w:t>
            </w:r>
          </w:p>
        </w:tc>
        <w:tc>
          <w:tcPr>
            <w:tcW w:w="907" w:type="dxa"/>
            <w:vAlign w:val="center"/>
          </w:tcPr>
          <w:p w:rsidR="00FB08F5" w:rsidRDefault="00FB08F5">
            <w:pPr>
              <w:pStyle w:val="ConsPlusNormal"/>
              <w:jc w:val="center"/>
            </w:pPr>
            <w:r>
              <w:t>0,519</w:t>
            </w:r>
          </w:p>
        </w:tc>
        <w:tc>
          <w:tcPr>
            <w:tcW w:w="907" w:type="dxa"/>
            <w:vAlign w:val="center"/>
          </w:tcPr>
          <w:p w:rsidR="00FB08F5" w:rsidRDefault="00FB08F5">
            <w:pPr>
              <w:pStyle w:val="ConsPlusNormal"/>
              <w:jc w:val="center"/>
            </w:pPr>
            <w:r>
              <w:t>1550</w:t>
            </w:r>
          </w:p>
        </w:tc>
        <w:tc>
          <w:tcPr>
            <w:tcW w:w="1474" w:type="dxa"/>
            <w:vAlign w:val="center"/>
          </w:tcPr>
          <w:p w:rsidR="00FB08F5" w:rsidRDefault="00FB08F5">
            <w:pPr>
              <w:pStyle w:val="ConsPlusNormal"/>
              <w:jc w:val="center"/>
            </w:pPr>
            <w:r>
              <w:t>1,32</w:t>
            </w:r>
          </w:p>
        </w:tc>
        <w:tc>
          <w:tcPr>
            <w:tcW w:w="1701" w:type="dxa"/>
            <w:vAlign w:val="center"/>
          </w:tcPr>
          <w:p w:rsidR="00FB08F5" w:rsidRDefault="00FB08F5">
            <w:pPr>
              <w:pStyle w:val="ConsPlusNormal"/>
              <w:jc w:val="center"/>
            </w:pPr>
            <w:r>
              <w:t>609</w:t>
            </w:r>
          </w:p>
        </w:tc>
        <w:tc>
          <w:tcPr>
            <w:tcW w:w="737" w:type="dxa"/>
            <w:vAlign w:val="center"/>
          </w:tcPr>
          <w:p w:rsidR="00FB08F5" w:rsidRDefault="00FB08F5">
            <w:pPr>
              <w:pStyle w:val="ConsPlusNormal"/>
              <w:jc w:val="center"/>
            </w:pPr>
            <w:r>
              <w:t>9,5</w:t>
            </w:r>
          </w:p>
        </w:tc>
      </w:tr>
      <w:tr w:rsidR="00FB08F5">
        <w:tc>
          <w:tcPr>
            <w:tcW w:w="3345" w:type="dxa"/>
          </w:tcPr>
          <w:p w:rsidR="00FB08F5" w:rsidRDefault="00FB08F5">
            <w:pPr>
              <w:pStyle w:val="ConsPlusNormal"/>
            </w:pPr>
            <w:r>
              <w:t>Перекрытие над проездом</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85</w:t>
            </w:r>
          </w:p>
        </w:tc>
        <w:tc>
          <w:tcPr>
            <w:tcW w:w="1474" w:type="dxa"/>
            <w:vAlign w:val="center"/>
          </w:tcPr>
          <w:p w:rsidR="00FB08F5" w:rsidRDefault="00FB08F5">
            <w:pPr>
              <w:pStyle w:val="ConsPlusNormal"/>
              <w:jc w:val="center"/>
            </w:pPr>
            <w:r>
              <w:t>4,86</w:t>
            </w:r>
          </w:p>
        </w:tc>
        <w:tc>
          <w:tcPr>
            <w:tcW w:w="1701" w:type="dxa"/>
            <w:vAlign w:val="center"/>
          </w:tcPr>
          <w:p w:rsidR="00FB08F5" w:rsidRDefault="00FB08F5">
            <w:pPr>
              <w:pStyle w:val="ConsPlusNormal"/>
              <w:jc w:val="center"/>
            </w:pPr>
            <w:r>
              <w:t>17</w:t>
            </w:r>
          </w:p>
        </w:tc>
        <w:tc>
          <w:tcPr>
            <w:tcW w:w="737" w:type="dxa"/>
            <w:vAlign w:val="center"/>
          </w:tcPr>
          <w:p w:rsidR="00FB08F5" w:rsidRDefault="00FB08F5">
            <w:pPr>
              <w:pStyle w:val="ConsPlusNormal"/>
              <w:jc w:val="center"/>
            </w:pPr>
            <w:r>
              <w:t>0,3</w:t>
            </w:r>
          </w:p>
        </w:tc>
      </w:tr>
      <w:tr w:rsidR="00FB08F5">
        <w:tc>
          <w:tcPr>
            <w:tcW w:w="3345" w:type="dxa"/>
            <w:vMerge w:val="restart"/>
          </w:tcPr>
          <w:p w:rsidR="00FB08F5" w:rsidRDefault="00FB08F5">
            <w:pPr>
              <w:pStyle w:val="ConsPlusNormal"/>
            </w:pPr>
            <w:r>
              <w:t>Окна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1383</w:t>
            </w:r>
          </w:p>
        </w:tc>
        <w:tc>
          <w:tcPr>
            <w:tcW w:w="1474" w:type="dxa"/>
            <w:vMerge w:val="restart"/>
            <w:vAlign w:val="center"/>
          </w:tcPr>
          <w:p w:rsidR="00FB08F5" w:rsidRDefault="00FB08F5">
            <w:pPr>
              <w:pStyle w:val="ConsPlusNormal"/>
              <w:jc w:val="center"/>
            </w:pPr>
            <w:r>
              <w:t>0,56</w:t>
            </w:r>
          </w:p>
        </w:tc>
        <w:tc>
          <w:tcPr>
            <w:tcW w:w="1701" w:type="dxa"/>
            <w:vAlign w:val="center"/>
          </w:tcPr>
          <w:p w:rsidR="00FB08F5" w:rsidRDefault="00FB08F5">
            <w:pPr>
              <w:pStyle w:val="ConsPlusNormal"/>
              <w:jc w:val="center"/>
            </w:pPr>
            <w:r>
              <w:t>2470</w:t>
            </w:r>
          </w:p>
        </w:tc>
        <w:tc>
          <w:tcPr>
            <w:tcW w:w="737" w:type="dxa"/>
            <w:vAlign w:val="center"/>
          </w:tcPr>
          <w:p w:rsidR="00FB08F5" w:rsidRDefault="00FB08F5">
            <w:pPr>
              <w:pStyle w:val="ConsPlusNormal"/>
              <w:jc w:val="center"/>
            </w:pPr>
            <w:r>
              <w:t>38,7</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430</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701</w:t>
            </w:r>
          </w:p>
        </w:tc>
        <w:tc>
          <w:tcPr>
            <w:tcW w:w="737" w:type="dxa"/>
            <w:vAlign w:val="center"/>
          </w:tcPr>
          <w:p w:rsidR="00FB08F5" w:rsidRDefault="00FB08F5">
            <w:pPr>
              <w:pStyle w:val="ConsPlusNormal"/>
              <w:jc w:val="center"/>
            </w:pPr>
            <w:r>
              <w:t>11,0</w:t>
            </w:r>
          </w:p>
        </w:tc>
      </w:tr>
      <w:tr w:rsidR="00FB08F5">
        <w:tc>
          <w:tcPr>
            <w:tcW w:w="3345" w:type="dxa"/>
          </w:tcPr>
          <w:p w:rsidR="00FB08F5" w:rsidRDefault="00FB08F5">
            <w:pPr>
              <w:pStyle w:val="ConsPlusNormal"/>
            </w:pPr>
            <w:r>
              <w:t>Входные двери</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64</w:t>
            </w:r>
          </w:p>
        </w:tc>
        <w:tc>
          <w:tcPr>
            <w:tcW w:w="1474" w:type="dxa"/>
            <w:vAlign w:val="center"/>
          </w:tcPr>
          <w:p w:rsidR="00FB08F5" w:rsidRDefault="00FB08F5">
            <w:pPr>
              <w:pStyle w:val="ConsPlusNormal"/>
              <w:jc w:val="center"/>
            </w:pPr>
            <w:r>
              <w:t>0,83</w:t>
            </w:r>
          </w:p>
        </w:tc>
        <w:tc>
          <w:tcPr>
            <w:tcW w:w="1701" w:type="dxa"/>
            <w:vAlign w:val="center"/>
          </w:tcPr>
          <w:p w:rsidR="00FB08F5" w:rsidRDefault="00FB08F5">
            <w:pPr>
              <w:pStyle w:val="ConsPlusNormal"/>
              <w:jc w:val="center"/>
            </w:pPr>
            <w:r>
              <w:t>70</w:t>
            </w:r>
          </w:p>
        </w:tc>
        <w:tc>
          <w:tcPr>
            <w:tcW w:w="737" w:type="dxa"/>
            <w:vAlign w:val="center"/>
          </w:tcPr>
          <w:p w:rsidR="00FB08F5" w:rsidRDefault="00FB08F5">
            <w:pPr>
              <w:pStyle w:val="ConsPlusNormal"/>
              <w:jc w:val="center"/>
            </w:pPr>
            <w:r>
              <w:t>1,1</w:t>
            </w:r>
          </w:p>
        </w:tc>
      </w:tr>
      <w:tr w:rsidR="00FB08F5">
        <w:tc>
          <w:tcPr>
            <w:tcW w:w="3345" w:type="dxa"/>
          </w:tcPr>
          <w:p w:rsidR="00FB08F5" w:rsidRDefault="00FB08F5">
            <w:pPr>
              <w:pStyle w:val="ConsPlusNormal"/>
            </w:pPr>
            <w:r>
              <w:t>Сумма</w:t>
            </w:r>
          </w:p>
        </w:tc>
        <w:tc>
          <w:tcPr>
            <w:tcW w:w="907" w:type="dxa"/>
            <w:vAlign w:val="center"/>
          </w:tcPr>
          <w:p w:rsidR="00FB08F5" w:rsidRDefault="00FB08F5">
            <w:pPr>
              <w:pStyle w:val="ConsPlusNormal"/>
              <w:jc w:val="center"/>
            </w:pPr>
            <w:r>
              <w:t>-</w:t>
            </w:r>
          </w:p>
        </w:tc>
        <w:tc>
          <w:tcPr>
            <w:tcW w:w="907" w:type="dxa"/>
            <w:vAlign w:val="center"/>
          </w:tcPr>
          <w:p w:rsidR="00FB08F5" w:rsidRDefault="00FB08F5">
            <w:pPr>
              <w:pStyle w:val="ConsPlusNormal"/>
              <w:jc w:val="center"/>
            </w:pPr>
            <w:r>
              <w:t>12415</w:t>
            </w:r>
          </w:p>
        </w:tc>
        <w:tc>
          <w:tcPr>
            <w:tcW w:w="1474" w:type="dxa"/>
            <w:vAlign w:val="center"/>
          </w:tcPr>
          <w:p w:rsidR="00FB08F5" w:rsidRDefault="00FB08F5">
            <w:pPr>
              <w:pStyle w:val="ConsPlusNormal"/>
              <w:jc w:val="center"/>
            </w:pPr>
            <w:r>
              <w:t>-</w:t>
            </w:r>
          </w:p>
        </w:tc>
        <w:tc>
          <w:tcPr>
            <w:tcW w:w="1701" w:type="dxa"/>
            <w:vAlign w:val="center"/>
          </w:tcPr>
          <w:p w:rsidR="00FB08F5" w:rsidRDefault="00FB08F5">
            <w:pPr>
              <w:pStyle w:val="ConsPlusNormal"/>
              <w:jc w:val="center"/>
            </w:pPr>
            <w:r>
              <w:t>6387</w:t>
            </w:r>
          </w:p>
        </w:tc>
        <w:tc>
          <w:tcPr>
            <w:tcW w:w="737" w:type="dxa"/>
            <w:vAlign w:val="center"/>
          </w:tcPr>
          <w:p w:rsidR="00FB08F5" w:rsidRDefault="00FB08F5">
            <w:pPr>
              <w:pStyle w:val="ConsPlusNormal"/>
              <w:jc w:val="center"/>
            </w:pPr>
            <w:r>
              <w:t>100</w:t>
            </w:r>
          </w:p>
        </w:tc>
      </w:tr>
    </w:tbl>
    <w:p w:rsidR="00FB08F5" w:rsidRDefault="00FB08F5">
      <w:pPr>
        <w:pStyle w:val="ConsPlusNormal"/>
        <w:ind w:firstLine="540"/>
        <w:jc w:val="both"/>
      </w:pPr>
    </w:p>
    <w:p w:rsidR="00FB08F5" w:rsidRDefault="00FB08F5">
      <w:pPr>
        <w:pStyle w:val="ConsPlusNormal"/>
        <w:ind w:firstLine="540"/>
        <w:jc w:val="both"/>
      </w:pPr>
      <w:r>
        <w:t xml:space="preserve">Нормируемое значение удельной теплозащитной характеристики здания определяется по </w:t>
      </w:r>
      <w:hyperlink w:anchor="P654">
        <w:r>
          <w:rPr>
            <w:color w:val="0000FF"/>
          </w:rPr>
          <w:t>формуле (5.5)</w:t>
        </w:r>
      </w:hyperlink>
    </w:p>
    <w:p w:rsidR="00FB08F5" w:rsidRDefault="00FB08F5">
      <w:pPr>
        <w:pStyle w:val="ConsPlusNormal"/>
        <w:ind w:firstLine="540"/>
        <w:jc w:val="both"/>
      </w:pPr>
    </w:p>
    <w:p w:rsidR="00FB08F5" w:rsidRDefault="00FB08F5">
      <w:pPr>
        <w:pStyle w:val="ConsPlusNormal"/>
        <w:jc w:val="center"/>
      </w:pPr>
      <w:r>
        <w:rPr>
          <w:noProof/>
          <w:position w:val="-45"/>
        </w:rPr>
        <w:drawing>
          <wp:inline distT="0" distB="0" distL="0" distR="0">
            <wp:extent cx="5480050" cy="71247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480050" cy="712470"/>
                    </a:xfrm>
                    <a:prstGeom prst="rect">
                      <a:avLst/>
                    </a:prstGeom>
                    <a:noFill/>
                    <a:ln>
                      <a:noFill/>
                    </a:ln>
                  </pic:spPr>
                </pic:pic>
              </a:graphicData>
            </a:graphic>
          </wp:inline>
        </w:drawing>
      </w:r>
    </w:p>
    <w:p w:rsidR="00FB08F5" w:rsidRDefault="00FB08F5">
      <w:pPr>
        <w:pStyle w:val="ConsPlusNormal"/>
        <w:ind w:firstLine="540"/>
        <w:jc w:val="both"/>
      </w:pPr>
    </w:p>
    <w:p w:rsidR="00FB08F5" w:rsidRDefault="00FB08F5">
      <w:pPr>
        <w:pStyle w:val="ConsPlusNormal"/>
        <w:ind w:firstLine="540"/>
        <w:jc w:val="both"/>
      </w:pPr>
      <w:r>
        <w:t xml:space="preserve">Удельная теплозащитная характеристика здания больше нормируемой величины на 10%. Как видно из </w:t>
      </w:r>
      <w:hyperlink w:anchor="P2792">
        <w:r>
          <w:rPr>
            <w:color w:val="0000FF"/>
          </w:rPr>
          <w:t>таблицы К.1</w:t>
        </w:r>
      </w:hyperlink>
      <w:r>
        <w:t xml:space="preserve"> наибольший вклад в тепловые потери здания в данном случае вносят окна, стены, слабо утепленное перекрытие над подвалом. В данном случае наиболее эффективно дорабатывать теплозащитную оболочку здания за счет повышения сопротивления теплопередаче окон. В проекте заменяются окна на имеющие приведенное сопротивление теплопередаче 0,65 (м</w:t>
      </w:r>
      <w:r>
        <w:rPr>
          <w:vertAlign w:val="superscript"/>
        </w:rPr>
        <w:t>2</w:t>
      </w:r>
      <w:r>
        <w:t>·°C)/Вт. Кроме того, доутепляется перекрытие над подвалом, так что приведенное сопротивление теплопередаче конструкции составляет 1,88 (м</w:t>
      </w:r>
      <w:r>
        <w:rPr>
          <w:vertAlign w:val="superscript"/>
        </w:rPr>
        <w:t>2</w:t>
      </w:r>
      <w:r>
        <w:t>·°C)/Вт.</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p w:rsidR="00FB08F5" w:rsidRDefault="00FB08F5">
      <w:pPr>
        <w:pStyle w:val="ConsPlusNormal"/>
        <w:jc w:val="center"/>
      </w:pPr>
      <w:r>
        <w:rPr>
          <w:noProof/>
          <w:position w:val="-74"/>
        </w:rPr>
        <w:drawing>
          <wp:inline distT="0" distB="0" distL="0" distR="0">
            <wp:extent cx="6066790" cy="108966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6066790" cy="1089660"/>
                    </a:xfrm>
                    <a:prstGeom prst="rect">
                      <a:avLst/>
                    </a:prstGeom>
                    <a:noFill/>
                    <a:ln>
                      <a:noFill/>
                    </a:ln>
                  </pic:spPr>
                </pic:pic>
              </a:graphicData>
            </a:graphic>
          </wp:inline>
        </w:drawing>
      </w:r>
    </w:p>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r>
        <w:t>Детали расчета сведены в таблицу К.2.</w:t>
      </w:r>
    </w:p>
    <w:p w:rsidR="00FB08F5" w:rsidRDefault="00FB08F5">
      <w:pPr>
        <w:pStyle w:val="ConsPlusNormal"/>
        <w:ind w:firstLine="540"/>
        <w:jc w:val="both"/>
      </w:pPr>
    </w:p>
    <w:p w:rsidR="00FB08F5" w:rsidRDefault="00FB08F5">
      <w:pPr>
        <w:pStyle w:val="ConsPlusNormal"/>
        <w:jc w:val="right"/>
      </w:pPr>
      <w:r>
        <w:t>Таблица К.2</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07"/>
        <w:gridCol w:w="907"/>
        <w:gridCol w:w="1474"/>
        <w:gridCol w:w="1701"/>
        <w:gridCol w:w="737"/>
      </w:tblGrid>
      <w:tr w:rsidR="00FB08F5">
        <w:tc>
          <w:tcPr>
            <w:tcW w:w="3345" w:type="dxa"/>
            <w:vAlign w:val="center"/>
          </w:tcPr>
          <w:p w:rsidR="00FB08F5" w:rsidRDefault="00FB08F5">
            <w:pPr>
              <w:pStyle w:val="ConsPlusNormal"/>
              <w:jc w:val="center"/>
            </w:pPr>
            <w:r>
              <w:t>Наименование фрагмента</w:t>
            </w:r>
          </w:p>
        </w:tc>
        <w:tc>
          <w:tcPr>
            <w:tcW w:w="907" w:type="dxa"/>
            <w:vAlign w:val="center"/>
          </w:tcPr>
          <w:p w:rsidR="00FB08F5" w:rsidRDefault="00FB08F5">
            <w:pPr>
              <w:pStyle w:val="ConsPlusNormal"/>
              <w:jc w:val="center"/>
            </w:pPr>
            <w:r>
              <w:rPr>
                <w:i/>
              </w:rPr>
              <w:t>n</w:t>
            </w:r>
            <w:r>
              <w:rPr>
                <w:i/>
                <w:vertAlign w:val="subscript"/>
              </w:rPr>
              <w:t>t</w:t>
            </w:r>
            <w:r>
              <w:rPr>
                <w:i/>
              </w:rPr>
              <w:t>,</w:t>
            </w:r>
            <w:r>
              <w:rPr>
                <w:i/>
                <w:vertAlign w:val="subscript"/>
              </w:rPr>
              <w:t>i</w:t>
            </w:r>
          </w:p>
        </w:tc>
        <w:tc>
          <w:tcPr>
            <w:tcW w:w="907" w:type="dxa"/>
            <w:vAlign w:val="center"/>
          </w:tcPr>
          <w:p w:rsidR="00FB08F5" w:rsidRDefault="00FB08F5">
            <w:pPr>
              <w:pStyle w:val="ConsPlusNormal"/>
              <w:jc w:val="center"/>
            </w:pPr>
            <w:r>
              <w:rPr>
                <w:i/>
              </w:rPr>
              <w:t>A</w:t>
            </w:r>
            <w:r>
              <w:rPr>
                <w:vertAlign w:val="subscript"/>
              </w:rPr>
              <w:t>ф,</w:t>
            </w:r>
            <w:r>
              <w:rPr>
                <w:i/>
                <w:vertAlign w:val="subscript"/>
              </w:rPr>
              <w:t>i</w:t>
            </w:r>
            <w:r>
              <w:t>, м</w:t>
            </w:r>
            <w:r>
              <w:rPr>
                <w:vertAlign w:val="superscript"/>
              </w:rPr>
              <w:t>2</w:t>
            </w:r>
          </w:p>
        </w:tc>
        <w:tc>
          <w:tcPr>
            <w:tcW w:w="1474" w:type="dxa"/>
            <w:vAlign w:val="center"/>
          </w:tcPr>
          <w:p w:rsidR="00FB08F5" w:rsidRDefault="00FB08F5">
            <w:pPr>
              <w:pStyle w:val="ConsPlusNormal"/>
              <w:jc w:val="center"/>
            </w:pPr>
            <w:r>
              <w:rPr>
                <w:noProof/>
                <w:position w:val="-11"/>
              </w:rPr>
              <w:drawing>
                <wp:inline distT="0" distB="0" distL="0" distR="0">
                  <wp:extent cx="262255" cy="28321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(м</w:t>
            </w:r>
            <w:r>
              <w:rPr>
                <w:vertAlign w:val="superscript"/>
              </w:rPr>
              <w:t>2</w:t>
            </w:r>
            <w:r>
              <w:t>·°C)/Вт</w:t>
            </w:r>
          </w:p>
        </w:tc>
        <w:tc>
          <w:tcPr>
            <w:tcW w:w="1701" w:type="dxa"/>
            <w:vAlign w:val="center"/>
          </w:tcPr>
          <w:p w:rsidR="00FB08F5" w:rsidRDefault="00FB08F5">
            <w:pPr>
              <w:pStyle w:val="ConsPlusNormal"/>
              <w:jc w:val="center"/>
            </w:pPr>
            <w:r>
              <w:rPr>
                <w:noProof/>
                <w:position w:val="-11"/>
              </w:rPr>
              <w:drawing>
                <wp:inline distT="0" distB="0" distL="0" distR="0">
                  <wp:extent cx="796290" cy="28321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Вт/°C</w:t>
            </w:r>
          </w:p>
        </w:tc>
        <w:tc>
          <w:tcPr>
            <w:tcW w:w="737" w:type="dxa"/>
            <w:vAlign w:val="center"/>
          </w:tcPr>
          <w:p w:rsidR="00FB08F5" w:rsidRDefault="00FB08F5">
            <w:pPr>
              <w:pStyle w:val="ConsPlusNormal"/>
              <w:jc w:val="center"/>
            </w:pPr>
            <w:r>
              <w:t>%</w:t>
            </w:r>
          </w:p>
        </w:tc>
      </w:tr>
      <w:tr w:rsidR="00FB08F5">
        <w:tc>
          <w:tcPr>
            <w:tcW w:w="3345" w:type="dxa"/>
            <w:vMerge w:val="restart"/>
          </w:tcPr>
          <w:p w:rsidR="00FB08F5" w:rsidRDefault="00FB08F5">
            <w:pPr>
              <w:pStyle w:val="ConsPlusNormal"/>
            </w:pPr>
            <w:r>
              <w:t>Навесная фасадная система с основанием из керамзитобетона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3406</w:t>
            </w:r>
          </w:p>
        </w:tc>
        <w:tc>
          <w:tcPr>
            <w:tcW w:w="1474" w:type="dxa"/>
            <w:vMerge w:val="restart"/>
            <w:vAlign w:val="center"/>
          </w:tcPr>
          <w:p w:rsidR="00FB08F5" w:rsidRDefault="00FB08F5">
            <w:pPr>
              <w:pStyle w:val="ConsPlusNormal"/>
              <w:jc w:val="center"/>
            </w:pPr>
            <w:r>
              <w:t>3,16</w:t>
            </w:r>
          </w:p>
        </w:tc>
        <w:tc>
          <w:tcPr>
            <w:tcW w:w="1701" w:type="dxa"/>
            <w:vAlign w:val="center"/>
          </w:tcPr>
          <w:p w:rsidR="00FB08F5" w:rsidRDefault="00FB08F5">
            <w:pPr>
              <w:pStyle w:val="ConsPlusNormal"/>
              <w:jc w:val="center"/>
            </w:pPr>
            <w:r>
              <w:t>1078</w:t>
            </w:r>
          </w:p>
        </w:tc>
        <w:tc>
          <w:tcPr>
            <w:tcW w:w="737" w:type="dxa"/>
            <w:vAlign w:val="center"/>
          </w:tcPr>
          <w:p w:rsidR="00FB08F5" w:rsidRDefault="00FB08F5">
            <w:pPr>
              <w:pStyle w:val="ConsPlusNormal"/>
              <w:jc w:val="center"/>
            </w:pPr>
            <w:r>
              <w:t>18,7</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503</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145</w:t>
            </w:r>
          </w:p>
        </w:tc>
        <w:tc>
          <w:tcPr>
            <w:tcW w:w="737" w:type="dxa"/>
            <w:vAlign w:val="center"/>
          </w:tcPr>
          <w:p w:rsidR="00FB08F5" w:rsidRDefault="00FB08F5">
            <w:pPr>
              <w:pStyle w:val="ConsPlusNormal"/>
              <w:jc w:val="center"/>
            </w:pPr>
            <w:r>
              <w:t>2,5</w:t>
            </w:r>
          </w:p>
        </w:tc>
      </w:tr>
      <w:tr w:rsidR="00FB08F5">
        <w:tc>
          <w:tcPr>
            <w:tcW w:w="3345" w:type="dxa"/>
            <w:vMerge w:val="restart"/>
          </w:tcPr>
          <w:p w:rsidR="00FB08F5" w:rsidRDefault="00FB08F5">
            <w:pPr>
              <w:pStyle w:val="ConsPlusNormal"/>
            </w:pPr>
            <w:r>
              <w:t>Навесная фасадная система с основанием из железобетона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608</w:t>
            </w:r>
          </w:p>
        </w:tc>
        <w:tc>
          <w:tcPr>
            <w:tcW w:w="1474" w:type="dxa"/>
            <w:vMerge w:val="restart"/>
            <w:vAlign w:val="center"/>
          </w:tcPr>
          <w:p w:rsidR="00FB08F5" w:rsidRDefault="00FB08F5">
            <w:pPr>
              <w:pStyle w:val="ConsPlusNormal"/>
              <w:jc w:val="center"/>
            </w:pPr>
            <w:r>
              <w:t>3,34</w:t>
            </w:r>
          </w:p>
        </w:tc>
        <w:tc>
          <w:tcPr>
            <w:tcW w:w="1701" w:type="dxa"/>
            <w:vAlign w:val="center"/>
          </w:tcPr>
          <w:p w:rsidR="00FB08F5" w:rsidRDefault="00FB08F5">
            <w:pPr>
              <w:pStyle w:val="ConsPlusNormal"/>
              <w:jc w:val="center"/>
            </w:pPr>
            <w:r>
              <w:t>182</w:t>
            </w:r>
          </w:p>
        </w:tc>
        <w:tc>
          <w:tcPr>
            <w:tcW w:w="737" w:type="dxa"/>
            <w:vAlign w:val="center"/>
          </w:tcPr>
          <w:p w:rsidR="00FB08F5" w:rsidRDefault="00FB08F5">
            <w:pPr>
              <w:pStyle w:val="ConsPlusNormal"/>
              <w:jc w:val="center"/>
            </w:pPr>
            <w:r>
              <w:t>3,2</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336</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92</w:t>
            </w:r>
          </w:p>
        </w:tc>
        <w:tc>
          <w:tcPr>
            <w:tcW w:w="737" w:type="dxa"/>
            <w:vAlign w:val="center"/>
          </w:tcPr>
          <w:p w:rsidR="00FB08F5" w:rsidRDefault="00FB08F5">
            <w:pPr>
              <w:pStyle w:val="ConsPlusNormal"/>
              <w:jc w:val="center"/>
            </w:pPr>
            <w:r>
              <w:t>1,6</w:t>
            </w:r>
          </w:p>
        </w:tc>
      </w:tr>
      <w:tr w:rsidR="00FB08F5">
        <w:tc>
          <w:tcPr>
            <w:tcW w:w="3345" w:type="dxa"/>
            <w:vMerge w:val="restart"/>
          </w:tcPr>
          <w:p w:rsidR="00FB08F5" w:rsidRDefault="00FB08F5">
            <w:pPr>
              <w:pStyle w:val="ConsPlusNormal"/>
            </w:pPr>
            <w:r>
              <w:t>Трехслойная стена по кладке из керамзитобетона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1783</w:t>
            </w:r>
          </w:p>
        </w:tc>
        <w:tc>
          <w:tcPr>
            <w:tcW w:w="1474" w:type="dxa"/>
            <w:vMerge w:val="restart"/>
            <w:vAlign w:val="center"/>
          </w:tcPr>
          <w:p w:rsidR="00FB08F5" w:rsidRDefault="00FB08F5">
            <w:pPr>
              <w:pStyle w:val="ConsPlusNormal"/>
              <w:jc w:val="center"/>
            </w:pPr>
            <w:r>
              <w:t>3,19</w:t>
            </w:r>
          </w:p>
        </w:tc>
        <w:tc>
          <w:tcPr>
            <w:tcW w:w="1701" w:type="dxa"/>
            <w:vAlign w:val="center"/>
          </w:tcPr>
          <w:p w:rsidR="00FB08F5" w:rsidRDefault="00FB08F5">
            <w:pPr>
              <w:pStyle w:val="ConsPlusNormal"/>
              <w:jc w:val="center"/>
            </w:pPr>
            <w:r>
              <w:t>559</w:t>
            </w:r>
          </w:p>
        </w:tc>
        <w:tc>
          <w:tcPr>
            <w:tcW w:w="737" w:type="dxa"/>
            <w:vAlign w:val="center"/>
          </w:tcPr>
          <w:p w:rsidR="00FB08F5" w:rsidRDefault="00FB08F5">
            <w:pPr>
              <w:pStyle w:val="ConsPlusNormal"/>
              <w:jc w:val="center"/>
            </w:pPr>
            <w:r>
              <w:t>9,7</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55</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16</w:t>
            </w:r>
          </w:p>
        </w:tc>
        <w:tc>
          <w:tcPr>
            <w:tcW w:w="737" w:type="dxa"/>
            <w:vAlign w:val="center"/>
          </w:tcPr>
          <w:p w:rsidR="00FB08F5" w:rsidRDefault="00FB08F5">
            <w:pPr>
              <w:pStyle w:val="ConsPlusNormal"/>
              <w:jc w:val="center"/>
            </w:pPr>
            <w:r>
              <w:t>0,3</w:t>
            </w:r>
          </w:p>
        </w:tc>
      </w:tr>
      <w:tr w:rsidR="00FB08F5">
        <w:tc>
          <w:tcPr>
            <w:tcW w:w="3345" w:type="dxa"/>
            <w:vMerge w:val="restart"/>
          </w:tcPr>
          <w:p w:rsidR="00FB08F5" w:rsidRDefault="00FB08F5">
            <w:pPr>
              <w:pStyle w:val="ConsPlusNormal"/>
            </w:pPr>
            <w:r>
              <w:t>Трехслойная стена по монолитному железобетону</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447</w:t>
            </w:r>
          </w:p>
        </w:tc>
        <w:tc>
          <w:tcPr>
            <w:tcW w:w="1474" w:type="dxa"/>
            <w:vMerge w:val="restart"/>
            <w:vAlign w:val="center"/>
          </w:tcPr>
          <w:p w:rsidR="00FB08F5" w:rsidRDefault="00FB08F5">
            <w:pPr>
              <w:pStyle w:val="ConsPlusNormal"/>
              <w:jc w:val="center"/>
            </w:pPr>
            <w:r>
              <w:t>3,42</w:t>
            </w:r>
          </w:p>
        </w:tc>
        <w:tc>
          <w:tcPr>
            <w:tcW w:w="1701" w:type="dxa"/>
            <w:vAlign w:val="center"/>
          </w:tcPr>
          <w:p w:rsidR="00FB08F5" w:rsidRDefault="00FB08F5">
            <w:pPr>
              <w:pStyle w:val="ConsPlusNormal"/>
              <w:jc w:val="center"/>
            </w:pPr>
            <w:r>
              <w:t>131</w:t>
            </w:r>
          </w:p>
        </w:tc>
        <w:tc>
          <w:tcPr>
            <w:tcW w:w="737" w:type="dxa"/>
            <w:vAlign w:val="center"/>
          </w:tcPr>
          <w:p w:rsidR="00FB08F5" w:rsidRDefault="00FB08F5">
            <w:pPr>
              <w:pStyle w:val="ConsPlusNormal"/>
              <w:jc w:val="center"/>
            </w:pPr>
            <w:r>
              <w:t>2,3</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130</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35</w:t>
            </w:r>
          </w:p>
        </w:tc>
        <w:tc>
          <w:tcPr>
            <w:tcW w:w="737" w:type="dxa"/>
            <w:vAlign w:val="center"/>
          </w:tcPr>
          <w:p w:rsidR="00FB08F5" w:rsidRDefault="00FB08F5">
            <w:pPr>
              <w:pStyle w:val="ConsPlusNormal"/>
              <w:jc w:val="center"/>
            </w:pPr>
            <w:r>
              <w:t>0,6</w:t>
            </w:r>
          </w:p>
        </w:tc>
      </w:tr>
      <w:tr w:rsidR="00FB08F5">
        <w:tc>
          <w:tcPr>
            <w:tcW w:w="3345" w:type="dxa"/>
          </w:tcPr>
          <w:p w:rsidR="00FB08F5" w:rsidRDefault="00FB08F5">
            <w:pPr>
              <w:pStyle w:val="ConsPlusNormal"/>
            </w:pPr>
            <w:r>
              <w:t>Эксплуатируемая кровля</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1296</w:t>
            </w:r>
          </w:p>
        </w:tc>
        <w:tc>
          <w:tcPr>
            <w:tcW w:w="1474" w:type="dxa"/>
            <w:vAlign w:val="center"/>
          </w:tcPr>
          <w:p w:rsidR="00FB08F5" w:rsidRDefault="00FB08F5">
            <w:pPr>
              <w:pStyle w:val="ConsPlusNormal"/>
              <w:jc w:val="center"/>
            </w:pPr>
            <w:r>
              <w:t>5,55</w:t>
            </w:r>
          </w:p>
        </w:tc>
        <w:tc>
          <w:tcPr>
            <w:tcW w:w="1701" w:type="dxa"/>
            <w:vAlign w:val="center"/>
          </w:tcPr>
          <w:p w:rsidR="00FB08F5" w:rsidRDefault="00FB08F5">
            <w:pPr>
              <w:pStyle w:val="ConsPlusNormal"/>
              <w:jc w:val="center"/>
            </w:pPr>
            <w:r>
              <w:t>213</w:t>
            </w:r>
          </w:p>
        </w:tc>
        <w:tc>
          <w:tcPr>
            <w:tcW w:w="737" w:type="dxa"/>
            <w:vAlign w:val="center"/>
          </w:tcPr>
          <w:p w:rsidR="00FB08F5" w:rsidRDefault="00FB08F5">
            <w:pPr>
              <w:pStyle w:val="ConsPlusNormal"/>
              <w:jc w:val="center"/>
            </w:pPr>
            <w:r>
              <w:t>3,7</w:t>
            </w:r>
          </w:p>
        </w:tc>
      </w:tr>
      <w:tr w:rsidR="00FB08F5">
        <w:tc>
          <w:tcPr>
            <w:tcW w:w="3345" w:type="dxa"/>
          </w:tcPr>
          <w:p w:rsidR="00FB08F5" w:rsidRDefault="00FB08F5">
            <w:pPr>
              <w:pStyle w:val="ConsPlusNormal"/>
            </w:pPr>
            <w:r>
              <w:t>Совмещенное кровельное покрытие</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339</w:t>
            </w:r>
          </w:p>
        </w:tc>
        <w:tc>
          <w:tcPr>
            <w:tcW w:w="1474" w:type="dxa"/>
            <w:vAlign w:val="center"/>
          </w:tcPr>
          <w:p w:rsidR="00FB08F5" w:rsidRDefault="00FB08F5">
            <w:pPr>
              <w:pStyle w:val="ConsPlusNormal"/>
              <w:jc w:val="center"/>
            </w:pPr>
            <w:r>
              <w:t>4,48</w:t>
            </w:r>
          </w:p>
        </w:tc>
        <w:tc>
          <w:tcPr>
            <w:tcW w:w="1701" w:type="dxa"/>
            <w:vAlign w:val="center"/>
          </w:tcPr>
          <w:p w:rsidR="00FB08F5" w:rsidRDefault="00FB08F5">
            <w:pPr>
              <w:pStyle w:val="ConsPlusNormal"/>
              <w:jc w:val="center"/>
            </w:pPr>
            <w:r>
              <w:t>69</w:t>
            </w:r>
          </w:p>
        </w:tc>
        <w:tc>
          <w:tcPr>
            <w:tcW w:w="737" w:type="dxa"/>
            <w:vAlign w:val="center"/>
          </w:tcPr>
          <w:p w:rsidR="00FB08F5" w:rsidRDefault="00FB08F5">
            <w:pPr>
              <w:pStyle w:val="ConsPlusNormal"/>
              <w:jc w:val="center"/>
            </w:pPr>
            <w:r>
              <w:t>1,2</w:t>
            </w:r>
          </w:p>
        </w:tc>
      </w:tr>
      <w:tr w:rsidR="00FB08F5">
        <w:tc>
          <w:tcPr>
            <w:tcW w:w="3345" w:type="dxa"/>
          </w:tcPr>
          <w:p w:rsidR="00FB08F5" w:rsidRDefault="00FB08F5">
            <w:pPr>
              <w:pStyle w:val="ConsPlusNormal"/>
            </w:pPr>
            <w:r>
              <w:t>Перекрытие над подвалом</w:t>
            </w:r>
          </w:p>
        </w:tc>
        <w:tc>
          <w:tcPr>
            <w:tcW w:w="907" w:type="dxa"/>
            <w:vAlign w:val="center"/>
          </w:tcPr>
          <w:p w:rsidR="00FB08F5" w:rsidRDefault="00FB08F5">
            <w:pPr>
              <w:pStyle w:val="ConsPlusNormal"/>
              <w:jc w:val="center"/>
            </w:pPr>
            <w:r>
              <w:t>0,519</w:t>
            </w:r>
          </w:p>
        </w:tc>
        <w:tc>
          <w:tcPr>
            <w:tcW w:w="907" w:type="dxa"/>
            <w:vAlign w:val="center"/>
          </w:tcPr>
          <w:p w:rsidR="00FB08F5" w:rsidRDefault="00FB08F5">
            <w:pPr>
              <w:pStyle w:val="ConsPlusNormal"/>
              <w:jc w:val="center"/>
            </w:pPr>
            <w:r>
              <w:t>1550</w:t>
            </w:r>
          </w:p>
        </w:tc>
        <w:tc>
          <w:tcPr>
            <w:tcW w:w="1474" w:type="dxa"/>
            <w:vAlign w:val="center"/>
          </w:tcPr>
          <w:p w:rsidR="00FB08F5" w:rsidRDefault="00FB08F5">
            <w:pPr>
              <w:pStyle w:val="ConsPlusNormal"/>
              <w:jc w:val="center"/>
            </w:pPr>
            <w:r>
              <w:t>1,88</w:t>
            </w:r>
          </w:p>
        </w:tc>
        <w:tc>
          <w:tcPr>
            <w:tcW w:w="1701" w:type="dxa"/>
            <w:vAlign w:val="center"/>
          </w:tcPr>
          <w:p w:rsidR="00FB08F5" w:rsidRDefault="00FB08F5">
            <w:pPr>
              <w:pStyle w:val="ConsPlusNormal"/>
              <w:jc w:val="center"/>
            </w:pPr>
            <w:r>
              <w:t>428</w:t>
            </w:r>
          </w:p>
        </w:tc>
        <w:tc>
          <w:tcPr>
            <w:tcW w:w="737" w:type="dxa"/>
            <w:vAlign w:val="center"/>
          </w:tcPr>
          <w:p w:rsidR="00FB08F5" w:rsidRDefault="00FB08F5">
            <w:pPr>
              <w:pStyle w:val="ConsPlusNormal"/>
              <w:jc w:val="center"/>
            </w:pPr>
            <w:r>
              <w:t>7,4</w:t>
            </w:r>
          </w:p>
        </w:tc>
      </w:tr>
      <w:tr w:rsidR="00FB08F5">
        <w:tc>
          <w:tcPr>
            <w:tcW w:w="3345" w:type="dxa"/>
          </w:tcPr>
          <w:p w:rsidR="00FB08F5" w:rsidRDefault="00FB08F5">
            <w:pPr>
              <w:pStyle w:val="ConsPlusNormal"/>
            </w:pPr>
            <w:r>
              <w:t>Перекрытие над проездом</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85</w:t>
            </w:r>
          </w:p>
        </w:tc>
        <w:tc>
          <w:tcPr>
            <w:tcW w:w="1474" w:type="dxa"/>
            <w:vAlign w:val="center"/>
          </w:tcPr>
          <w:p w:rsidR="00FB08F5" w:rsidRDefault="00FB08F5">
            <w:pPr>
              <w:pStyle w:val="ConsPlusNormal"/>
              <w:jc w:val="center"/>
            </w:pPr>
            <w:r>
              <w:t>4,86</w:t>
            </w:r>
          </w:p>
        </w:tc>
        <w:tc>
          <w:tcPr>
            <w:tcW w:w="1701" w:type="dxa"/>
            <w:vAlign w:val="center"/>
          </w:tcPr>
          <w:p w:rsidR="00FB08F5" w:rsidRDefault="00FB08F5">
            <w:pPr>
              <w:pStyle w:val="ConsPlusNormal"/>
              <w:jc w:val="center"/>
            </w:pPr>
            <w:r>
              <w:t>17</w:t>
            </w:r>
          </w:p>
        </w:tc>
        <w:tc>
          <w:tcPr>
            <w:tcW w:w="737" w:type="dxa"/>
            <w:vAlign w:val="center"/>
          </w:tcPr>
          <w:p w:rsidR="00FB08F5" w:rsidRDefault="00FB08F5">
            <w:pPr>
              <w:pStyle w:val="ConsPlusNormal"/>
              <w:jc w:val="center"/>
            </w:pPr>
            <w:r>
              <w:t>0,3</w:t>
            </w:r>
          </w:p>
        </w:tc>
      </w:tr>
      <w:tr w:rsidR="00FB08F5">
        <w:tc>
          <w:tcPr>
            <w:tcW w:w="3345" w:type="dxa"/>
            <w:vMerge w:val="restart"/>
          </w:tcPr>
          <w:p w:rsidR="00FB08F5" w:rsidRDefault="00FB08F5">
            <w:pPr>
              <w:pStyle w:val="ConsPlusNormal"/>
            </w:pPr>
            <w:r>
              <w:t>Окна</w:t>
            </w:r>
          </w:p>
        </w:tc>
        <w:tc>
          <w:tcPr>
            <w:tcW w:w="907" w:type="dxa"/>
            <w:vAlign w:val="center"/>
          </w:tcPr>
          <w:p w:rsidR="00FB08F5" w:rsidRDefault="00FB08F5">
            <w:pPr>
              <w:pStyle w:val="ConsPlusNormal"/>
              <w:jc w:val="center"/>
            </w:pPr>
            <w:r>
              <w:t>1</w:t>
            </w:r>
          </w:p>
        </w:tc>
        <w:tc>
          <w:tcPr>
            <w:tcW w:w="907" w:type="dxa"/>
            <w:vAlign w:val="center"/>
          </w:tcPr>
          <w:p w:rsidR="00FB08F5" w:rsidRDefault="00FB08F5">
            <w:pPr>
              <w:pStyle w:val="ConsPlusNormal"/>
              <w:jc w:val="center"/>
            </w:pPr>
            <w:r>
              <w:t>1383</w:t>
            </w:r>
          </w:p>
        </w:tc>
        <w:tc>
          <w:tcPr>
            <w:tcW w:w="1474" w:type="dxa"/>
            <w:vMerge w:val="restart"/>
            <w:vAlign w:val="center"/>
          </w:tcPr>
          <w:p w:rsidR="00FB08F5" w:rsidRDefault="00FB08F5">
            <w:pPr>
              <w:pStyle w:val="ConsPlusNormal"/>
              <w:jc w:val="center"/>
            </w:pPr>
            <w:r>
              <w:t>0,65</w:t>
            </w:r>
          </w:p>
        </w:tc>
        <w:tc>
          <w:tcPr>
            <w:tcW w:w="1701" w:type="dxa"/>
            <w:vAlign w:val="center"/>
          </w:tcPr>
          <w:p w:rsidR="00FB08F5" w:rsidRDefault="00FB08F5">
            <w:pPr>
              <w:pStyle w:val="ConsPlusNormal"/>
              <w:jc w:val="center"/>
            </w:pPr>
            <w:r>
              <w:t>2128</w:t>
            </w:r>
          </w:p>
        </w:tc>
        <w:tc>
          <w:tcPr>
            <w:tcW w:w="737" w:type="dxa"/>
            <w:vAlign w:val="center"/>
          </w:tcPr>
          <w:p w:rsidR="00FB08F5" w:rsidRDefault="00FB08F5">
            <w:pPr>
              <w:pStyle w:val="ConsPlusNormal"/>
              <w:jc w:val="center"/>
            </w:pPr>
            <w:r>
              <w:t>36,9</w:t>
            </w:r>
          </w:p>
        </w:tc>
      </w:tr>
      <w:tr w:rsidR="00FB08F5">
        <w:tc>
          <w:tcPr>
            <w:tcW w:w="3345" w:type="dxa"/>
            <w:vMerge/>
          </w:tcPr>
          <w:p w:rsidR="00FB08F5" w:rsidRDefault="00FB08F5">
            <w:pPr>
              <w:pStyle w:val="ConsPlusNormal"/>
            </w:pP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430</w:t>
            </w:r>
          </w:p>
        </w:tc>
        <w:tc>
          <w:tcPr>
            <w:tcW w:w="1474" w:type="dxa"/>
            <w:vMerge/>
          </w:tcPr>
          <w:p w:rsidR="00FB08F5" w:rsidRDefault="00FB08F5">
            <w:pPr>
              <w:pStyle w:val="ConsPlusNormal"/>
            </w:pPr>
          </w:p>
        </w:tc>
        <w:tc>
          <w:tcPr>
            <w:tcW w:w="1701" w:type="dxa"/>
            <w:vAlign w:val="center"/>
          </w:tcPr>
          <w:p w:rsidR="00FB08F5" w:rsidRDefault="00FB08F5">
            <w:pPr>
              <w:pStyle w:val="ConsPlusNormal"/>
              <w:jc w:val="center"/>
            </w:pPr>
            <w:r>
              <w:t>604</w:t>
            </w:r>
          </w:p>
        </w:tc>
        <w:tc>
          <w:tcPr>
            <w:tcW w:w="737" w:type="dxa"/>
            <w:vAlign w:val="center"/>
          </w:tcPr>
          <w:p w:rsidR="00FB08F5" w:rsidRDefault="00FB08F5">
            <w:pPr>
              <w:pStyle w:val="ConsPlusNormal"/>
              <w:jc w:val="center"/>
            </w:pPr>
            <w:r>
              <w:t>10,5</w:t>
            </w:r>
          </w:p>
        </w:tc>
      </w:tr>
      <w:tr w:rsidR="00FB08F5">
        <w:tc>
          <w:tcPr>
            <w:tcW w:w="3345" w:type="dxa"/>
          </w:tcPr>
          <w:p w:rsidR="00FB08F5" w:rsidRDefault="00FB08F5">
            <w:pPr>
              <w:pStyle w:val="ConsPlusNormal"/>
            </w:pPr>
            <w:r>
              <w:t>Входные двери</w:t>
            </w:r>
          </w:p>
        </w:tc>
        <w:tc>
          <w:tcPr>
            <w:tcW w:w="907" w:type="dxa"/>
            <w:vAlign w:val="center"/>
          </w:tcPr>
          <w:p w:rsidR="00FB08F5" w:rsidRDefault="00FB08F5">
            <w:pPr>
              <w:pStyle w:val="ConsPlusNormal"/>
              <w:jc w:val="center"/>
            </w:pPr>
            <w:r>
              <w:t>0,913</w:t>
            </w:r>
          </w:p>
        </w:tc>
        <w:tc>
          <w:tcPr>
            <w:tcW w:w="907" w:type="dxa"/>
            <w:vAlign w:val="center"/>
          </w:tcPr>
          <w:p w:rsidR="00FB08F5" w:rsidRDefault="00FB08F5">
            <w:pPr>
              <w:pStyle w:val="ConsPlusNormal"/>
              <w:jc w:val="center"/>
            </w:pPr>
            <w:r>
              <w:t>64</w:t>
            </w:r>
          </w:p>
        </w:tc>
        <w:tc>
          <w:tcPr>
            <w:tcW w:w="1474" w:type="dxa"/>
            <w:vAlign w:val="center"/>
          </w:tcPr>
          <w:p w:rsidR="00FB08F5" w:rsidRDefault="00FB08F5">
            <w:pPr>
              <w:pStyle w:val="ConsPlusNormal"/>
              <w:jc w:val="center"/>
            </w:pPr>
            <w:r>
              <w:t>0,83</w:t>
            </w:r>
          </w:p>
        </w:tc>
        <w:tc>
          <w:tcPr>
            <w:tcW w:w="1701" w:type="dxa"/>
            <w:vAlign w:val="center"/>
          </w:tcPr>
          <w:p w:rsidR="00FB08F5" w:rsidRDefault="00FB08F5">
            <w:pPr>
              <w:pStyle w:val="ConsPlusNormal"/>
              <w:jc w:val="center"/>
            </w:pPr>
            <w:r>
              <w:t>70</w:t>
            </w:r>
          </w:p>
        </w:tc>
        <w:tc>
          <w:tcPr>
            <w:tcW w:w="737" w:type="dxa"/>
            <w:vAlign w:val="center"/>
          </w:tcPr>
          <w:p w:rsidR="00FB08F5" w:rsidRDefault="00FB08F5">
            <w:pPr>
              <w:pStyle w:val="ConsPlusNormal"/>
              <w:jc w:val="center"/>
            </w:pPr>
            <w:r>
              <w:t>1,2</w:t>
            </w:r>
          </w:p>
        </w:tc>
      </w:tr>
      <w:tr w:rsidR="00FB08F5">
        <w:tc>
          <w:tcPr>
            <w:tcW w:w="3345" w:type="dxa"/>
          </w:tcPr>
          <w:p w:rsidR="00FB08F5" w:rsidRDefault="00FB08F5">
            <w:pPr>
              <w:pStyle w:val="ConsPlusNormal"/>
            </w:pPr>
            <w:r>
              <w:t>Сумма</w:t>
            </w:r>
          </w:p>
        </w:tc>
        <w:tc>
          <w:tcPr>
            <w:tcW w:w="907" w:type="dxa"/>
            <w:vAlign w:val="center"/>
          </w:tcPr>
          <w:p w:rsidR="00FB08F5" w:rsidRDefault="00FB08F5">
            <w:pPr>
              <w:pStyle w:val="ConsPlusNormal"/>
              <w:jc w:val="center"/>
            </w:pPr>
            <w:r>
              <w:t>-</w:t>
            </w:r>
          </w:p>
        </w:tc>
        <w:tc>
          <w:tcPr>
            <w:tcW w:w="907" w:type="dxa"/>
            <w:vAlign w:val="center"/>
          </w:tcPr>
          <w:p w:rsidR="00FB08F5" w:rsidRDefault="00FB08F5">
            <w:pPr>
              <w:pStyle w:val="ConsPlusNormal"/>
              <w:jc w:val="center"/>
            </w:pPr>
            <w:r>
              <w:t>12415</w:t>
            </w:r>
          </w:p>
        </w:tc>
        <w:tc>
          <w:tcPr>
            <w:tcW w:w="1474" w:type="dxa"/>
            <w:vAlign w:val="center"/>
          </w:tcPr>
          <w:p w:rsidR="00FB08F5" w:rsidRDefault="00FB08F5">
            <w:pPr>
              <w:pStyle w:val="ConsPlusNormal"/>
              <w:jc w:val="center"/>
            </w:pPr>
            <w:r>
              <w:t>-</w:t>
            </w:r>
          </w:p>
        </w:tc>
        <w:tc>
          <w:tcPr>
            <w:tcW w:w="1701" w:type="dxa"/>
            <w:vAlign w:val="center"/>
          </w:tcPr>
          <w:p w:rsidR="00FB08F5" w:rsidRDefault="00FB08F5">
            <w:pPr>
              <w:pStyle w:val="ConsPlusNormal"/>
              <w:jc w:val="center"/>
            </w:pPr>
            <w:r>
              <w:t>5767</w:t>
            </w:r>
          </w:p>
        </w:tc>
        <w:tc>
          <w:tcPr>
            <w:tcW w:w="737" w:type="dxa"/>
            <w:vAlign w:val="center"/>
          </w:tcPr>
          <w:p w:rsidR="00FB08F5" w:rsidRDefault="00FB08F5">
            <w:pPr>
              <w:pStyle w:val="ConsPlusNormal"/>
              <w:jc w:val="center"/>
            </w:pPr>
            <w:r>
              <w:t>100</w:t>
            </w:r>
          </w:p>
        </w:tc>
      </w:tr>
    </w:tbl>
    <w:p w:rsidR="00FB08F5" w:rsidRDefault="00FB08F5">
      <w:pPr>
        <w:pStyle w:val="ConsPlusNormal"/>
        <w:ind w:firstLine="540"/>
        <w:jc w:val="both"/>
      </w:pPr>
    </w:p>
    <w:p w:rsidR="00FB08F5" w:rsidRDefault="00FB08F5">
      <w:pPr>
        <w:pStyle w:val="ConsPlusNormal"/>
        <w:ind w:firstLine="540"/>
        <w:jc w:val="both"/>
      </w:pPr>
      <w:r>
        <w:t>После доработки теплозащитной оболочки здания удельная теплозащитная характеристика меньше нормируемой величины, оболочка удовлетворяет нормативным требованиям.</w:t>
      </w:r>
    </w:p>
    <w:p w:rsidR="00FB08F5" w:rsidRDefault="00FB08F5">
      <w:pPr>
        <w:pStyle w:val="ConsPlusNormal"/>
        <w:spacing w:before="220"/>
        <w:ind w:firstLine="540"/>
        <w:jc w:val="both"/>
      </w:pPr>
      <w:r>
        <w:t>Справочно рассчитывается приведенный трансмиссионный коэффициент:</w:t>
      </w:r>
    </w:p>
    <w:p w:rsidR="00FB08F5" w:rsidRDefault="00FB08F5">
      <w:pPr>
        <w:pStyle w:val="ConsPlusNormal"/>
        <w:ind w:firstLine="540"/>
        <w:jc w:val="both"/>
      </w:pPr>
    </w:p>
    <w:p w:rsidR="00FB08F5" w:rsidRDefault="00FB08F5">
      <w:pPr>
        <w:pStyle w:val="ConsPlusNormal"/>
        <w:jc w:val="center"/>
      </w:pPr>
      <w:r>
        <w:rPr>
          <w:noProof/>
          <w:position w:val="-26"/>
        </w:rPr>
        <w:drawing>
          <wp:inline distT="0" distB="0" distL="0" distR="0">
            <wp:extent cx="2860675" cy="47180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860675" cy="471805"/>
                    </a:xfrm>
                    <a:prstGeom prst="rect">
                      <a:avLst/>
                    </a:prstGeom>
                    <a:noFill/>
                    <a:ln>
                      <a:noFill/>
                    </a:ln>
                  </pic:spPr>
                </pic:pic>
              </a:graphicData>
            </a:graphic>
          </wp:inline>
        </w:drawing>
      </w:r>
      <w:r>
        <w:t>.</w:t>
      </w:r>
    </w:p>
    <w:p w:rsidR="00FB08F5" w:rsidRDefault="00FB08F5">
      <w:pPr>
        <w:pStyle w:val="ConsPlusNormal"/>
        <w:ind w:firstLine="540"/>
        <w:jc w:val="both"/>
      </w:pPr>
    </w:p>
    <w:p w:rsidR="00FB08F5" w:rsidRDefault="00FB08F5">
      <w:pPr>
        <w:pStyle w:val="ConsPlusNormal"/>
        <w:ind w:firstLine="540"/>
        <w:jc w:val="both"/>
      </w:pPr>
      <w:r>
        <w:t>Расчет данного коэффициента не обязателен.</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Л</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bookmarkStart w:id="90" w:name="P3006"/>
      <w:bookmarkEnd w:id="90"/>
      <w:r>
        <w:t>СОПРОТИВЛЕНИЕ ВОЗДУХОПРОНИЦАНИЮ СЛОЕВ КОНСТРУКЦИЙ</w:t>
      </w:r>
    </w:p>
    <w:p w:rsidR="00FB08F5" w:rsidRDefault="00FB08F5">
      <w:pPr>
        <w:pStyle w:val="ConsPlusNormal"/>
        <w:ind w:firstLine="540"/>
        <w:jc w:val="both"/>
      </w:pPr>
    </w:p>
    <w:p w:rsidR="00FB08F5" w:rsidRDefault="00FB08F5">
      <w:pPr>
        <w:pStyle w:val="ConsPlusNormal"/>
        <w:jc w:val="right"/>
      </w:pPr>
      <w:r>
        <w:t>Таблица Л.1</w:t>
      </w:r>
    </w:p>
    <w:p w:rsidR="00FB08F5" w:rsidRDefault="00FB08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361"/>
        <w:gridCol w:w="2438"/>
      </w:tblGrid>
      <w:tr w:rsidR="00FB08F5">
        <w:tc>
          <w:tcPr>
            <w:tcW w:w="5272" w:type="dxa"/>
            <w:vAlign w:val="center"/>
          </w:tcPr>
          <w:p w:rsidR="00FB08F5" w:rsidRDefault="00FB08F5">
            <w:pPr>
              <w:pStyle w:val="ConsPlusNormal"/>
              <w:jc w:val="center"/>
            </w:pPr>
            <w:r>
              <w:t>Материалы и конструкции</w:t>
            </w:r>
          </w:p>
        </w:tc>
        <w:tc>
          <w:tcPr>
            <w:tcW w:w="1361" w:type="dxa"/>
            <w:vAlign w:val="center"/>
          </w:tcPr>
          <w:p w:rsidR="00FB08F5" w:rsidRDefault="00FB08F5">
            <w:pPr>
              <w:pStyle w:val="ConsPlusNormal"/>
              <w:jc w:val="center"/>
            </w:pPr>
            <w:r>
              <w:t>Толщина слоя, мм</w:t>
            </w:r>
          </w:p>
        </w:tc>
        <w:tc>
          <w:tcPr>
            <w:tcW w:w="2438" w:type="dxa"/>
            <w:vAlign w:val="center"/>
          </w:tcPr>
          <w:p w:rsidR="00FB08F5" w:rsidRDefault="00FB08F5">
            <w:pPr>
              <w:pStyle w:val="ConsPlusNormal"/>
              <w:jc w:val="center"/>
            </w:pPr>
            <w:r>
              <w:t xml:space="preserve">Сопротивление воздухопроницанию </w:t>
            </w:r>
            <w:r>
              <w:rPr>
                <w:i/>
              </w:rPr>
              <w:t>R</w:t>
            </w:r>
            <w:r>
              <w:rPr>
                <w:vertAlign w:val="subscript"/>
              </w:rPr>
              <w:t>ф</w:t>
            </w:r>
            <w:r>
              <w:t>, (м</w:t>
            </w:r>
            <w:r>
              <w:rPr>
                <w:vertAlign w:val="superscript"/>
              </w:rPr>
              <w:t>2</w:t>
            </w:r>
            <w:r>
              <w:t>·ч·Па)/кг</w:t>
            </w:r>
          </w:p>
        </w:tc>
      </w:tr>
      <w:tr w:rsidR="00FB08F5">
        <w:tc>
          <w:tcPr>
            <w:tcW w:w="5272" w:type="dxa"/>
          </w:tcPr>
          <w:p w:rsidR="00FB08F5" w:rsidRDefault="00FB08F5">
            <w:pPr>
              <w:pStyle w:val="ConsPlusNormal"/>
            </w:pPr>
            <w:r>
              <w:t>1 Бетон сплошной (без швов)</w:t>
            </w:r>
          </w:p>
        </w:tc>
        <w:tc>
          <w:tcPr>
            <w:tcW w:w="1361" w:type="dxa"/>
            <w:vAlign w:val="bottom"/>
          </w:tcPr>
          <w:p w:rsidR="00FB08F5" w:rsidRDefault="00FB08F5">
            <w:pPr>
              <w:pStyle w:val="ConsPlusNormal"/>
              <w:jc w:val="center"/>
            </w:pPr>
            <w:r>
              <w:t>100</w:t>
            </w:r>
          </w:p>
        </w:tc>
        <w:tc>
          <w:tcPr>
            <w:tcW w:w="2438" w:type="dxa"/>
            <w:vAlign w:val="bottom"/>
          </w:tcPr>
          <w:p w:rsidR="00FB08F5" w:rsidRDefault="00FB08F5">
            <w:pPr>
              <w:pStyle w:val="ConsPlusNormal"/>
              <w:jc w:val="center"/>
            </w:pPr>
            <w:r>
              <w:t>20000</w:t>
            </w:r>
          </w:p>
        </w:tc>
      </w:tr>
      <w:tr w:rsidR="00FB08F5">
        <w:tc>
          <w:tcPr>
            <w:tcW w:w="5272" w:type="dxa"/>
          </w:tcPr>
          <w:p w:rsidR="00FB08F5" w:rsidRDefault="00FB08F5">
            <w:pPr>
              <w:pStyle w:val="ConsPlusNormal"/>
            </w:pPr>
            <w:r>
              <w:t>2 Газосиликат сплошной (без швов)</w:t>
            </w:r>
          </w:p>
        </w:tc>
        <w:tc>
          <w:tcPr>
            <w:tcW w:w="1361" w:type="dxa"/>
            <w:vAlign w:val="bottom"/>
          </w:tcPr>
          <w:p w:rsidR="00FB08F5" w:rsidRDefault="00FB08F5">
            <w:pPr>
              <w:pStyle w:val="ConsPlusNormal"/>
              <w:jc w:val="center"/>
            </w:pPr>
            <w:r>
              <w:t>140</w:t>
            </w:r>
          </w:p>
        </w:tc>
        <w:tc>
          <w:tcPr>
            <w:tcW w:w="2438" w:type="dxa"/>
            <w:vAlign w:val="bottom"/>
          </w:tcPr>
          <w:p w:rsidR="00FB08F5" w:rsidRDefault="00FB08F5">
            <w:pPr>
              <w:pStyle w:val="ConsPlusNormal"/>
              <w:jc w:val="center"/>
            </w:pPr>
            <w:r>
              <w:t>21</w:t>
            </w:r>
          </w:p>
        </w:tc>
      </w:tr>
      <w:tr w:rsidR="00FB08F5">
        <w:tc>
          <w:tcPr>
            <w:tcW w:w="5272" w:type="dxa"/>
          </w:tcPr>
          <w:p w:rsidR="00FB08F5" w:rsidRDefault="00FB08F5">
            <w:pPr>
              <w:pStyle w:val="ConsPlusNormal"/>
            </w:pPr>
            <w:r>
              <w:t>3 Известняк-ракушечник</w:t>
            </w:r>
          </w:p>
        </w:tc>
        <w:tc>
          <w:tcPr>
            <w:tcW w:w="1361" w:type="dxa"/>
            <w:vAlign w:val="bottom"/>
          </w:tcPr>
          <w:p w:rsidR="00FB08F5" w:rsidRDefault="00FB08F5">
            <w:pPr>
              <w:pStyle w:val="ConsPlusNormal"/>
              <w:jc w:val="center"/>
            </w:pPr>
            <w:r>
              <w:t>500</w:t>
            </w:r>
          </w:p>
        </w:tc>
        <w:tc>
          <w:tcPr>
            <w:tcW w:w="2438" w:type="dxa"/>
            <w:vAlign w:val="bottom"/>
          </w:tcPr>
          <w:p w:rsidR="00FB08F5" w:rsidRDefault="00FB08F5">
            <w:pPr>
              <w:pStyle w:val="ConsPlusNormal"/>
              <w:jc w:val="center"/>
            </w:pPr>
            <w:r>
              <w:t>6</w:t>
            </w:r>
          </w:p>
        </w:tc>
      </w:tr>
      <w:tr w:rsidR="00FB08F5">
        <w:tc>
          <w:tcPr>
            <w:tcW w:w="5272" w:type="dxa"/>
          </w:tcPr>
          <w:p w:rsidR="00FB08F5" w:rsidRDefault="00FB08F5">
            <w:pPr>
              <w:pStyle w:val="ConsPlusNormal"/>
            </w:pPr>
            <w:r>
              <w:t>4 Картон строительный (без швов)</w:t>
            </w:r>
          </w:p>
        </w:tc>
        <w:tc>
          <w:tcPr>
            <w:tcW w:w="1361" w:type="dxa"/>
            <w:vAlign w:val="bottom"/>
          </w:tcPr>
          <w:p w:rsidR="00FB08F5" w:rsidRDefault="00FB08F5">
            <w:pPr>
              <w:pStyle w:val="ConsPlusNormal"/>
              <w:jc w:val="center"/>
            </w:pPr>
            <w:r>
              <w:t>1,3</w:t>
            </w:r>
          </w:p>
        </w:tc>
        <w:tc>
          <w:tcPr>
            <w:tcW w:w="2438" w:type="dxa"/>
            <w:vAlign w:val="bottom"/>
          </w:tcPr>
          <w:p w:rsidR="00FB08F5" w:rsidRDefault="00FB08F5">
            <w:pPr>
              <w:pStyle w:val="ConsPlusNormal"/>
              <w:jc w:val="center"/>
            </w:pPr>
            <w:r>
              <w:t>64</w:t>
            </w:r>
          </w:p>
        </w:tc>
      </w:tr>
      <w:tr w:rsidR="00FB08F5">
        <w:tc>
          <w:tcPr>
            <w:tcW w:w="5272" w:type="dxa"/>
          </w:tcPr>
          <w:p w:rsidR="00FB08F5" w:rsidRDefault="00FB08F5">
            <w:pPr>
              <w:pStyle w:val="ConsPlusNormal"/>
            </w:pPr>
            <w:r>
              <w:t>5 Кирпичная кладка из сплошного кирпича на цементно-песчаном растворе толщиной в один кирпич и более</w:t>
            </w:r>
          </w:p>
        </w:tc>
        <w:tc>
          <w:tcPr>
            <w:tcW w:w="1361" w:type="dxa"/>
            <w:vAlign w:val="bottom"/>
          </w:tcPr>
          <w:p w:rsidR="00FB08F5" w:rsidRDefault="00FB08F5">
            <w:pPr>
              <w:pStyle w:val="ConsPlusNormal"/>
              <w:jc w:val="center"/>
            </w:pPr>
            <w:r>
              <w:t>250 и более</w:t>
            </w:r>
          </w:p>
        </w:tc>
        <w:tc>
          <w:tcPr>
            <w:tcW w:w="2438" w:type="dxa"/>
            <w:vAlign w:val="bottom"/>
          </w:tcPr>
          <w:p w:rsidR="00FB08F5" w:rsidRDefault="00FB08F5">
            <w:pPr>
              <w:pStyle w:val="ConsPlusNormal"/>
              <w:jc w:val="center"/>
            </w:pPr>
            <w:r>
              <w:t>18</w:t>
            </w:r>
          </w:p>
        </w:tc>
      </w:tr>
      <w:tr w:rsidR="00FB08F5">
        <w:tc>
          <w:tcPr>
            <w:tcW w:w="5272" w:type="dxa"/>
          </w:tcPr>
          <w:p w:rsidR="00FB08F5" w:rsidRDefault="00FB08F5">
            <w:pPr>
              <w:pStyle w:val="ConsPlusNormal"/>
            </w:pPr>
            <w:r>
              <w:t>6 Кирпичная кладка из сплошного кирпича на цементно-шлаковом растворе толщиной в полкирпича</w:t>
            </w:r>
          </w:p>
        </w:tc>
        <w:tc>
          <w:tcPr>
            <w:tcW w:w="1361" w:type="dxa"/>
            <w:vAlign w:val="bottom"/>
          </w:tcPr>
          <w:p w:rsidR="00FB08F5" w:rsidRDefault="00FB08F5">
            <w:pPr>
              <w:pStyle w:val="ConsPlusNormal"/>
              <w:jc w:val="center"/>
            </w:pPr>
            <w:r>
              <w:t>120</w:t>
            </w:r>
          </w:p>
        </w:tc>
        <w:tc>
          <w:tcPr>
            <w:tcW w:w="2438" w:type="dxa"/>
            <w:vAlign w:val="bottom"/>
          </w:tcPr>
          <w:p w:rsidR="00FB08F5" w:rsidRDefault="00FB08F5">
            <w:pPr>
              <w:pStyle w:val="ConsPlusNormal"/>
              <w:jc w:val="center"/>
            </w:pPr>
            <w:r>
              <w:t>1</w:t>
            </w:r>
          </w:p>
        </w:tc>
      </w:tr>
      <w:tr w:rsidR="00FB08F5">
        <w:tc>
          <w:tcPr>
            <w:tcW w:w="5272" w:type="dxa"/>
          </w:tcPr>
          <w:p w:rsidR="00FB08F5" w:rsidRDefault="00FB08F5">
            <w:pPr>
              <w:pStyle w:val="ConsPlusNormal"/>
            </w:pPr>
            <w:r>
              <w:t>7 Кладка кирпича керамического пустотного на цементно-песчаном растворе толщиной в полкирпича</w:t>
            </w:r>
          </w:p>
        </w:tc>
        <w:tc>
          <w:tcPr>
            <w:tcW w:w="1361" w:type="dxa"/>
            <w:vAlign w:val="bottom"/>
          </w:tcPr>
          <w:p w:rsidR="00FB08F5" w:rsidRDefault="00FB08F5">
            <w:pPr>
              <w:pStyle w:val="ConsPlusNormal"/>
              <w:jc w:val="center"/>
            </w:pPr>
            <w:r>
              <w:t>-</w:t>
            </w:r>
          </w:p>
        </w:tc>
        <w:tc>
          <w:tcPr>
            <w:tcW w:w="2438" w:type="dxa"/>
            <w:vAlign w:val="bottom"/>
          </w:tcPr>
          <w:p w:rsidR="00FB08F5" w:rsidRDefault="00FB08F5">
            <w:pPr>
              <w:pStyle w:val="ConsPlusNormal"/>
              <w:jc w:val="center"/>
            </w:pPr>
            <w:r>
              <w:t>2</w:t>
            </w:r>
          </w:p>
        </w:tc>
      </w:tr>
      <w:tr w:rsidR="00FB08F5">
        <w:tc>
          <w:tcPr>
            <w:tcW w:w="5272" w:type="dxa"/>
          </w:tcPr>
          <w:p w:rsidR="00FB08F5" w:rsidRDefault="00FB08F5">
            <w:pPr>
              <w:pStyle w:val="ConsPlusNormal"/>
            </w:pPr>
            <w:r>
              <w:t>8 Кладка из легкобетонных камней на цементно-песчаном растворе</w:t>
            </w:r>
          </w:p>
        </w:tc>
        <w:tc>
          <w:tcPr>
            <w:tcW w:w="1361" w:type="dxa"/>
            <w:vAlign w:val="bottom"/>
          </w:tcPr>
          <w:p w:rsidR="00FB08F5" w:rsidRDefault="00FB08F5">
            <w:pPr>
              <w:pStyle w:val="ConsPlusNormal"/>
              <w:jc w:val="center"/>
            </w:pPr>
            <w:r>
              <w:t>400</w:t>
            </w:r>
          </w:p>
        </w:tc>
        <w:tc>
          <w:tcPr>
            <w:tcW w:w="2438" w:type="dxa"/>
            <w:vAlign w:val="bottom"/>
          </w:tcPr>
          <w:p w:rsidR="00FB08F5" w:rsidRDefault="00FB08F5">
            <w:pPr>
              <w:pStyle w:val="ConsPlusNormal"/>
              <w:jc w:val="center"/>
            </w:pPr>
            <w:r>
              <w:t>13</w:t>
            </w:r>
          </w:p>
        </w:tc>
      </w:tr>
      <w:tr w:rsidR="00FB08F5">
        <w:tc>
          <w:tcPr>
            <w:tcW w:w="5272" w:type="dxa"/>
          </w:tcPr>
          <w:p w:rsidR="00FB08F5" w:rsidRDefault="00FB08F5">
            <w:pPr>
              <w:pStyle w:val="ConsPlusNormal"/>
            </w:pPr>
            <w:r>
              <w:t>9 Листы асбестоцементные с заделкой швов</w:t>
            </w:r>
          </w:p>
        </w:tc>
        <w:tc>
          <w:tcPr>
            <w:tcW w:w="1361" w:type="dxa"/>
            <w:vAlign w:val="bottom"/>
          </w:tcPr>
          <w:p w:rsidR="00FB08F5" w:rsidRDefault="00FB08F5">
            <w:pPr>
              <w:pStyle w:val="ConsPlusNormal"/>
              <w:jc w:val="center"/>
            </w:pPr>
            <w:r>
              <w:t>6</w:t>
            </w:r>
          </w:p>
        </w:tc>
        <w:tc>
          <w:tcPr>
            <w:tcW w:w="2438" w:type="dxa"/>
            <w:vAlign w:val="bottom"/>
          </w:tcPr>
          <w:p w:rsidR="00FB08F5" w:rsidRDefault="00FB08F5">
            <w:pPr>
              <w:pStyle w:val="ConsPlusNormal"/>
              <w:jc w:val="center"/>
            </w:pPr>
            <w:r>
              <w:t>200</w:t>
            </w:r>
          </w:p>
        </w:tc>
      </w:tr>
      <w:tr w:rsidR="00FB08F5">
        <w:tc>
          <w:tcPr>
            <w:tcW w:w="5272" w:type="dxa"/>
          </w:tcPr>
          <w:p w:rsidR="00FB08F5" w:rsidRDefault="00FB08F5">
            <w:pPr>
              <w:pStyle w:val="ConsPlusNormal"/>
            </w:pPr>
            <w:r>
              <w:t>10 Обои бумажные обычные</w:t>
            </w:r>
          </w:p>
        </w:tc>
        <w:tc>
          <w:tcPr>
            <w:tcW w:w="1361" w:type="dxa"/>
            <w:vAlign w:val="bottom"/>
          </w:tcPr>
          <w:p w:rsidR="00FB08F5" w:rsidRDefault="00FB08F5">
            <w:pPr>
              <w:pStyle w:val="ConsPlusNormal"/>
              <w:jc w:val="center"/>
            </w:pPr>
            <w:r>
              <w:t>-</w:t>
            </w:r>
          </w:p>
        </w:tc>
        <w:tc>
          <w:tcPr>
            <w:tcW w:w="2438" w:type="dxa"/>
            <w:vAlign w:val="bottom"/>
          </w:tcPr>
          <w:p w:rsidR="00FB08F5" w:rsidRDefault="00FB08F5">
            <w:pPr>
              <w:pStyle w:val="ConsPlusNormal"/>
              <w:jc w:val="center"/>
            </w:pPr>
            <w:r>
              <w:t>20</w:t>
            </w:r>
          </w:p>
        </w:tc>
      </w:tr>
      <w:tr w:rsidR="00FB08F5">
        <w:tc>
          <w:tcPr>
            <w:tcW w:w="5272" w:type="dxa"/>
          </w:tcPr>
          <w:p w:rsidR="00FB08F5" w:rsidRDefault="00FB08F5">
            <w:pPr>
              <w:pStyle w:val="ConsPlusNormal"/>
            </w:pPr>
            <w:r>
              <w:t>11 Обшивка из обрезных досок, соединенных впритык или вчетверть</w:t>
            </w:r>
          </w:p>
        </w:tc>
        <w:tc>
          <w:tcPr>
            <w:tcW w:w="1361" w:type="dxa"/>
            <w:vAlign w:val="bottom"/>
          </w:tcPr>
          <w:p w:rsidR="00FB08F5" w:rsidRDefault="00FB08F5">
            <w:pPr>
              <w:pStyle w:val="ConsPlusNormal"/>
              <w:jc w:val="center"/>
            </w:pPr>
            <w:r>
              <w:t>20 - 25</w:t>
            </w:r>
          </w:p>
        </w:tc>
        <w:tc>
          <w:tcPr>
            <w:tcW w:w="2438" w:type="dxa"/>
            <w:vAlign w:val="bottom"/>
          </w:tcPr>
          <w:p w:rsidR="00FB08F5" w:rsidRDefault="00FB08F5">
            <w:pPr>
              <w:pStyle w:val="ConsPlusNormal"/>
              <w:jc w:val="center"/>
            </w:pPr>
            <w:r>
              <w:t>0,1</w:t>
            </w:r>
          </w:p>
        </w:tc>
      </w:tr>
      <w:tr w:rsidR="00FB08F5">
        <w:tc>
          <w:tcPr>
            <w:tcW w:w="5272" w:type="dxa"/>
          </w:tcPr>
          <w:p w:rsidR="00FB08F5" w:rsidRDefault="00FB08F5">
            <w:pPr>
              <w:pStyle w:val="ConsPlusNormal"/>
            </w:pPr>
            <w:r>
              <w:t>12 Обшивка из обрезных досок, соединенных в шпунт</w:t>
            </w:r>
          </w:p>
        </w:tc>
        <w:tc>
          <w:tcPr>
            <w:tcW w:w="1361" w:type="dxa"/>
            <w:vAlign w:val="bottom"/>
          </w:tcPr>
          <w:p w:rsidR="00FB08F5" w:rsidRDefault="00FB08F5">
            <w:pPr>
              <w:pStyle w:val="ConsPlusNormal"/>
              <w:jc w:val="center"/>
            </w:pPr>
            <w:r>
              <w:t>20 - 25</w:t>
            </w:r>
          </w:p>
        </w:tc>
        <w:tc>
          <w:tcPr>
            <w:tcW w:w="2438" w:type="dxa"/>
            <w:vAlign w:val="bottom"/>
          </w:tcPr>
          <w:p w:rsidR="00FB08F5" w:rsidRDefault="00FB08F5">
            <w:pPr>
              <w:pStyle w:val="ConsPlusNormal"/>
              <w:jc w:val="center"/>
            </w:pPr>
            <w:r>
              <w:t>1,5</w:t>
            </w:r>
          </w:p>
        </w:tc>
      </w:tr>
      <w:tr w:rsidR="00FB08F5">
        <w:tc>
          <w:tcPr>
            <w:tcW w:w="5272" w:type="dxa"/>
          </w:tcPr>
          <w:p w:rsidR="00FB08F5" w:rsidRDefault="00FB08F5">
            <w:pPr>
              <w:pStyle w:val="ConsPlusNormal"/>
            </w:pPr>
            <w:r>
              <w:t>13 Обшивка из досок двойная с прокладкой между обшивками строительной бумаги</w:t>
            </w:r>
          </w:p>
        </w:tc>
        <w:tc>
          <w:tcPr>
            <w:tcW w:w="1361" w:type="dxa"/>
            <w:vAlign w:val="bottom"/>
          </w:tcPr>
          <w:p w:rsidR="00FB08F5" w:rsidRDefault="00FB08F5">
            <w:pPr>
              <w:pStyle w:val="ConsPlusNormal"/>
              <w:jc w:val="center"/>
            </w:pPr>
            <w:r>
              <w:t>50</w:t>
            </w:r>
          </w:p>
        </w:tc>
        <w:tc>
          <w:tcPr>
            <w:tcW w:w="2438" w:type="dxa"/>
            <w:vAlign w:val="bottom"/>
          </w:tcPr>
          <w:p w:rsidR="00FB08F5" w:rsidRDefault="00FB08F5">
            <w:pPr>
              <w:pStyle w:val="ConsPlusNormal"/>
              <w:jc w:val="center"/>
            </w:pPr>
            <w:r>
              <w:t>100</w:t>
            </w:r>
          </w:p>
        </w:tc>
      </w:tr>
      <w:tr w:rsidR="00FB08F5">
        <w:tc>
          <w:tcPr>
            <w:tcW w:w="5272" w:type="dxa"/>
          </w:tcPr>
          <w:p w:rsidR="00FB08F5" w:rsidRDefault="00FB08F5">
            <w:pPr>
              <w:pStyle w:val="ConsPlusNormal"/>
            </w:pPr>
            <w:r>
              <w:t>14 Обшивка из фибролита или из древесно-волокнистых бесцементных мягких плит с заделкой швов</w:t>
            </w:r>
          </w:p>
        </w:tc>
        <w:tc>
          <w:tcPr>
            <w:tcW w:w="1361" w:type="dxa"/>
            <w:vAlign w:val="bottom"/>
          </w:tcPr>
          <w:p w:rsidR="00FB08F5" w:rsidRDefault="00FB08F5">
            <w:pPr>
              <w:pStyle w:val="ConsPlusNormal"/>
              <w:jc w:val="center"/>
            </w:pPr>
            <w:r>
              <w:t>15 - 70</w:t>
            </w:r>
          </w:p>
        </w:tc>
        <w:tc>
          <w:tcPr>
            <w:tcW w:w="2438" w:type="dxa"/>
            <w:vAlign w:val="bottom"/>
          </w:tcPr>
          <w:p w:rsidR="00FB08F5" w:rsidRDefault="00FB08F5">
            <w:pPr>
              <w:pStyle w:val="ConsPlusNormal"/>
              <w:jc w:val="center"/>
            </w:pPr>
            <w:r>
              <w:t>2,5</w:t>
            </w:r>
          </w:p>
        </w:tc>
      </w:tr>
      <w:tr w:rsidR="00FB08F5">
        <w:tc>
          <w:tcPr>
            <w:tcW w:w="5272" w:type="dxa"/>
          </w:tcPr>
          <w:p w:rsidR="00FB08F5" w:rsidRDefault="00FB08F5">
            <w:pPr>
              <w:pStyle w:val="ConsPlusNormal"/>
            </w:pPr>
            <w:r>
              <w:t>15 Обшивка из фибролита или из древесно-волокнистых бесцементных мягких плит без заделки швов</w:t>
            </w:r>
          </w:p>
        </w:tc>
        <w:tc>
          <w:tcPr>
            <w:tcW w:w="1361" w:type="dxa"/>
            <w:vAlign w:val="bottom"/>
          </w:tcPr>
          <w:p w:rsidR="00FB08F5" w:rsidRDefault="00FB08F5">
            <w:pPr>
              <w:pStyle w:val="ConsPlusNormal"/>
              <w:jc w:val="center"/>
            </w:pPr>
            <w:r>
              <w:t>15 - 70</w:t>
            </w:r>
          </w:p>
        </w:tc>
        <w:tc>
          <w:tcPr>
            <w:tcW w:w="2438" w:type="dxa"/>
            <w:vAlign w:val="bottom"/>
          </w:tcPr>
          <w:p w:rsidR="00FB08F5" w:rsidRDefault="00FB08F5">
            <w:pPr>
              <w:pStyle w:val="ConsPlusNormal"/>
              <w:jc w:val="center"/>
            </w:pPr>
            <w:r>
              <w:t>0,5</w:t>
            </w:r>
          </w:p>
        </w:tc>
      </w:tr>
      <w:tr w:rsidR="00FB08F5">
        <w:tc>
          <w:tcPr>
            <w:tcW w:w="5272" w:type="dxa"/>
          </w:tcPr>
          <w:p w:rsidR="00FB08F5" w:rsidRDefault="00FB08F5">
            <w:pPr>
              <w:pStyle w:val="ConsPlusNormal"/>
            </w:pPr>
            <w:r>
              <w:t>16 Обшивка из жестких древесно-волокнистых листов с заделкой швов</w:t>
            </w:r>
          </w:p>
        </w:tc>
        <w:tc>
          <w:tcPr>
            <w:tcW w:w="1361" w:type="dxa"/>
            <w:vAlign w:val="bottom"/>
          </w:tcPr>
          <w:p w:rsidR="00FB08F5" w:rsidRDefault="00FB08F5">
            <w:pPr>
              <w:pStyle w:val="ConsPlusNormal"/>
              <w:jc w:val="center"/>
            </w:pPr>
            <w:r>
              <w:t>10</w:t>
            </w:r>
          </w:p>
        </w:tc>
        <w:tc>
          <w:tcPr>
            <w:tcW w:w="2438" w:type="dxa"/>
            <w:vAlign w:val="bottom"/>
          </w:tcPr>
          <w:p w:rsidR="00FB08F5" w:rsidRDefault="00FB08F5">
            <w:pPr>
              <w:pStyle w:val="ConsPlusNormal"/>
              <w:jc w:val="center"/>
            </w:pPr>
            <w:r>
              <w:t>3,3</w:t>
            </w:r>
          </w:p>
        </w:tc>
      </w:tr>
      <w:tr w:rsidR="00FB08F5">
        <w:tc>
          <w:tcPr>
            <w:tcW w:w="5272" w:type="dxa"/>
          </w:tcPr>
          <w:p w:rsidR="00FB08F5" w:rsidRDefault="00FB08F5">
            <w:pPr>
              <w:pStyle w:val="ConsPlusNormal"/>
            </w:pPr>
            <w:r>
              <w:t>17 Обшивка из гипсовой сухой штукатурки с заделкой швов</w:t>
            </w:r>
          </w:p>
        </w:tc>
        <w:tc>
          <w:tcPr>
            <w:tcW w:w="1361" w:type="dxa"/>
            <w:vAlign w:val="bottom"/>
          </w:tcPr>
          <w:p w:rsidR="00FB08F5" w:rsidRDefault="00FB08F5">
            <w:pPr>
              <w:pStyle w:val="ConsPlusNormal"/>
              <w:jc w:val="center"/>
            </w:pPr>
            <w:r>
              <w:t>10</w:t>
            </w:r>
          </w:p>
        </w:tc>
        <w:tc>
          <w:tcPr>
            <w:tcW w:w="2438" w:type="dxa"/>
            <w:vAlign w:val="bottom"/>
          </w:tcPr>
          <w:p w:rsidR="00FB08F5" w:rsidRDefault="00FB08F5">
            <w:pPr>
              <w:pStyle w:val="ConsPlusNormal"/>
              <w:jc w:val="center"/>
            </w:pPr>
            <w:r>
              <w:t>20</w:t>
            </w:r>
          </w:p>
        </w:tc>
      </w:tr>
      <w:tr w:rsidR="00FB08F5">
        <w:tc>
          <w:tcPr>
            <w:tcW w:w="5272" w:type="dxa"/>
          </w:tcPr>
          <w:p w:rsidR="00FB08F5" w:rsidRDefault="00FB08F5">
            <w:pPr>
              <w:pStyle w:val="ConsPlusNormal"/>
            </w:pPr>
            <w:r>
              <w:t>18 Пенобетон автоклавный (без швов)</w:t>
            </w:r>
          </w:p>
        </w:tc>
        <w:tc>
          <w:tcPr>
            <w:tcW w:w="1361" w:type="dxa"/>
            <w:vAlign w:val="bottom"/>
          </w:tcPr>
          <w:p w:rsidR="00FB08F5" w:rsidRDefault="00FB08F5">
            <w:pPr>
              <w:pStyle w:val="ConsPlusNormal"/>
              <w:jc w:val="center"/>
            </w:pPr>
            <w:r>
              <w:t>100</w:t>
            </w:r>
          </w:p>
        </w:tc>
        <w:tc>
          <w:tcPr>
            <w:tcW w:w="2438" w:type="dxa"/>
            <w:vAlign w:val="bottom"/>
          </w:tcPr>
          <w:p w:rsidR="00FB08F5" w:rsidRDefault="00FB08F5">
            <w:pPr>
              <w:pStyle w:val="ConsPlusNormal"/>
              <w:jc w:val="center"/>
            </w:pPr>
            <w:r>
              <w:t>2000</w:t>
            </w:r>
          </w:p>
        </w:tc>
      </w:tr>
      <w:tr w:rsidR="00FB08F5">
        <w:tc>
          <w:tcPr>
            <w:tcW w:w="5272" w:type="dxa"/>
          </w:tcPr>
          <w:p w:rsidR="00FB08F5" w:rsidRDefault="00FB08F5">
            <w:pPr>
              <w:pStyle w:val="ConsPlusNormal"/>
            </w:pPr>
            <w:r>
              <w:t>19 Пенобетон неавтоклавный (без швов)</w:t>
            </w:r>
          </w:p>
        </w:tc>
        <w:tc>
          <w:tcPr>
            <w:tcW w:w="1361" w:type="dxa"/>
            <w:vAlign w:val="bottom"/>
          </w:tcPr>
          <w:p w:rsidR="00FB08F5" w:rsidRDefault="00FB08F5">
            <w:pPr>
              <w:pStyle w:val="ConsPlusNormal"/>
              <w:jc w:val="center"/>
            </w:pPr>
            <w:r>
              <w:t>100</w:t>
            </w:r>
          </w:p>
        </w:tc>
        <w:tc>
          <w:tcPr>
            <w:tcW w:w="2438" w:type="dxa"/>
            <w:vAlign w:val="bottom"/>
          </w:tcPr>
          <w:p w:rsidR="00FB08F5" w:rsidRDefault="00FB08F5">
            <w:pPr>
              <w:pStyle w:val="ConsPlusNormal"/>
              <w:jc w:val="center"/>
            </w:pPr>
            <w:r>
              <w:t>200</w:t>
            </w:r>
          </w:p>
        </w:tc>
      </w:tr>
      <w:tr w:rsidR="00FB08F5">
        <w:tc>
          <w:tcPr>
            <w:tcW w:w="5272" w:type="dxa"/>
          </w:tcPr>
          <w:p w:rsidR="00FB08F5" w:rsidRDefault="00FB08F5">
            <w:pPr>
              <w:pStyle w:val="ConsPlusNormal"/>
            </w:pPr>
            <w:r>
              <w:t>20 Пенополистирол</w:t>
            </w:r>
          </w:p>
        </w:tc>
        <w:tc>
          <w:tcPr>
            <w:tcW w:w="1361" w:type="dxa"/>
            <w:vAlign w:val="bottom"/>
          </w:tcPr>
          <w:p w:rsidR="00FB08F5" w:rsidRDefault="00FB08F5">
            <w:pPr>
              <w:pStyle w:val="ConsPlusNormal"/>
              <w:jc w:val="center"/>
            </w:pPr>
            <w:r>
              <w:t>50 - 100</w:t>
            </w:r>
          </w:p>
        </w:tc>
        <w:tc>
          <w:tcPr>
            <w:tcW w:w="2438" w:type="dxa"/>
            <w:vAlign w:val="bottom"/>
          </w:tcPr>
          <w:p w:rsidR="00FB08F5" w:rsidRDefault="00FB08F5">
            <w:pPr>
              <w:pStyle w:val="ConsPlusNormal"/>
              <w:jc w:val="center"/>
            </w:pPr>
            <w:r>
              <w:t>80</w:t>
            </w:r>
          </w:p>
        </w:tc>
      </w:tr>
      <w:tr w:rsidR="00FB08F5">
        <w:tc>
          <w:tcPr>
            <w:tcW w:w="5272" w:type="dxa"/>
          </w:tcPr>
          <w:p w:rsidR="00FB08F5" w:rsidRDefault="00FB08F5">
            <w:pPr>
              <w:pStyle w:val="ConsPlusNormal"/>
            </w:pPr>
            <w:r>
              <w:t>21 Пеностекло сплошное (без швов)</w:t>
            </w:r>
          </w:p>
        </w:tc>
        <w:tc>
          <w:tcPr>
            <w:tcW w:w="1361" w:type="dxa"/>
            <w:vAlign w:val="bottom"/>
          </w:tcPr>
          <w:p w:rsidR="00FB08F5" w:rsidRDefault="00FB08F5">
            <w:pPr>
              <w:pStyle w:val="ConsPlusNormal"/>
              <w:jc w:val="center"/>
            </w:pPr>
            <w:r>
              <w:t>120</w:t>
            </w:r>
          </w:p>
        </w:tc>
        <w:tc>
          <w:tcPr>
            <w:tcW w:w="2438" w:type="dxa"/>
            <w:vAlign w:val="bottom"/>
          </w:tcPr>
          <w:p w:rsidR="00FB08F5" w:rsidRDefault="00FB08F5">
            <w:pPr>
              <w:pStyle w:val="ConsPlusNormal"/>
              <w:jc w:val="center"/>
            </w:pPr>
            <w:r>
              <w:t>Более 2000</w:t>
            </w:r>
          </w:p>
        </w:tc>
      </w:tr>
      <w:tr w:rsidR="00FB08F5">
        <w:tc>
          <w:tcPr>
            <w:tcW w:w="5272" w:type="dxa"/>
          </w:tcPr>
          <w:p w:rsidR="00FB08F5" w:rsidRDefault="00FB08F5">
            <w:pPr>
              <w:pStyle w:val="ConsPlusNormal"/>
            </w:pPr>
            <w:r>
              <w:t>22 Плиты минераловатные жесткие</w:t>
            </w:r>
          </w:p>
        </w:tc>
        <w:tc>
          <w:tcPr>
            <w:tcW w:w="1361" w:type="dxa"/>
            <w:vAlign w:val="bottom"/>
          </w:tcPr>
          <w:p w:rsidR="00FB08F5" w:rsidRDefault="00FB08F5">
            <w:pPr>
              <w:pStyle w:val="ConsPlusNormal"/>
              <w:jc w:val="center"/>
            </w:pPr>
            <w:r>
              <w:t>50</w:t>
            </w:r>
          </w:p>
        </w:tc>
        <w:tc>
          <w:tcPr>
            <w:tcW w:w="2438" w:type="dxa"/>
            <w:vAlign w:val="bottom"/>
          </w:tcPr>
          <w:p w:rsidR="00FB08F5" w:rsidRDefault="00FB08F5">
            <w:pPr>
              <w:pStyle w:val="ConsPlusNormal"/>
              <w:jc w:val="center"/>
            </w:pPr>
            <w:r>
              <w:t>2</w:t>
            </w:r>
          </w:p>
        </w:tc>
      </w:tr>
      <w:tr w:rsidR="00FB08F5">
        <w:tc>
          <w:tcPr>
            <w:tcW w:w="5272" w:type="dxa"/>
          </w:tcPr>
          <w:p w:rsidR="00FB08F5" w:rsidRDefault="00FB08F5">
            <w:pPr>
              <w:pStyle w:val="ConsPlusNormal"/>
            </w:pPr>
            <w:r>
              <w:t>23 Рубероид</w:t>
            </w:r>
          </w:p>
        </w:tc>
        <w:tc>
          <w:tcPr>
            <w:tcW w:w="1361" w:type="dxa"/>
            <w:vAlign w:val="bottom"/>
          </w:tcPr>
          <w:p w:rsidR="00FB08F5" w:rsidRDefault="00FB08F5">
            <w:pPr>
              <w:pStyle w:val="ConsPlusNormal"/>
              <w:jc w:val="center"/>
            </w:pPr>
            <w:r>
              <w:t>1,5</w:t>
            </w:r>
          </w:p>
        </w:tc>
        <w:tc>
          <w:tcPr>
            <w:tcW w:w="2438" w:type="dxa"/>
            <w:vAlign w:val="bottom"/>
          </w:tcPr>
          <w:p w:rsidR="00FB08F5" w:rsidRDefault="00FB08F5">
            <w:pPr>
              <w:pStyle w:val="ConsPlusNormal"/>
              <w:jc w:val="center"/>
            </w:pPr>
            <w:r>
              <w:t>Воздухонепроницаем</w:t>
            </w:r>
          </w:p>
        </w:tc>
      </w:tr>
      <w:tr w:rsidR="00FB08F5">
        <w:tc>
          <w:tcPr>
            <w:tcW w:w="5272" w:type="dxa"/>
          </w:tcPr>
          <w:p w:rsidR="00FB08F5" w:rsidRDefault="00FB08F5">
            <w:pPr>
              <w:pStyle w:val="ConsPlusNormal"/>
            </w:pPr>
            <w:r>
              <w:t>24 Толь</w:t>
            </w:r>
          </w:p>
        </w:tc>
        <w:tc>
          <w:tcPr>
            <w:tcW w:w="1361" w:type="dxa"/>
            <w:vAlign w:val="bottom"/>
          </w:tcPr>
          <w:p w:rsidR="00FB08F5" w:rsidRDefault="00FB08F5">
            <w:pPr>
              <w:pStyle w:val="ConsPlusNormal"/>
              <w:jc w:val="center"/>
            </w:pPr>
            <w:r>
              <w:t>1,5</w:t>
            </w:r>
          </w:p>
        </w:tc>
        <w:tc>
          <w:tcPr>
            <w:tcW w:w="2438" w:type="dxa"/>
            <w:vAlign w:val="bottom"/>
          </w:tcPr>
          <w:p w:rsidR="00FB08F5" w:rsidRDefault="00FB08F5">
            <w:pPr>
              <w:pStyle w:val="ConsPlusNormal"/>
              <w:jc w:val="center"/>
            </w:pPr>
            <w:r>
              <w:t>490</w:t>
            </w:r>
          </w:p>
        </w:tc>
      </w:tr>
      <w:tr w:rsidR="00FB08F5">
        <w:tc>
          <w:tcPr>
            <w:tcW w:w="5272" w:type="dxa"/>
          </w:tcPr>
          <w:p w:rsidR="00FB08F5" w:rsidRDefault="00FB08F5">
            <w:pPr>
              <w:pStyle w:val="ConsPlusNormal"/>
            </w:pPr>
            <w:r>
              <w:t>25 Фанера клееная (без швов)</w:t>
            </w:r>
          </w:p>
        </w:tc>
        <w:tc>
          <w:tcPr>
            <w:tcW w:w="1361" w:type="dxa"/>
            <w:vAlign w:val="bottom"/>
          </w:tcPr>
          <w:p w:rsidR="00FB08F5" w:rsidRDefault="00FB08F5">
            <w:pPr>
              <w:pStyle w:val="ConsPlusNormal"/>
              <w:jc w:val="center"/>
            </w:pPr>
            <w:r>
              <w:t>3 - 4</w:t>
            </w:r>
          </w:p>
        </w:tc>
        <w:tc>
          <w:tcPr>
            <w:tcW w:w="2438" w:type="dxa"/>
            <w:vAlign w:val="bottom"/>
          </w:tcPr>
          <w:p w:rsidR="00FB08F5" w:rsidRDefault="00FB08F5">
            <w:pPr>
              <w:pStyle w:val="ConsPlusNormal"/>
              <w:jc w:val="center"/>
            </w:pPr>
            <w:r>
              <w:t>2900</w:t>
            </w:r>
          </w:p>
        </w:tc>
      </w:tr>
      <w:tr w:rsidR="00FB08F5">
        <w:tc>
          <w:tcPr>
            <w:tcW w:w="5272" w:type="dxa"/>
          </w:tcPr>
          <w:p w:rsidR="00FB08F5" w:rsidRDefault="00FB08F5">
            <w:pPr>
              <w:pStyle w:val="ConsPlusNormal"/>
            </w:pPr>
            <w:r>
              <w:t>26 Шлакобетон сплошной (без швов)</w:t>
            </w:r>
          </w:p>
        </w:tc>
        <w:tc>
          <w:tcPr>
            <w:tcW w:w="1361" w:type="dxa"/>
            <w:vAlign w:val="bottom"/>
          </w:tcPr>
          <w:p w:rsidR="00FB08F5" w:rsidRDefault="00FB08F5">
            <w:pPr>
              <w:pStyle w:val="ConsPlusNormal"/>
              <w:jc w:val="center"/>
            </w:pPr>
            <w:r>
              <w:t>100</w:t>
            </w:r>
          </w:p>
        </w:tc>
        <w:tc>
          <w:tcPr>
            <w:tcW w:w="2438" w:type="dxa"/>
            <w:vAlign w:val="bottom"/>
          </w:tcPr>
          <w:p w:rsidR="00FB08F5" w:rsidRDefault="00FB08F5">
            <w:pPr>
              <w:pStyle w:val="ConsPlusNormal"/>
              <w:jc w:val="center"/>
            </w:pPr>
            <w:r>
              <w:t>14</w:t>
            </w:r>
          </w:p>
        </w:tc>
      </w:tr>
      <w:tr w:rsidR="00FB08F5">
        <w:tc>
          <w:tcPr>
            <w:tcW w:w="5272" w:type="dxa"/>
          </w:tcPr>
          <w:p w:rsidR="00FB08F5" w:rsidRDefault="00FB08F5">
            <w:pPr>
              <w:pStyle w:val="ConsPlusNormal"/>
            </w:pPr>
            <w:r>
              <w:t>27 Штукатурка цементно-песчаным раствором по каменной или кирпичной кладке</w:t>
            </w:r>
          </w:p>
        </w:tc>
        <w:tc>
          <w:tcPr>
            <w:tcW w:w="1361" w:type="dxa"/>
            <w:vAlign w:val="bottom"/>
          </w:tcPr>
          <w:p w:rsidR="00FB08F5" w:rsidRDefault="00FB08F5">
            <w:pPr>
              <w:pStyle w:val="ConsPlusNormal"/>
              <w:jc w:val="center"/>
            </w:pPr>
            <w:r>
              <w:t>15</w:t>
            </w:r>
          </w:p>
        </w:tc>
        <w:tc>
          <w:tcPr>
            <w:tcW w:w="2438" w:type="dxa"/>
            <w:vAlign w:val="bottom"/>
          </w:tcPr>
          <w:p w:rsidR="00FB08F5" w:rsidRDefault="00FB08F5">
            <w:pPr>
              <w:pStyle w:val="ConsPlusNormal"/>
              <w:jc w:val="center"/>
            </w:pPr>
            <w:r>
              <w:t>373</w:t>
            </w:r>
          </w:p>
        </w:tc>
      </w:tr>
      <w:tr w:rsidR="00FB08F5">
        <w:tc>
          <w:tcPr>
            <w:tcW w:w="5272" w:type="dxa"/>
          </w:tcPr>
          <w:p w:rsidR="00FB08F5" w:rsidRDefault="00FB08F5">
            <w:pPr>
              <w:pStyle w:val="ConsPlusNormal"/>
            </w:pPr>
            <w:r>
              <w:t>28 Штукатурка известковая по каменной или кирпичной кладке</w:t>
            </w:r>
          </w:p>
        </w:tc>
        <w:tc>
          <w:tcPr>
            <w:tcW w:w="1361" w:type="dxa"/>
            <w:vAlign w:val="bottom"/>
          </w:tcPr>
          <w:p w:rsidR="00FB08F5" w:rsidRDefault="00FB08F5">
            <w:pPr>
              <w:pStyle w:val="ConsPlusNormal"/>
              <w:jc w:val="center"/>
            </w:pPr>
            <w:r>
              <w:t>15</w:t>
            </w:r>
          </w:p>
        </w:tc>
        <w:tc>
          <w:tcPr>
            <w:tcW w:w="2438" w:type="dxa"/>
            <w:vAlign w:val="bottom"/>
          </w:tcPr>
          <w:p w:rsidR="00FB08F5" w:rsidRDefault="00FB08F5">
            <w:pPr>
              <w:pStyle w:val="ConsPlusNormal"/>
              <w:jc w:val="center"/>
            </w:pPr>
            <w:r>
              <w:t>142</w:t>
            </w:r>
          </w:p>
        </w:tc>
      </w:tr>
      <w:tr w:rsidR="00FB08F5">
        <w:tc>
          <w:tcPr>
            <w:tcW w:w="5272" w:type="dxa"/>
          </w:tcPr>
          <w:p w:rsidR="00FB08F5" w:rsidRDefault="00FB08F5">
            <w:pPr>
              <w:pStyle w:val="ConsPlusNormal"/>
            </w:pPr>
            <w:r>
              <w:t>29 Штукатурка известково-гипсовая по дереву (по драни)</w:t>
            </w:r>
          </w:p>
        </w:tc>
        <w:tc>
          <w:tcPr>
            <w:tcW w:w="1361" w:type="dxa"/>
            <w:vAlign w:val="bottom"/>
          </w:tcPr>
          <w:p w:rsidR="00FB08F5" w:rsidRDefault="00FB08F5">
            <w:pPr>
              <w:pStyle w:val="ConsPlusNormal"/>
              <w:jc w:val="center"/>
            </w:pPr>
            <w:r>
              <w:t>20</w:t>
            </w:r>
          </w:p>
        </w:tc>
        <w:tc>
          <w:tcPr>
            <w:tcW w:w="2438" w:type="dxa"/>
            <w:vAlign w:val="bottom"/>
          </w:tcPr>
          <w:p w:rsidR="00FB08F5" w:rsidRDefault="00FB08F5">
            <w:pPr>
              <w:pStyle w:val="ConsPlusNormal"/>
              <w:jc w:val="center"/>
            </w:pPr>
            <w:r>
              <w:t>17</w:t>
            </w:r>
          </w:p>
        </w:tc>
      </w:tr>
      <w:tr w:rsidR="00FB08F5">
        <w:tc>
          <w:tcPr>
            <w:tcW w:w="5272" w:type="dxa"/>
          </w:tcPr>
          <w:p w:rsidR="00FB08F5" w:rsidRDefault="00FB08F5">
            <w:pPr>
              <w:pStyle w:val="ConsPlusNormal"/>
            </w:pPr>
            <w:r>
              <w:t>30 Керамзитобетон плотностью 1000 кг/м</w:t>
            </w:r>
            <w:r>
              <w:rPr>
                <w:vertAlign w:val="superscript"/>
              </w:rPr>
              <w:t>3</w:t>
            </w:r>
          </w:p>
        </w:tc>
        <w:tc>
          <w:tcPr>
            <w:tcW w:w="1361" w:type="dxa"/>
            <w:vAlign w:val="bottom"/>
          </w:tcPr>
          <w:p w:rsidR="00FB08F5" w:rsidRDefault="00FB08F5">
            <w:pPr>
              <w:pStyle w:val="ConsPlusNormal"/>
              <w:jc w:val="center"/>
            </w:pPr>
            <w:r>
              <w:t>250 - 400</w:t>
            </w:r>
          </w:p>
        </w:tc>
        <w:tc>
          <w:tcPr>
            <w:tcW w:w="2438" w:type="dxa"/>
            <w:vAlign w:val="bottom"/>
          </w:tcPr>
          <w:p w:rsidR="00FB08F5" w:rsidRDefault="00FB08F5">
            <w:pPr>
              <w:pStyle w:val="ConsPlusNormal"/>
              <w:jc w:val="center"/>
            </w:pPr>
            <w:r>
              <w:t>53 - 80</w:t>
            </w:r>
          </w:p>
        </w:tc>
      </w:tr>
      <w:tr w:rsidR="00FB08F5">
        <w:tc>
          <w:tcPr>
            <w:tcW w:w="5272" w:type="dxa"/>
          </w:tcPr>
          <w:p w:rsidR="00FB08F5" w:rsidRDefault="00FB08F5">
            <w:pPr>
              <w:pStyle w:val="ConsPlusNormal"/>
            </w:pPr>
            <w:r>
              <w:t>31 То же, 1100 - 1300 кг/м</w:t>
            </w:r>
            <w:r>
              <w:rPr>
                <w:vertAlign w:val="superscript"/>
              </w:rPr>
              <w:t>3</w:t>
            </w:r>
          </w:p>
        </w:tc>
        <w:tc>
          <w:tcPr>
            <w:tcW w:w="1361" w:type="dxa"/>
            <w:vAlign w:val="bottom"/>
          </w:tcPr>
          <w:p w:rsidR="00FB08F5" w:rsidRDefault="00FB08F5">
            <w:pPr>
              <w:pStyle w:val="ConsPlusNormal"/>
              <w:jc w:val="center"/>
            </w:pPr>
            <w:r>
              <w:t>250 - 450</w:t>
            </w:r>
          </w:p>
        </w:tc>
        <w:tc>
          <w:tcPr>
            <w:tcW w:w="2438" w:type="dxa"/>
            <w:vAlign w:val="bottom"/>
          </w:tcPr>
          <w:p w:rsidR="00FB08F5" w:rsidRDefault="00FB08F5">
            <w:pPr>
              <w:pStyle w:val="ConsPlusNormal"/>
              <w:jc w:val="center"/>
            </w:pPr>
            <w:r>
              <w:t>390 - 590</w:t>
            </w:r>
          </w:p>
        </w:tc>
      </w:tr>
      <w:tr w:rsidR="00FB08F5">
        <w:tc>
          <w:tcPr>
            <w:tcW w:w="9071" w:type="dxa"/>
            <w:gridSpan w:val="3"/>
          </w:tcPr>
          <w:p w:rsidR="00FB08F5" w:rsidRDefault="00FB08F5">
            <w:pPr>
              <w:pStyle w:val="ConsPlusNormal"/>
              <w:ind w:firstLine="283"/>
              <w:jc w:val="both"/>
            </w:pPr>
            <w:r>
              <w:t>Примечания</w:t>
            </w:r>
          </w:p>
          <w:p w:rsidR="00FB08F5" w:rsidRDefault="00FB08F5">
            <w:pPr>
              <w:pStyle w:val="ConsPlusNormal"/>
              <w:ind w:firstLine="283"/>
              <w:jc w:val="both"/>
            </w:pPr>
            <w:r>
              <w:t>1 Для кладки из кирпича и камней с расшивкой швов на наружной поверхности приведенное в настоящей таблице сопротивление воздухопроницанию следует увеличивать на 20 (м</w:t>
            </w:r>
            <w:r>
              <w:rPr>
                <w:vertAlign w:val="superscript"/>
              </w:rPr>
              <w:t>2</w:t>
            </w:r>
            <w:r>
              <w:t>·ч·Па)/кг.</w:t>
            </w:r>
          </w:p>
          <w:p w:rsidR="00FB08F5" w:rsidRDefault="00FB08F5">
            <w:pPr>
              <w:pStyle w:val="ConsPlusNormal"/>
              <w:ind w:firstLine="283"/>
              <w:jc w:val="both"/>
            </w:pPr>
            <w:r>
              <w:t>2 Сопротивление воздухопроницанию воздушных прослоек и слоев ограждающих конструкций из сыпучих (шлака, керамзита, пемзы и т.п.), рыхлых и волокнистых (минеральной ваты, соломы, стружки и т.п.) материалов следует принимать равным нулю независимо от толщины слоя.</w:t>
            </w:r>
          </w:p>
          <w:p w:rsidR="00FB08F5" w:rsidRDefault="00FB08F5">
            <w:pPr>
              <w:pStyle w:val="ConsPlusNormal"/>
              <w:ind w:firstLine="283"/>
              <w:jc w:val="both"/>
            </w:pPr>
            <w:r>
              <w:t>3 Для материалов и конструкций, не указанных в настоящей таблице, сопротивление воздухопроницанию следует определять экспериментально.</w:t>
            </w:r>
          </w:p>
        </w:tc>
      </w:tr>
    </w:tbl>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jc w:val="right"/>
        <w:outlineLvl w:val="0"/>
      </w:pPr>
      <w:r>
        <w:rPr>
          <w:b/>
        </w:rPr>
        <w:t>Приложение М</w:t>
      </w:r>
    </w:p>
    <w:p w:rsidR="00FB08F5" w:rsidRDefault="00FB08F5">
      <w:pPr>
        <w:pStyle w:val="ConsPlusNormal"/>
        <w:jc w:val="right"/>
      </w:pPr>
      <w:r>
        <w:rPr>
          <w:b/>
        </w:rPr>
        <w:t>(справочное)</w:t>
      </w:r>
    </w:p>
    <w:p w:rsidR="00FB08F5" w:rsidRDefault="00FB08F5">
      <w:pPr>
        <w:pStyle w:val="ConsPlusNormal"/>
        <w:ind w:firstLine="540"/>
        <w:jc w:val="both"/>
      </w:pPr>
    </w:p>
    <w:p w:rsidR="00FB08F5" w:rsidRDefault="00FB08F5">
      <w:pPr>
        <w:pStyle w:val="ConsPlusTitle"/>
        <w:jc w:val="center"/>
      </w:pPr>
      <w:bookmarkStart w:id="91" w:name="P3118"/>
      <w:bookmarkEnd w:id="91"/>
      <w:r>
        <w:t>РАСЧЕТНЫЕ ТЕПЛОТЕХНИЧЕСКИЕ ПОКАЗАТЕЛИ</w:t>
      </w:r>
    </w:p>
    <w:p w:rsidR="00FB08F5" w:rsidRDefault="00FB08F5">
      <w:pPr>
        <w:pStyle w:val="ConsPlusTitle"/>
        <w:jc w:val="center"/>
      </w:pPr>
      <w:r>
        <w:t>СТРОИТЕЛЬНЫХ МАТЕРИАЛОВ И ИЗДЕЛИЙ</w:t>
      </w:r>
    </w:p>
    <w:p w:rsidR="00FB08F5" w:rsidRDefault="00FB08F5">
      <w:pPr>
        <w:pStyle w:val="ConsPlusNormal"/>
        <w:ind w:firstLine="540"/>
        <w:jc w:val="both"/>
      </w:pPr>
    </w:p>
    <w:p w:rsidR="00FB08F5" w:rsidRDefault="00FB08F5">
      <w:pPr>
        <w:pStyle w:val="ConsPlusNormal"/>
        <w:jc w:val="right"/>
      </w:pPr>
      <w:r>
        <w:t>Таблица М.1</w:t>
      </w:r>
    </w:p>
    <w:p w:rsidR="00FB08F5" w:rsidRDefault="00FB08F5">
      <w:pPr>
        <w:pStyle w:val="ConsPlusNormal"/>
        <w:ind w:firstLine="540"/>
        <w:jc w:val="both"/>
      </w:pPr>
    </w:p>
    <w:p w:rsidR="00FB08F5" w:rsidRDefault="00FB08F5">
      <w:pPr>
        <w:pStyle w:val="ConsPlusNormal"/>
        <w:sectPr w:rsidR="00FB08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gridCol w:w="1304"/>
        <w:gridCol w:w="1191"/>
        <w:gridCol w:w="679"/>
        <w:gridCol w:w="679"/>
        <w:gridCol w:w="850"/>
        <w:gridCol w:w="850"/>
        <w:gridCol w:w="850"/>
        <w:gridCol w:w="850"/>
        <w:gridCol w:w="1361"/>
      </w:tblGrid>
      <w:tr w:rsidR="00FB08F5">
        <w:tc>
          <w:tcPr>
            <w:tcW w:w="2608" w:type="dxa"/>
            <w:vMerge w:val="restart"/>
            <w:vAlign w:val="center"/>
          </w:tcPr>
          <w:p w:rsidR="00FB08F5" w:rsidRDefault="00FB08F5">
            <w:pPr>
              <w:pStyle w:val="ConsPlusNormal"/>
              <w:jc w:val="center"/>
            </w:pPr>
            <w:r>
              <w:t>Материал</w:t>
            </w:r>
          </w:p>
        </w:tc>
        <w:tc>
          <w:tcPr>
            <w:tcW w:w="3742" w:type="dxa"/>
            <w:gridSpan w:val="3"/>
            <w:vAlign w:val="center"/>
          </w:tcPr>
          <w:p w:rsidR="00FB08F5" w:rsidRDefault="00FB08F5">
            <w:pPr>
              <w:pStyle w:val="ConsPlusNormal"/>
              <w:jc w:val="center"/>
            </w:pPr>
            <w:r>
              <w:t>Характеристики материалов в сухом состоянии</w:t>
            </w:r>
          </w:p>
        </w:tc>
        <w:tc>
          <w:tcPr>
            <w:tcW w:w="6119" w:type="dxa"/>
            <w:gridSpan w:val="7"/>
            <w:vAlign w:val="center"/>
          </w:tcPr>
          <w:p w:rsidR="00FB08F5" w:rsidRDefault="00FB08F5">
            <w:pPr>
              <w:pStyle w:val="ConsPlusNormal"/>
              <w:jc w:val="center"/>
            </w:pPr>
            <w:r>
              <w:t>Расчетные характеристики материалов при условиях эксплуатации конструкций А и Б</w:t>
            </w:r>
          </w:p>
        </w:tc>
      </w:tr>
      <w:tr w:rsidR="00FB08F5">
        <w:tc>
          <w:tcPr>
            <w:tcW w:w="2608" w:type="dxa"/>
            <w:vMerge/>
          </w:tcPr>
          <w:p w:rsidR="00FB08F5" w:rsidRDefault="00FB08F5">
            <w:pPr>
              <w:pStyle w:val="ConsPlusNormal"/>
            </w:pPr>
          </w:p>
        </w:tc>
        <w:tc>
          <w:tcPr>
            <w:tcW w:w="1247" w:type="dxa"/>
            <w:vMerge w:val="restart"/>
            <w:vAlign w:val="center"/>
          </w:tcPr>
          <w:p w:rsidR="00FB08F5" w:rsidRDefault="00FB08F5">
            <w:pPr>
              <w:pStyle w:val="ConsPlusNormal"/>
              <w:jc w:val="center"/>
            </w:pPr>
            <w:r>
              <w:t xml:space="preserve">плотность </w:t>
            </w:r>
            <w:r>
              <w:rPr>
                <w:noProof/>
                <w:position w:val="-8"/>
              </w:rPr>
              <w:drawing>
                <wp:inline distT="0" distB="0" distL="0" distR="0">
                  <wp:extent cx="178435" cy="25146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кг/м</w:t>
            </w:r>
            <w:r>
              <w:rPr>
                <w:vertAlign w:val="superscript"/>
              </w:rPr>
              <w:t>3</w:t>
            </w:r>
          </w:p>
        </w:tc>
        <w:tc>
          <w:tcPr>
            <w:tcW w:w="1304" w:type="dxa"/>
            <w:vMerge w:val="restart"/>
            <w:vAlign w:val="center"/>
          </w:tcPr>
          <w:p w:rsidR="00FB08F5" w:rsidRDefault="00FB08F5">
            <w:pPr>
              <w:pStyle w:val="ConsPlusNormal"/>
              <w:jc w:val="center"/>
            </w:pPr>
            <w:r>
              <w:t xml:space="preserve">удельная теплоемкость </w:t>
            </w:r>
            <w:r>
              <w:rPr>
                <w:i/>
              </w:rPr>
              <w:t>c</w:t>
            </w:r>
            <w:r>
              <w:rPr>
                <w:vertAlign w:val="subscript"/>
              </w:rPr>
              <w:t>0</w:t>
            </w:r>
            <w:r>
              <w:t>, кДж/(кг·°C)</w:t>
            </w:r>
          </w:p>
        </w:tc>
        <w:tc>
          <w:tcPr>
            <w:tcW w:w="1191" w:type="dxa"/>
            <w:vMerge w:val="restart"/>
            <w:vAlign w:val="center"/>
          </w:tcPr>
          <w:p w:rsidR="00FB08F5" w:rsidRDefault="00FB08F5">
            <w:pPr>
              <w:pStyle w:val="ConsPlusNormal"/>
              <w:jc w:val="center"/>
            </w:pPr>
            <w:r>
              <w:t xml:space="preserve">теплопроводность </w:t>
            </w:r>
            <w:r>
              <w:rPr>
                <w:noProof/>
                <w:position w:val="-8"/>
              </w:rPr>
              <w:drawing>
                <wp:inline distT="0" distB="0" distL="0" distR="0">
                  <wp:extent cx="199390" cy="2514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Вт/(м·°C)</w:t>
            </w:r>
          </w:p>
        </w:tc>
        <w:tc>
          <w:tcPr>
            <w:tcW w:w="1358" w:type="dxa"/>
            <w:gridSpan w:val="2"/>
            <w:vAlign w:val="center"/>
          </w:tcPr>
          <w:p w:rsidR="00FB08F5" w:rsidRDefault="00FB08F5">
            <w:pPr>
              <w:pStyle w:val="ConsPlusNormal"/>
              <w:jc w:val="center"/>
            </w:pPr>
            <w:r>
              <w:t xml:space="preserve">влажность </w:t>
            </w:r>
            <w:r>
              <w:rPr>
                <w:i/>
              </w:rPr>
              <w:t>w</w:t>
            </w:r>
            <w:r>
              <w:t>, %</w:t>
            </w:r>
          </w:p>
        </w:tc>
        <w:tc>
          <w:tcPr>
            <w:tcW w:w="1700" w:type="dxa"/>
            <w:gridSpan w:val="2"/>
            <w:vAlign w:val="center"/>
          </w:tcPr>
          <w:p w:rsidR="00FB08F5" w:rsidRDefault="00FB08F5">
            <w:pPr>
              <w:pStyle w:val="ConsPlusNormal"/>
              <w:jc w:val="center"/>
            </w:pPr>
            <w:r>
              <w:t xml:space="preserve">теплопроводность </w:t>
            </w:r>
            <w:r>
              <w:rPr>
                <w:noProof/>
                <w:position w:val="-3"/>
              </w:rPr>
              <w:drawing>
                <wp:inline distT="0" distB="0" distL="0" distR="0">
                  <wp:extent cx="136525" cy="17843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Вт/(м·°C)</w:t>
            </w:r>
          </w:p>
        </w:tc>
        <w:tc>
          <w:tcPr>
            <w:tcW w:w="1700" w:type="dxa"/>
            <w:gridSpan w:val="2"/>
            <w:vAlign w:val="center"/>
          </w:tcPr>
          <w:p w:rsidR="00FB08F5" w:rsidRDefault="00FB08F5">
            <w:pPr>
              <w:pStyle w:val="ConsPlusNormal"/>
              <w:jc w:val="center"/>
            </w:pPr>
            <w:r>
              <w:t xml:space="preserve">теплоусвоение (при периоде 24 ч) </w:t>
            </w:r>
            <w:r>
              <w:rPr>
                <w:i/>
              </w:rPr>
              <w:t>s</w:t>
            </w:r>
            <w:r>
              <w:t>, Вт/(м</w:t>
            </w:r>
            <w:r>
              <w:rPr>
                <w:vertAlign w:val="superscript"/>
              </w:rPr>
              <w:t>2</w:t>
            </w:r>
            <w:r>
              <w:t>·°C)</w:t>
            </w:r>
          </w:p>
        </w:tc>
        <w:tc>
          <w:tcPr>
            <w:tcW w:w="1361" w:type="dxa"/>
            <w:vAlign w:val="center"/>
          </w:tcPr>
          <w:p w:rsidR="00FB08F5" w:rsidRDefault="00FB08F5">
            <w:pPr>
              <w:pStyle w:val="ConsPlusNormal"/>
              <w:jc w:val="center"/>
            </w:pPr>
            <w:r>
              <w:t xml:space="preserve">паропроницаемость </w:t>
            </w:r>
            <w:r>
              <w:rPr>
                <w:noProof/>
                <w:position w:val="-3"/>
              </w:rPr>
              <w:drawing>
                <wp:inline distT="0" distB="0" distL="0" distR="0">
                  <wp:extent cx="136525" cy="17843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мг/(м·ч·Па)</w:t>
            </w:r>
          </w:p>
        </w:tc>
      </w:tr>
      <w:tr w:rsidR="00FB08F5">
        <w:tc>
          <w:tcPr>
            <w:tcW w:w="2608" w:type="dxa"/>
            <w:vMerge/>
          </w:tcPr>
          <w:p w:rsidR="00FB08F5" w:rsidRDefault="00FB08F5">
            <w:pPr>
              <w:pStyle w:val="ConsPlusNormal"/>
            </w:pPr>
          </w:p>
        </w:tc>
        <w:tc>
          <w:tcPr>
            <w:tcW w:w="1247" w:type="dxa"/>
            <w:vMerge/>
          </w:tcPr>
          <w:p w:rsidR="00FB08F5" w:rsidRDefault="00FB08F5">
            <w:pPr>
              <w:pStyle w:val="ConsPlusNormal"/>
            </w:pPr>
          </w:p>
        </w:tc>
        <w:tc>
          <w:tcPr>
            <w:tcW w:w="1304" w:type="dxa"/>
            <w:vMerge/>
          </w:tcPr>
          <w:p w:rsidR="00FB08F5" w:rsidRDefault="00FB08F5">
            <w:pPr>
              <w:pStyle w:val="ConsPlusNormal"/>
            </w:pPr>
          </w:p>
        </w:tc>
        <w:tc>
          <w:tcPr>
            <w:tcW w:w="1191" w:type="dxa"/>
            <w:vMerge/>
          </w:tcPr>
          <w:p w:rsidR="00FB08F5" w:rsidRDefault="00FB08F5">
            <w:pPr>
              <w:pStyle w:val="ConsPlusNormal"/>
            </w:pPr>
          </w:p>
        </w:tc>
        <w:tc>
          <w:tcPr>
            <w:tcW w:w="679" w:type="dxa"/>
            <w:vAlign w:val="center"/>
          </w:tcPr>
          <w:p w:rsidR="00FB08F5" w:rsidRDefault="00FB08F5">
            <w:pPr>
              <w:pStyle w:val="ConsPlusNormal"/>
              <w:jc w:val="center"/>
            </w:pPr>
            <w:r>
              <w:t>А</w:t>
            </w:r>
          </w:p>
        </w:tc>
        <w:tc>
          <w:tcPr>
            <w:tcW w:w="679" w:type="dxa"/>
            <w:vAlign w:val="center"/>
          </w:tcPr>
          <w:p w:rsidR="00FB08F5" w:rsidRDefault="00FB08F5">
            <w:pPr>
              <w:pStyle w:val="ConsPlusNormal"/>
              <w:jc w:val="center"/>
            </w:pPr>
            <w:r>
              <w:t>Б</w:t>
            </w:r>
          </w:p>
        </w:tc>
        <w:tc>
          <w:tcPr>
            <w:tcW w:w="850" w:type="dxa"/>
            <w:vAlign w:val="center"/>
          </w:tcPr>
          <w:p w:rsidR="00FB08F5" w:rsidRDefault="00FB08F5">
            <w:pPr>
              <w:pStyle w:val="ConsPlusNormal"/>
              <w:jc w:val="center"/>
            </w:pPr>
            <w:r>
              <w:t>А</w:t>
            </w:r>
          </w:p>
        </w:tc>
        <w:tc>
          <w:tcPr>
            <w:tcW w:w="850" w:type="dxa"/>
            <w:vAlign w:val="center"/>
          </w:tcPr>
          <w:p w:rsidR="00FB08F5" w:rsidRDefault="00FB08F5">
            <w:pPr>
              <w:pStyle w:val="ConsPlusNormal"/>
              <w:jc w:val="center"/>
            </w:pPr>
            <w:r>
              <w:t>Б</w:t>
            </w:r>
          </w:p>
        </w:tc>
        <w:tc>
          <w:tcPr>
            <w:tcW w:w="850" w:type="dxa"/>
            <w:vAlign w:val="center"/>
          </w:tcPr>
          <w:p w:rsidR="00FB08F5" w:rsidRDefault="00FB08F5">
            <w:pPr>
              <w:pStyle w:val="ConsPlusNormal"/>
              <w:jc w:val="center"/>
            </w:pPr>
            <w:r>
              <w:t>А</w:t>
            </w:r>
          </w:p>
        </w:tc>
        <w:tc>
          <w:tcPr>
            <w:tcW w:w="850" w:type="dxa"/>
            <w:vAlign w:val="center"/>
          </w:tcPr>
          <w:p w:rsidR="00FB08F5" w:rsidRDefault="00FB08F5">
            <w:pPr>
              <w:pStyle w:val="ConsPlusNormal"/>
              <w:jc w:val="center"/>
            </w:pPr>
            <w:r>
              <w:t>Б</w:t>
            </w:r>
          </w:p>
        </w:tc>
        <w:tc>
          <w:tcPr>
            <w:tcW w:w="1361" w:type="dxa"/>
            <w:vAlign w:val="center"/>
          </w:tcPr>
          <w:p w:rsidR="00FB08F5" w:rsidRDefault="00FB08F5">
            <w:pPr>
              <w:pStyle w:val="ConsPlusNormal"/>
              <w:jc w:val="center"/>
            </w:pPr>
            <w:r>
              <w:t>А, Б</w:t>
            </w:r>
          </w:p>
        </w:tc>
      </w:tr>
      <w:tr w:rsidR="00FB08F5">
        <w:tc>
          <w:tcPr>
            <w:tcW w:w="12469" w:type="dxa"/>
            <w:gridSpan w:val="11"/>
          </w:tcPr>
          <w:p w:rsidR="00FB08F5" w:rsidRDefault="00FB08F5">
            <w:pPr>
              <w:pStyle w:val="ConsPlusNormal"/>
              <w:jc w:val="center"/>
            </w:pPr>
            <w:r>
              <w:rPr>
                <w:b/>
              </w:rPr>
              <w:t>Теплоизоляционные материалы</w:t>
            </w:r>
          </w:p>
        </w:tc>
      </w:tr>
      <w:tr w:rsidR="00FB08F5">
        <w:tc>
          <w:tcPr>
            <w:tcW w:w="2608" w:type="dxa"/>
          </w:tcPr>
          <w:p w:rsidR="00FB08F5" w:rsidRDefault="00FB08F5">
            <w:pPr>
              <w:pStyle w:val="ConsPlusNormal"/>
            </w:pPr>
            <w:r>
              <w:t>1 Плиты из пенополистирола</w:t>
            </w:r>
          </w:p>
        </w:tc>
        <w:tc>
          <w:tcPr>
            <w:tcW w:w="1247" w:type="dxa"/>
            <w:vAlign w:val="bottom"/>
          </w:tcPr>
          <w:p w:rsidR="00FB08F5" w:rsidRDefault="00FB08F5">
            <w:pPr>
              <w:pStyle w:val="ConsPlusNormal"/>
              <w:jc w:val="center"/>
            </w:pPr>
            <w:r>
              <w:t>25 - 35</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0,049</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0,38</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2 То же</w:t>
            </w:r>
          </w:p>
        </w:tc>
        <w:tc>
          <w:tcPr>
            <w:tcW w:w="1247" w:type="dxa"/>
            <w:vAlign w:val="bottom"/>
          </w:tcPr>
          <w:p w:rsidR="00FB08F5" w:rsidRDefault="00FB08F5">
            <w:pPr>
              <w:pStyle w:val="ConsPlusNormal"/>
              <w:jc w:val="center"/>
            </w:pPr>
            <w:r>
              <w:t>17 - 25</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0,039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0,041</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0,32</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3   "</w:t>
            </w:r>
          </w:p>
        </w:tc>
        <w:tc>
          <w:tcPr>
            <w:tcW w:w="1247" w:type="dxa"/>
            <w:vAlign w:val="bottom"/>
          </w:tcPr>
          <w:p w:rsidR="00FB08F5" w:rsidRDefault="00FB08F5">
            <w:pPr>
              <w:pStyle w:val="ConsPlusNormal"/>
              <w:jc w:val="center"/>
            </w:pPr>
            <w:r>
              <w:t>13 - 17</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0,043</w:t>
            </w:r>
          </w:p>
        </w:tc>
        <w:tc>
          <w:tcPr>
            <w:tcW w:w="850" w:type="dxa"/>
            <w:vAlign w:val="bottom"/>
          </w:tcPr>
          <w:p w:rsidR="00FB08F5" w:rsidRDefault="00FB08F5">
            <w:pPr>
              <w:pStyle w:val="ConsPlusNormal"/>
              <w:jc w:val="center"/>
            </w:pPr>
            <w:r>
              <w:t>0,053</w:t>
            </w:r>
          </w:p>
        </w:tc>
        <w:tc>
          <w:tcPr>
            <w:tcW w:w="850" w:type="dxa"/>
            <w:vAlign w:val="bottom"/>
          </w:tcPr>
          <w:p w:rsidR="00FB08F5" w:rsidRDefault="00FB08F5">
            <w:pPr>
              <w:pStyle w:val="ConsPlusNormal"/>
              <w:jc w:val="center"/>
            </w:pPr>
            <w:r>
              <w:t>0,25</w:t>
            </w:r>
          </w:p>
        </w:tc>
        <w:tc>
          <w:tcPr>
            <w:tcW w:w="850" w:type="dxa"/>
            <w:vAlign w:val="bottom"/>
          </w:tcPr>
          <w:p w:rsidR="00FB08F5" w:rsidRDefault="00FB08F5">
            <w:pPr>
              <w:pStyle w:val="ConsPlusNormal"/>
              <w:jc w:val="center"/>
            </w:pPr>
            <w:r>
              <w:t>0,28</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4   "</w:t>
            </w:r>
          </w:p>
        </w:tc>
        <w:tc>
          <w:tcPr>
            <w:tcW w:w="1247" w:type="dxa"/>
            <w:vAlign w:val="bottom"/>
          </w:tcPr>
          <w:p w:rsidR="00FB08F5" w:rsidRDefault="00FB08F5">
            <w:pPr>
              <w:pStyle w:val="ConsPlusNormal"/>
              <w:jc w:val="center"/>
            </w:pPr>
            <w:r>
              <w:t>10 - 13</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0,044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0,057</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0,25</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5   "</w:t>
            </w:r>
          </w:p>
        </w:tc>
        <w:tc>
          <w:tcPr>
            <w:tcW w:w="1247" w:type="dxa"/>
            <w:vAlign w:val="bottom"/>
          </w:tcPr>
          <w:p w:rsidR="00FB08F5" w:rsidRDefault="00FB08F5">
            <w:pPr>
              <w:pStyle w:val="ConsPlusNormal"/>
              <w:jc w:val="center"/>
            </w:pPr>
            <w:r>
              <w:t>До 10</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0,055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0,058</w:t>
            </w:r>
          </w:p>
        </w:tc>
        <w:tc>
          <w:tcPr>
            <w:tcW w:w="850" w:type="dxa"/>
            <w:vAlign w:val="bottom"/>
          </w:tcPr>
          <w:p w:rsidR="00FB08F5" w:rsidRDefault="00FB08F5">
            <w:pPr>
              <w:pStyle w:val="ConsPlusNormal"/>
              <w:jc w:val="center"/>
            </w:pPr>
            <w:r>
              <w:t>0,072</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0,24</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rmal"/>
            </w:pPr>
            <w:r>
              <w:t>6 Плиты из пенополистирола фасадные</w:t>
            </w:r>
          </w:p>
        </w:tc>
        <w:tc>
          <w:tcPr>
            <w:tcW w:w="1247" w:type="dxa"/>
            <w:vAlign w:val="bottom"/>
          </w:tcPr>
          <w:p w:rsidR="00FB08F5" w:rsidRDefault="00FB08F5">
            <w:pPr>
              <w:pStyle w:val="ConsPlusNormal"/>
              <w:jc w:val="center"/>
            </w:pPr>
            <w:r>
              <w:t>16 - 18,5</w:t>
            </w:r>
          </w:p>
        </w:tc>
        <w:tc>
          <w:tcPr>
            <w:tcW w:w="1304" w:type="dxa"/>
            <w:vAlign w:val="bottom"/>
          </w:tcPr>
          <w:p w:rsidR="00FB08F5" w:rsidRDefault="00FB08F5">
            <w:pPr>
              <w:pStyle w:val="ConsPlusNormal"/>
              <w:jc w:val="center"/>
            </w:pPr>
            <w:r>
              <w:t>1,34</w:t>
            </w:r>
          </w:p>
        </w:tc>
        <w:tc>
          <w:tcPr>
            <w:tcW w:w="1191" w:type="dxa"/>
            <w:vAlign w:val="bottom"/>
          </w:tcPr>
          <w:p w:rsidR="00FB08F5" w:rsidRDefault="00FB08F5">
            <w:pPr>
              <w:pStyle w:val="ConsPlusNormal"/>
              <w:jc w:val="center"/>
            </w:pPr>
            <w:r>
              <w:t>0,037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0,039</w:t>
            </w:r>
          </w:p>
        </w:tc>
        <w:tc>
          <w:tcPr>
            <w:tcW w:w="850" w:type="dxa"/>
            <w:vAlign w:val="bottom"/>
          </w:tcPr>
          <w:p w:rsidR="00FB08F5" w:rsidRDefault="00FB08F5">
            <w:pPr>
              <w:pStyle w:val="ConsPlusNormal"/>
              <w:jc w:val="center"/>
            </w:pPr>
            <w:r>
              <w:t>0,048</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0,29</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rmal"/>
            </w:pPr>
            <w:r>
              <w:t>7 Плиты из экструзионного пенополистирола</w:t>
            </w:r>
          </w:p>
        </w:tc>
        <w:tc>
          <w:tcPr>
            <w:tcW w:w="1247" w:type="dxa"/>
            <w:vAlign w:val="bottom"/>
          </w:tcPr>
          <w:p w:rsidR="00FB08F5" w:rsidRDefault="00FB08F5">
            <w:pPr>
              <w:pStyle w:val="ConsPlusNormal"/>
              <w:jc w:val="center"/>
            </w:pPr>
            <w:r>
              <w:t>До 35</w:t>
            </w:r>
          </w:p>
        </w:tc>
        <w:tc>
          <w:tcPr>
            <w:tcW w:w="1304" w:type="dxa"/>
            <w:vAlign w:val="bottom"/>
          </w:tcPr>
          <w:p w:rsidR="00FB08F5" w:rsidRDefault="00FB08F5">
            <w:pPr>
              <w:pStyle w:val="ConsPlusNormal"/>
              <w:jc w:val="center"/>
            </w:pPr>
            <w:r>
              <w:t>1,5</w:t>
            </w:r>
          </w:p>
        </w:tc>
        <w:tc>
          <w:tcPr>
            <w:tcW w:w="1191" w:type="dxa"/>
            <w:vAlign w:val="bottom"/>
          </w:tcPr>
          <w:p w:rsidR="00FB08F5" w:rsidRDefault="00FB08F5">
            <w:pPr>
              <w:pStyle w:val="ConsPlusNormal"/>
              <w:jc w:val="center"/>
            </w:pPr>
            <w:r>
              <w:t>0,033</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0,034</w:t>
            </w:r>
          </w:p>
        </w:tc>
        <w:tc>
          <w:tcPr>
            <w:tcW w:w="850" w:type="dxa"/>
            <w:vAlign w:val="bottom"/>
          </w:tcPr>
          <w:p w:rsidR="00FB08F5" w:rsidRDefault="00FB08F5">
            <w:pPr>
              <w:pStyle w:val="ConsPlusNormal"/>
              <w:jc w:val="center"/>
            </w:pPr>
            <w:r>
              <w:t>0,035</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0,34</w:t>
            </w:r>
          </w:p>
        </w:tc>
        <w:tc>
          <w:tcPr>
            <w:tcW w:w="1361" w:type="dxa"/>
            <w:vAlign w:val="bottom"/>
          </w:tcPr>
          <w:p w:rsidR="00FB08F5" w:rsidRDefault="00FB08F5">
            <w:pPr>
              <w:pStyle w:val="ConsPlusNormal"/>
              <w:jc w:val="center"/>
            </w:pPr>
            <w:r>
              <w:t>0,005</w:t>
            </w:r>
          </w:p>
        </w:tc>
      </w:tr>
      <w:tr w:rsidR="00FB08F5">
        <w:tc>
          <w:tcPr>
            <w:tcW w:w="2608" w:type="dxa"/>
          </w:tcPr>
          <w:p w:rsidR="00FB08F5" w:rsidRDefault="00FB08F5">
            <w:pPr>
              <w:pStyle w:val="ConsPlusNormal"/>
            </w:pPr>
            <w:r>
              <w:t>8 То же</w:t>
            </w:r>
          </w:p>
        </w:tc>
        <w:tc>
          <w:tcPr>
            <w:tcW w:w="1247" w:type="dxa"/>
            <w:vAlign w:val="bottom"/>
          </w:tcPr>
          <w:p w:rsidR="00FB08F5" w:rsidRDefault="00FB08F5">
            <w:pPr>
              <w:pStyle w:val="ConsPlusNormal"/>
              <w:jc w:val="center"/>
            </w:pPr>
            <w:r>
              <w:t>35 - 45</w:t>
            </w:r>
          </w:p>
        </w:tc>
        <w:tc>
          <w:tcPr>
            <w:tcW w:w="1304" w:type="dxa"/>
            <w:vAlign w:val="bottom"/>
          </w:tcPr>
          <w:p w:rsidR="00FB08F5" w:rsidRDefault="00FB08F5">
            <w:pPr>
              <w:pStyle w:val="ConsPlusNormal"/>
              <w:jc w:val="center"/>
            </w:pPr>
            <w:r>
              <w:t>1,7</w:t>
            </w:r>
          </w:p>
        </w:tc>
        <w:tc>
          <w:tcPr>
            <w:tcW w:w="1191" w:type="dxa"/>
            <w:vAlign w:val="bottom"/>
          </w:tcPr>
          <w:p w:rsidR="00FB08F5" w:rsidRDefault="00FB08F5">
            <w:pPr>
              <w:pStyle w:val="ConsPlusNormal"/>
              <w:jc w:val="center"/>
            </w:pPr>
            <w:r>
              <w:t>0,034</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0,035</w:t>
            </w:r>
          </w:p>
        </w:tc>
        <w:tc>
          <w:tcPr>
            <w:tcW w:w="850" w:type="dxa"/>
            <w:vAlign w:val="bottom"/>
          </w:tcPr>
          <w:p w:rsidR="00FB08F5" w:rsidRDefault="00FB08F5">
            <w:pPr>
              <w:pStyle w:val="ConsPlusNormal"/>
              <w:jc w:val="center"/>
            </w:pPr>
            <w:r>
              <w:t>0,036</w:t>
            </w:r>
          </w:p>
        </w:tc>
        <w:tc>
          <w:tcPr>
            <w:tcW w:w="850" w:type="dxa"/>
            <w:vAlign w:val="bottom"/>
          </w:tcPr>
          <w:p w:rsidR="00FB08F5" w:rsidRDefault="00FB08F5">
            <w:pPr>
              <w:pStyle w:val="ConsPlusNormal"/>
              <w:jc w:val="center"/>
            </w:pPr>
            <w:r>
              <w:t>0,42</w:t>
            </w:r>
          </w:p>
        </w:tc>
        <w:tc>
          <w:tcPr>
            <w:tcW w:w="850" w:type="dxa"/>
            <w:vAlign w:val="bottom"/>
          </w:tcPr>
          <w:p w:rsidR="00FB08F5" w:rsidRDefault="00FB08F5">
            <w:pPr>
              <w:pStyle w:val="ConsPlusNormal"/>
              <w:jc w:val="center"/>
            </w:pPr>
            <w:r>
              <w:t>0,42</w:t>
            </w:r>
          </w:p>
        </w:tc>
        <w:tc>
          <w:tcPr>
            <w:tcW w:w="1361" w:type="dxa"/>
            <w:vAlign w:val="bottom"/>
          </w:tcPr>
          <w:p w:rsidR="00FB08F5" w:rsidRDefault="00FB08F5">
            <w:pPr>
              <w:pStyle w:val="ConsPlusNormal"/>
              <w:jc w:val="center"/>
            </w:pPr>
            <w:r>
              <w:t>0,005</w:t>
            </w:r>
          </w:p>
        </w:tc>
      </w:tr>
      <w:tr w:rsidR="00FB08F5">
        <w:tc>
          <w:tcPr>
            <w:tcW w:w="2608" w:type="dxa"/>
          </w:tcPr>
          <w:p w:rsidR="00FB08F5" w:rsidRDefault="00FB08F5">
            <w:pPr>
              <w:pStyle w:val="ConsPlusNormal"/>
            </w:pPr>
            <w:r>
              <w:t>9 Пенополиуретан</w:t>
            </w:r>
          </w:p>
        </w:tc>
        <w:tc>
          <w:tcPr>
            <w:tcW w:w="1247" w:type="dxa"/>
            <w:vAlign w:val="bottom"/>
          </w:tcPr>
          <w:p w:rsidR="00FB08F5" w:rsidRDefault="00FB08F5">
            <w:pPr>
              <w:pStyle w:val="ConsPlusNormal"/>
              <w:jc w:val="center"/>
            </w:pPr>
            <w:r>
              <w:t>80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0,043</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0,62</w:t>
            </w:r>
          </w:p>
        </w:tc>
        <w:tc>
          <w:tcPr>
            <w:tcW w:w="850" w:type="dxa"/>
            <w:vAlign w:val="bottom"/>
          </w:tcPr>
          <w:p w:rsidR="00FB08F5" w:rsidRDefault="00FB08F5">
            <w:pPr>
              <w:pStyle w:val="ConsPlusNormal"/>
              <w:jc w:val="center"/>
            </w:pPr>
            <w:r>
              <w:t>0,70</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10 То же</w:t>
            </w:r>
          </w:p>
        </w:tc>
        <w:tc>
          <w:tcPr>
            <w:tcW w:w="1247" w:type="dxa"/>
            <w:vAlign w:val="bottom"/>
          </w:tcPr>
          <w:p w:rsidR="00FB08F5" w:rsidRDefault="00FB08F5">
            <w:pPr>
              <w:pStyle w:val="ConsPlusNormal"/>
              <w:jc w:val="center"/>
            </w:pPr>
            <w:r>
              <w:t>60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0,035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0,037</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0,49</w:t>
            </w:r>
          </w:p>
        </w:tc>
        <w:tc>
          <w:tcPr>
            <w:tcW w:w="850" w:type="dxa"/>
            <w:vAlign w:val="bottom"/>
          </w:tcPr>
          <w:p w:rsidR="00FB08F5" w:rsidRDefault="00FB08F5">
            <w:pPr>
              <w:pStyle w:val="ConsPlusNormal"/>
              <w:jc w:val="center"/>
            </w:pPr>
            <w:r>
              <w:t>0,55</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nformat"/>
              <w:jc w:val="both"/>
            </w:pPr>
            <w:r>
              <w:t>11   "</w:t>
            </w:r>
          </w:p>
        </w:tc>
        <w:tc>
          <w:tcPr>
            <w:tcW w:w="1247" w:type="dxa"/>
            <w:vAlign w:val="bottom"/>
          </w:tcPr>
          <w:p w:rsidR="00FB08F5" w:rsidRDefault="00FB08F5">
            <w:pPr>
              <w:pStyle w:val="ConsPlusNormal"/>
              <w:jc w:val="center"/>
            </w:pPr>
            <w:r>
              <w:t>40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0,029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0,031</w:t>
            </w:r>
          </w:p>
        </w:tc>
        <w:tc>
          <w:tcPr>
            <w:tcW w:w="850" w:type="dxa"/>
            <w:vAlign w:val="bottom"/>
          </w:tcPr>
          <w:p w:rsidR="00FB08F5" w:rsidRDefault="00FB08F5">
            <w:pPr>
              <w:pStyle w:val="ConsPlusNormal"/>
              <w:jc w:val="center"/>
            </w:pPr>
            <w:r>
              <w:t>0,033</w:t>
            </w:r>
          </w:p>
        </w:tc>
        <w:tc>
          <w:tcPr>
            <w:tcW w:w="850" w:type="dxa"/>
            <w:vAlign w:val="bottom"/>
          </w:tcPr>
          <w:p w:rsidR="00FB08F5" w:rsidRDefault="00FB08F5">
            <w:pPr>
              <w:pStyle w:val="ConsPlusNormal"/>
              <w:jc w:val="center"/>
            </w:pPr>
            <w:r>
              <w:t>0,37</w:t>
            </w:r>
          </w:p>
        </w:tc>
        <w:tc>
          <w:tcPr>
            <w:tcW w:w="850" w:type="dxa"/>
            <w:vAlign w:val="bottom"/>
          </w:tcPr>
          <w:p w:rsidR="00FB08F5" w:rsidRDefault="00FB08F5">
            <w:pPr>
              <w:pStyle w:val="ConsPlusNormal"/>
              <w:jc w:val="center"/>
            </w:pPr>
            <w:r>
              <w:t>0,44</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rmal"/>
            </w:pPr>
            <w:r>
              <w:t>12 Плиты из пенополиизоцианурата</w:t>
            </w:r>
          </w:p>
        </w:tc>
        <w:tc>
          <w:tcPr>
            <w:tcW w:w="1247" w:type="dxa"/>
            <w:vAlign w:val="bottom"/>
          </w:tcPr>
          <w:p w:rsidR="00FB08F5" w:rsidRDefault="00FB08F5">
            <w:pPr>
              <w:pStyle w:val="ConsPlusNormal"/>
              <w:jc w:val="center"/>
            </w:pPr>
            <w:r>
              <w:t>30 - 45</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0,027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0,029</w:t>
            </w:r>
          </w:p>
        </w:tc>
        <w:tc>
          <w:tcPr>
            <w:tcW w:w="850" w:type="dxa"/>
            <w:vAlign w:val="bottom"/>
          </w:tcPr>
          <w:p w:rsidR="00FB08F5" w:rsidRDefault="00FB08F5">
            <w:pPr>
              <w:pStyle w:val="ConsPlusNormal"/>
              <w:jc w:val="center"/>
            </w:pPr>
            <w:r>
              <w:t>0,031</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0,35</w:t>
            </w:r>
          </w:p>
        </w:tc>
        <w:tc>
          <w:tcPr>
            <w:tcW w:w="1361" w:type="dxa"/>
            <w:vAlign w:val="bottom"/>
          </w:tcPr>
          <w:p w:rsidR="00FB08F5" w:rsidRDefault="00FB08F5">
            <w:pPr>
              <w:pStyle w:val="ConsPlusNormal"/>
              <w:jc w:val="center"/>
            </w:pPr>
            <w:r>
              <w:t>0,03</w:t>
            </w:r>
          </w:p>
        </w:tc>
      </w:tr>
      <w:tr w:rsidR="00FB08F5">
        <w:tc>
          <w:tcPr>
            <w:tcW w:w="2608" w:type="dxa"/>
          </w:tcPr>
          <w:p w:rsidR="00FB08F5" w:rsidRDefault="00FB08F5">
            <w:pPr>
              <w:pStyle w:val="ConsPlusNormal"/>
            </w:pPr>
            <w:r>
              <w:t>13 Плиты из пенополиизоцианурата кровельные с облицовкой из фольги</w:t>
            </w:r>
          </w:p>
        </w:tc>
        <w:tc>
          <w:tcPr>
            <w:tcW w:w="1247" w:type="dxa"/>
            <w:vAlign w:val="bottom"/>
          </w:tcPr>
          <w:p w:rsidR="00FB08F5" w:rsidRDefault="00FB08F5">
            <w:pPr>
              <w:pStyle w:val="ConsPlusNormal"/>
              <w:jc w:val="center"/>
            </w:pPr>
            <w:r>
              <w:t>30 - 45</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0,025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0,026</w:t>
            </w:r>
          </w:p>
        </w:tc>
        <w:tc>
          <w:tcPr>
            <w:tcW w:w="850" w:type="dxa"/>
            <w:vAlign w:val="bottom"/>
          </w:tcPr>
          <w:p w:rsidR="00FB08F5" w:rsidRDefault="00FB08F5">
            <w:pPr>
              <w:pStyle w:val="ConsPlusNormal"/>
              <w:jc w:val="center"/>
            </w:pPr>
            <w:r>
              <w:t>0,027</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0,34</w:t>
            </w:r>
          </w:p>
        </w:tc>
        <w:tc>
          <w:tcPr>
            <w:tcW w:w="1361" w:type="dxa"/>
            <w:vAlign w:val="bottom"/>
          </w:tcPr>
          <w:p w:rsidR="00FB08F5" w:rsidRDefault="00FB08F5">
            <w:pPr>
              <w:pStyle w:val="ConsPlusNormal"/>
              <w:jc w:val="center"/>
            </w:pPr>
            <w:r>
              <w:t>0,004</w:t>
            </w:r>
          </w:p>
        </w:tc>
      </w:tr>
      <w:tr w:rsidR="00FB08F5">
        <w:tc>
          <w:tcPr>
            <w:tcW w:w="2608" w:type="dxa"/>
          </w:tcPr>
          <w:p w:rsidR="00FB08F5" w:rsidRDefault="00FB08F5">
            <w:pPr>
              <w:pStyle w:val="ConsPlusNormal"/>
            </w:pPr>
            <w:r>
              <w:t>14 Плиты из резольно-фенолформальдегидного пенопласта</w:t>
            </w:r>
          </w:p>
        </w:tc>
        <w:tc>
          <w:tcPr>
            <w:tcW w:w="1247" w:type="dxa"/>
            <w:vAlign w:val="bottom"/>
          </w:tcPr>
          <w:p w:rsidR="00FB08F5" w:rsidRDefault="00FB08F5">
            <w:pPr>
              <w:pStyle w:val="ConsPlusNormal"/>
              <w:jc w:val="center"/>
            </w:pPr>
            <w:r>
              <w:t>80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0,044</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0,071</w:t>
            </w:r>
          </w:p>
        </w:tc>
        <w:tc>
          <w:tcPr>
            <w:tcW w:w="850" w:type="dxa"/>
            <w:vAlign w:val="bottom"/>
          </w:tcPr>
          <w:p w:rsidR="00FB08F5" w:rsidRDefault="00FB08F5">
            <w:pPr>
              <w:pStyle w:val="ConsPlusNormal"/>
              <w:jc w:val="center"/>
            </w:pPr>
            <w:r>
              <w:t>0,75</w:t>
            </w:r>
          </w:p>
        </w:tc>
        <w:tc>
          <w:tcPr>
            <w:tcW w:w="850" w:type="dxa"/>
            <w:vAlign w:val="bottom"/>
          </w:tcPr>
          <w:p w:rsidR="00FB08F5" w:rsidRDefault="00FB08F5">
            <w:pPr>
              <w:pStyle w:val="ConsPlusNormal"/>
              <w:jc w:val="center"/>
            </w:pPr>
            <w:r>
              <w:t>1,02</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15 То же</w:t>
            </w:r>
          </w:p>
        </w:tc>
        <w:tc>
          <w:tcPr>
            <w:tcW w:w="1247" w:type="dxa"/>
            <w:vAlign w:val="bottom"/>
          </w:tcPr>
          <w:p w:rsidR="00FB08F5" w:rsidRDefault="00FB08F5">
            <w:pPr>
              <w:pStyle w:val="ConsPlusNormal"/>
              <w:jc w:val="center"/>
            </w:pPr>
            <w:r>
              <w:t>50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0,045</w:t>
            </w:r>
          </w:p>
        </w:tc>
        <w:tc>
          <w:tcPr>
            <w:tcW w:w="850" w:type="dxa"/>
            <w:vAlign w:val="bottom"/>
          </w:tcPr>
          <w:p w:rsidR="00FB08F5" w:rsidRDefault="00FB08F5">
            <w:pPr>
              <w:pStyle w:val="ConsPlusNormal"/>
              <w:jc w:val="center"/>
            </w:pPr>
            <w:r>
              <w:t>0,064</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0,77</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16 Плиты из пенополиизоцианурата с облицовкой из фольги для кровельных конструкций</w:t>
            </w:r>
          </w:p>
        </w:tc>
        <w:tc>
          <w:tcPr>
            <w:tcW w:w="1247" w:type="dxa"/>
            <w:vAlign w:val="bottom"/>
          </w:tcPr>
          <w:p w:rsidR="00FB08F5" w:rsidRDefault="00FB08F5">
            <w:pPr>
              <w:pStyle w:val="ConsPlusNormal"/>
              <w:jc w:val="center"/>
            </w:pPr>
            <w:r>
              <w:t>28 - 40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0,027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0,029</w:t>
            </w:r>
          </w:p>
        </w:tc>
        <w:tc>
          <w:tcPr>
            <w:tcW w:w="850" w:type="dxa"/>
            <w:vAlign w:val="bottom"/>
          </w:tcPr>
          <w:p w:rsidR="00FB08F5" w:rsidRDefault="00FB08F5">
            <w:pPr>
              <w:pStyle w:val="ConsPlusNormal"/>
              <w:jc w:val="center"/>
            </w:pPr>
            <w:r>
              <w:t>0,030</w:t>
            </w:r>
          </w:p>
        </w:tc>
        <w:tc>
          <w:tcPr>
            <w:tcW w:w="850" w:type="dxa"/>
            <w:vAlign w:val="bottom"/>
          </w:tcPr>
          <w:p w:rsidR="00FB08F5" w:rsidRDefault="00FB08F5">
            <w:pPr>
              <w:pStyle w:val="ConsPlusNormal"/>
              <w:jc w:val="center"/>
            </w:pPr>
            <w:r>
              <w:t>0,32</w:t>
            </w:r>
          </w:p>
        </w:tc>
        <w:tc>
          <w:tcPr>
            <w:tcW w:w="850" w:type="dxa"/>
            <w:vAlign w:val="bottom"/>
          </w:tcPr>
          <w:p w:rsidR="00FB08F5" w:rsidRDefault="00FB08F5">
            <w:pPr>
              <w:pStyle w:val="ConsPlusNormal"/>
              <w:jc w:val="center"/>
            </w:pPr>
            <w:r>
              <w:t>0,33</w:t>
            </w:r>
          </w:p>
        </w:tc>
        <w:tc>
          <w:tcPr>
            <w:tcW w:w="1361" w:type="dxa"/>
            <w:vAlign w:val="bottom"/>
          </w:tcPr>
          <w:p w:rsidR="00FB08F5" w:rsidRDefault="00FB08F5">
            <w:pPr>
              <w:pStyle w:val="ConsPlusNormal"/>
              <w:jc w:val="center"/>
            </w:pPr>
            <w:r>
              <w:t>0,004</w:t>
            </w:r>
          </w:p>
        </w:tc>
      </w:tr>
      <w:tr w:rsidR="00FB08F5">
        <w:tc>
          <w:tcPr>
            <w:tcW w:w="2608" w:type="dxa"/>
          </w:tcPr>
          <w:p w:rsidR="00FB08F5" w:rsidRDefault="00FB08F5">
            <w:pPr>
              <w:pStyle w:val="ConsPlusNormal"/>
            </w:pPr>
            <w:r>
              <w:t>17 Перлитопластбетон</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1,05</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0,052</w:t>
            </w:r>
          </w:p>
        </w:tc>
        <w:tc>
          <w:tcPr>
            <w:tcW w:w="850" w:type="dxa"/>
            <w:vAlign w:val="bottom"/>
          </w:tcPr>
          <w:p w:rsidR="00FB08F5" w:rsidRDefault="00FB08F5">
            <w:pPr>
              <w:pStyle w:val="ConsPlusNormal"/>
              <w:jc w:val="center"/>
            </w:pPr>
            <w:r>
              <w:t>0,06</w:t>
            </w:r>
          </w:p>
        </w:tc>
        <w:tc>
          <w:tcPr>
            <w:tcW w:w="850" w:type="dxa"/>
            <w:vAlign w:val="bottom"/>
          </w:tcPr>
          <w:p w:rsidR="00FB08F5" w:rsidRDefault="00FB08F5">
            <w:pPr>
              <w:pStyle w:val="ConsPlusNormal"/>
              <w:jc w:val="center"/>
            </w:pPr>
            <w:r>
              <w:t>0,93</w:t>
            </w:r>
          </w:p>
        </w:tc>
        <w:tc>
          <w:tcPr>
            <w:tcW w:w="850" w:type="dxa"/>
            <w:vAlign w:val="bottom"/>
          </w:tcPr>
          <w:p w:rsidR="00FB08F5" w:rsidRDefault="00FB08F5">
            <w:pPr>
              <w:pStyle w:val="ConsPlusNormal"/>
              <w:jc w:val="center"/>
            </w:pPr>
            <w:r>
              <w:t>1,01</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18 То же</w:t>
            </w:r>
          </w:p>
        </w:tc>
        <w:tc>
          <w:tcPr>
            <w:tcW w:w="1247" w:type="dxa"/>
            <w:vAlign w:val="bottom"/>
          </w:tcPr>
          <w:p w:rsidR="00FB08F5" w:rsidRDefault="00FB08F5">
            <w:pPr>
              <w:pStyle w:val="ConsPlusNormal"/>
              <w:jc w:val="center"/>
            </w:pPr>
            <w:r>
              <w:t>100</w:t>
            </w:r>
          </w:p>
        </w:tc>
        <w:tc>
          <w:tcPr>
            <w:tcW w:w="1304" w:type="dxa"/>
            <w:vAlign w:val="bottom"/>
          </w:tcPr>
          <w:p w:rsidR="00FB08F5" w:rsidRDefault="00FB08F5">
            <w:pPr>
              <w:pStyle w:val="ConsPlusNormal"/>
              <w:jc w:val="center"/>
            </w:pPr>
            <w:r>
              <w:t>1,05</w:t>
            </w:r>
          </w:p>
        </w:tc>
        <w:tc>
          <w:tcPr>
            <w:tcW w:w="1191" w:type="dxa"/>
            <w:vAlign w:val="bottom"/>
          </w:tcPr>
          <w:p w:rsidR="00FB08F5" w:rsidRDefault="00FB08F5">
            <w:pPr>
              <w:pStyle w:val="ConsPlusNormal"/>
              <w:jc w:val="center"/>
            </w:pPr>
            <w:r>
              <w:t>0,035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0,041</w:t>
            </w:r>
          </w:p>
        </w:tc>
        <w:tc>
          <w:tcPr>
            <w:tcW w:w="850" w:type="dxa"/>
            <w:vAlign w:val="bottom"/>
          </w:tcPr>
          <w:p w:rsidR="00FB08F5" w:rsidRDefault="00FB08F5">
            <w:pPr>
              <w:pStyle w:val="ConsPlusNormal"/>
              <w:jc w:val="center"/>
            </w:pPr>
            <w:r>
              <w:t>0,05</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0,66</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19 Перлитофосфогелевые изделия</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1,05</w:t>
            </w:r>
          </w:p>
        </w:tc>
        <w:tc>
          <w:tcPr>
            <w:tcW w:w="1191" w:type="dxa"/>
            <w:vAlign w:val="bottom"/>
          </w:tcPr>
          <w:p w:rsidR="00FB08F5" w:rsidRDefault="00FB08F5">
            <w:pPr>
              <w:pStyle w:val="ConsPlusNormal"/>
              <w:jc w:val="center"/>
            </w:pPr>
            <w:r>
              <w:t>0,076</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0,12</w:t>
            </w:r>
          </w:p>
        </w:tc>
        <w:tc>
          <w:tcPr>
            <w:tcW w:w="850" w:type="dxa"/>
            <w:vAlign w:val="bottom"/>
          </w:tcPr>
          <w:p w:rsidR="00FB08F5" w:rsidRDefault="00FB08F5">
            <w:pPr>
              <w:pStyle w:val="ConsPlusNormal"/>
              <w:jc w:val="center"/>
            </w:pPr>
            <w:r>
              <w:t>1,43</w:t>
            </w:r>
          </w:p>
        </w:tc>
        <w:tc>
          <w:tcPr>
            <w:tcW w:w="850" w:type="dxa"/>
            <w:vAlign w:val="bottom"/>
          </w:tcPr>
          <w:p w:rsidR="00FB08F5" w:rsidRDefault="00FB08F5">
            <w:pPr>
              <w:pStyle w:val="ConsPlusNormal"/>
              <w:jc w:val="center"/>
            </w:pPr>
            <w:r>
              <w:t>2,02</w:t>
            </w:r>
          </w:p>
        </w:tc>
        <w:tc>
          <w:tcPr>
            <w:tcW w:w="1361" w:type="dxa"/>
            <w:vAlign w:val="bottom"/>
          </w:tcPr>
          <w:p w:rsidR="00FB08F5" w:rsidRDefault="00FB08F5">
            <w:pPr>
              <w:pStyle w:val="ConsPlusNormal"/>
              <w:jc w:val="center"/>
            </w:pPr>
            <w:r>
              <w:t>0,2</w:t>
            </w:r>
          </w:p>
        </w:tc>
      </w:tr>
      <w:tr w:rsidR="00FB08F5">
        <w:tc>
          <w:tcPr>
            <w:tcW w:w="2608" w:type="dxa"/>
          </w:tcPr>
          <w:p w:rsidR="00FB08F5" w:rsidRDefault="00FB08F5">
            <w:pPr>
              <w:pStyle w:val="ConsPlusNormal"/>
            </w:pPr>
            <w:r>
              <w:t>20 То же</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1,05</w:t>
            </w:r>
          </w:p>
        </w:tc>
        <w:tc>
          <w:tcPr>
            <w:tcW w:w="1191" w:type="dxa"/>
            <w:vAlign w:val="bottom"/>
          </w:tcPr>
          <w:p w:rsidR="00FB08F5" w:rsidRDefault="00FB08F5">
            <w:pPr>
              <w:pStyle w:val="ConsPlusNormal"/>
              <w:jc w:val="center"/>
            </w:pPr>
            <w:r>
              <w:t>0,064</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1,1</w:t>
            </w:r>
          </w:p>
        </w:tc>
        <w:tc>
          <w:tcPr>
            <w:tcW w:w="850" w:type="dxa"/>
            <w:vAlign w:val="bottom"/>
          </w:tcPr>
          <w:p w:rsidR="00FB08F5" w:rsidRDefault="00FB08F5">
            <w:pPr>
              <w:pStyle w:val="ConsPlusNormal"/>
              <w:jc w:val="center"/>
            </w:pPr>
            <w:r>
              <w:t>1,43</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21 Теплоизоляционные изделия из вспененного синтетического каучука</w:t>
            </w:r>
          </w:p>
        </w:tc>
        <w:tc>
          <w:tcPr>
            <w:tcW w:w="1247" w:type="dxa"/>
            <w:vAlign w:val="bottom"/>
          </w:tcPr>
          <w:p w:rsidR="00FB08F5" w:rsidRDefault="00FB08F5">
            <w:pPr>
              <w:pStyle w:val="ConsPlusNormal"/>
              <w:jc w:val="center"/>
            </w:pPr>
            <w:r>
              <w:t>60 - 95</w:t>
            </w:r>
          </w:p>
        </w:tc>
        <w:tc>
          <w:tcPr>
            <w:tcW w:w="1304" w:type="dxa"/>
            <w:vAlign w:val="bottom"/>
          </w:tcPr>
          <w:p w:rsidR="00FB08F5" w:rsidRDefault="00FB08F5">
            <w:pPr>
              <w:pStyle w:val="ConsPlusNormal"/>
              <w:jc w:val="center"/>
            </w:pPr>
            <w:r>
              <w:t>1,81</w:t>
            </w:r>
          </w:p>
        </w:tc>
        <w:tc>
          <w:tcPr>
            <w:tcW w:w="1191" w:type="dxa"/>
            <w:vAlign w:val="bottom"/>
          </w:tcPr>
          <w:p w:rsidR="00FB08F5" w:rsidRDefault="00FB08F5">
            <w:pPr>
              <w:pStyle w:val="ConsPlusNormal"/>
              <w:jc w:val="center"/>
            </w:pPr>
            <w:r>
              <w:t>0,034</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0,052</w:t>
            </w:r>
          </w:p>
        </w:tc>
        <w:tc>
          <w:tcPr>
            <w:tcW w:w="850" w:type="dxa"/>
            <w:vAlign w:val="bottom"/>
          </w:tcPr>
          <w:p w:rsidR="00FB08F5" w:rsidRDefault="00FB08F5">
            <w:pPr>
              <w:pStyle w:val="ConsPlusNormal"/>
              <w:jc w:val="center"/>
            </w:pPr>
            <w:r>
              <w:t>0,62</w:t>
            </w:r>
          </w:p>
        </w:tc>
        <w:tc>
          <w:tcPr>
            <w:tcW w:w="850" w:type="dxa"/>
            <w:vAlign w:val="bottom"/>
          </w:tcPr>
          <w:p w:rsidR="00FB08F5" w:rsidRDefault="00FB08F5">
            <w:pPr>
              <w:pStyle w:val="ConsPlusNormal"/>
              <w:jc w:val="center"/>
            </w:pPr>
            <w:r>
              <w:t>0,68</w:t>
            </w:r>
          </w:p>
        </w:tc>
        <w:tc>
          <w:tcPr>
            <w:tcW w:w="1361" w:type="dxa"/>
            <w:vAlign w:val="bottom"/>
          </w:tcPr>
          <w:p w:rsidR="00FB08F5" w:rsidRDefault="00FB08F5">
            <w:pPr>
              <w:pStyle w:val="ConsPlusNormal"/>
              <w:jc w:val="center"/>
            </w:pPr>
            <w:r>
              <w:t>0,003</w:t>
            </w:r>
          </w:p>
        </w:tc>
      </w:tr>
      <w:tr w:rsidR="00FB08F5">
        <w:tc>
          <w:tcPr>
            <w:tcW w:w="2608" w:type="dxa"/>
          </w:tcPr>
          <w:p w:rsidR="00FB08F5" w:rsidRDefault="00FB08F5">
            <w:pPr>
              <w:pStyle w:val="ConsPlusNormal"/>
            </w:pPr>
            <w:r>
              <w:t>22 То же</w:t>
            </w:r>
          </w:p>
        </w:tc>
        <w:tc>
          <w:tcPr>
            <w:tcW w:w="1247" w:type="dxa"/>
            <w:vAlign w:val="bottom"/>
          </w:tcPr>
          <w:p w:rsidR="00FB08F5" w:rsidRDefault="00FB08F5">
            <w:pPr>
              <w:pStyle w:val="ConsPlusNormal"/>
              <w:jc w:val="center"/>
            </w:pPr>
            <w:r>
              <w:t>45 - 60</w:t>
            </w:r>
          </w:p>
        </w:tc>
        <w:tc>
          <w:tcPr>
            <w:tcW w:w="1304" w:type="dxa"/>
            <w:vAlign w:val="bottom"/>
          </w:tcPr>
          <w:p w:rsidR="00FB08F5" w:rsidRDefault="00FB08F5">
            <w:pPr>
              <w:pStyle w:val="ConsPlusNormal"/>
              <w:jc w:val="center"/>
            </w:pPr>
            <w:r>
              <w:t>1,81</w:t>
            </w:r>
          </w:p>
        </w:tc>
        <w:tc>
          <w:tcPr>
            <w:tcW w:w="1191" w:type="dxa"/>
            <w:vAlign w:val="bottom"/>
          </w:tcPr>
          <w:p w:rsidR="00FB08F5" w:rsidRDefault="00FB08F5">
            <w:pPr>
              <w:pStyle w:val="ConsPlusNormal"/>
              <w:jc w:val="center"/>
            </w:pPr>
            <w:r>
              <w:t>0,039</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0,046</w:t>
            </w:r>
          </w:p>
        </w:tc>
        <w:tc>
          <w:tcPr>
            <w:tcW w:w="850" w:type="dxa"/>
            <w:vAlign w:val="bottom"/>
          </w:tcPr>
          <w:p w:rsidR="00FB08F5" w:rsidRDefault="00FB08F5">
            <w:pPr>
              <w:pStyle w:val="ConsPlusNormal"/>
              <w:jc w:val="center"/>
            </w:pPr>
            <w:r>
              <w:t>0,059</w:t>
            </w:r>
          </w:p>
        </w:tc>
        <w:tc>
          <w:tcPr>
            <w:tcW w:w="850" w:type="dxa"/>
            <w:vAlign w:val="bottom"/>
          </w:tcPr>
          <w:p w:rsidR="00FB08F5" w:rsidRDefault="00FB08F5">
            <w:pPr>
              <w:pStyle w:val="ConsPlusNormal"/>
              <w:jc w:val="center"/>
            </w:pPr>
            <w:r>
              <w:t>0,55</w:t>
            </w:r>
          </w:p>
        </w:tc>
        <w:tc>
          <w:tcPr>
            <w:tcW w:w="850" w:type="dxa"/>
            <w:vAlign w:val="bottom"/>
          </w:tcPr>
          <w:p w:rsidR="00FB08F5" w:rsidRDefault="00FB08F5">
            <w:pPr>
              <w:pStyle w:val="ConsPlusNormal"/>
              <w:jc w:val="center"/>
            </w:pPr>
            <w:r>
              <w:t>0,60</w:t>
            </w:r>
          </w:p>
        </w:tc>
        <w:tc>
          <w:tcPr>
            <w:tcW w:w="1361" w:type="dxa"/>
            <w:vAlign w:val="bottom"/>
          </w:tcPr>
          <w:p w:rsidR="00FB08F5" w:rsidRDefault="00FB08F5">
            <w:pPr>
              <w:pStyle w:val="ConsPlusNormal"/>
              <w:jc w:val="center"/>
            </w:pPr>
            <w:r>
              <w:t>0,003</w:t>
            </w:r>
          </w:p>
        </w:tc>
      </w:tr>
      <w:tr w:rsidR="00FB08F5">
        <w:tc>
          <w:tcPr>
            <w:tcW w:w="2608" w:type="dxa"/>
          </w:tcPr>
          <w:p w:rsidR="00FB08F5" w:rsidRDefault="00FB08F5">
            <w:pPr>
              <w:pStyle w:val="ConsPlusNormal"/>
            </w:pPr>
            <w:r>
              <w:t>23 Минераловатные изделия из каменного волокна</w:t>
            </w:r>
          </w:p>
        </w:tc>
        <w:tc>
          <w:tcPr>
            <w:tcW w:w="1247" w:type="dxa"/>
            <w:vAlign w:val="bottom"/>
          </w:tcPr>
          <w:p w:rsidR="00FB08F5" w:rsidRDefault="00FB08F5">
            <w:pPr>
              <w:pStyle w:val="ConsPlusNormal"/>
              <w:jc w:val="center"/>
            </w:pPr>
            <w:r>
              <w:t>160 - 180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0,67</w:t>
            </w:r>
          </w:p>
        </w:tc>
        <w:tc>
          <w:tcPr>
            <w:tcW w:w="850" w:type="dxa"/>
            <w:vAlign w:val="bottom"/>
          </w:tcPr>
          <w:p w:rsidR="00FB08F5" w:rsidRDefault="00FB08F5">
            <w:pPr>
              <w:pStyle w:val="ConsPlusNormal"/>
              <w:jc w:val="center"/>
            </w:pPr>
            <w:r>
              <w:t>0,71</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nformat"/>
              <w:jc w:val="both"/>
            </w:pPr>
            <w:r>
              <w:t>24 То же</w:t>
            </w:r>
          </w:p>
        </w:tc>
        <w:tc>
          <w:tcPr>
            <w:tcW w:w="1247" w:type="dxa"/>
            <w:vAlign w:val="bottom"/>
          </w:tcPr>
          <w:p w:rsidR="00FB08F5" w:rsidRDefault="00FB08F5">
            <w:pPr>
              <w:pStyle w:val="ConsPlusNormal"/>
              <w:jc w:val="center"/>
            </w:pPr>
            <w:r>
              <w:t>125 - 160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0,041</w:t>
            </w:r>
          </w:p>
        </w:tc>
        <w:tc>
          <w:tcPr>
            <w:tcW w:w="850" w:type="dxa"/>
            <w:vAlign w:val="bottom"/>
          </w:tcPr>
          <w:p w:rsidR="00FB08F5" w:rsidRDefault="00FB08F5">
            <w:pPr>
              <w:pStyle w:val="ConsPlusNormal"/>
              <w:jc w:val="center"/>
            </w:pPr>
            <w:r>
              <w:t>0,046</w:t>
            </w:r>
          </w:p>
        </w:tc>
        <w:tc>
          <w:tcPr>
            <w:tcW w:w="850" w:type="dxa"/>
            <w:vAlign w:val="bottom"/>
          </w:tcPr>
          <w:p w:rsidR="00FB08F5" w:rsidRDefault="00FB08F5">
            <w:pPr>
              <w:pStyle w:val="ConsPlusNormal"/>
              <w:jc w:val="center"/>
            </w:pPr>
            <w:r>
              <w:t>0,60</w:t>
            </w:r>
          </w:p>
        </w:tc>
        <w:tc>
          <w:tcPr>
            <w:tcW w:w="850" w:type="dxa"/>
            <w:vAlign w:val="bottom"/>
          </w:tcPr>
          <w:p w:rsidR="00FB08F5" w:rsidRDefault="00FB08F5">
            <w:pPr>
              <w:pStyle w:val="ConsPlusNormal"/>
              <w:jc w:val="center"/>
            </w:pPr>
            <w:r>
              <w:t>0,64</w:t>
            </w:r>
          </w:p>
        </w:tc>
        <w:tc>
          <w:tcPr>
            <w:tcW w:w="1361" w:type="dxa"/>
            <w:vAlign w:val="bottom"/>
          </w:tcPr>
          <w:p w:rsidR="00FB08F5" w:rsidRDefault="00FB08F5">
            <w:pPr>
              <w:pStyle w:val="ConsPlusNormal"/>
              <w:jc w:val="center"/>
            </w:pPr>
            <w:r>
              <w:t>0,31</w:t>
            </w:r>
          </w:p>
        </w:tc>
      </w:tr>
      <w:tr w:rsidR="00FB08F5">
        <w:tc>
          <w:tcPr>
            <w:tcW w:w="2608" w:type="dxa"/>
          </w:tcPr>
          <w:p w:rsidR="00FB08F5" w:rsidRDefault="00FB08F5">
            <w:pPr>
              <w:pStyle w:val="ConsPlusNonformat"/>
              <w:jc w:val="both"/>
            </w:pPr>
            <w:r>
              <w:t>25   "</w:t>
            </w:r>
          </w:p>
        </w:tc>
        <w:tc>
          <w:tcPr>
            <w:tcW w:w="1247" w:type="dxa"/>
            <w:vAlign w:val="bottom"/>
          </w:tcPr>
          <w:p w:rsidR="00FB08F5" w:rsidRDefault="00FB08F5">
            <w:pPr>
              <w:pStyle w:val="ConsPlusNormal"/>
              <w:jc w:val="center"/>
            </w:pPr>
            <w:r>
              <w:t>80 - 125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0,044</w:t>
            </w:r>
          </w:p>
        </w:tc>
        <w:tc>
          <w:tcPr>
            <w:tcW w:w="850" w:type="dxa"/>
            <w:vAlign w:val="bottom"/>
          </w:tcPr>
          <w:p w:rsidR="00FB08F5" w:rsidRDefault="00FB08F5">
            <w:pPr>
              <w:pStyle w:val="ConsPlusNormal"/>
              <w:jc w:val="center"/>
            </w:pPr>
            <w:r>
              <w:t>0,51</w:t>
            </w:r>
          </w:p>
        </w:tc>
        <w:tc>
          <w:tcPr>
            <w:tcW w:w="850" w:type="dxa"/>
            <w:vAlign w:val="bottom"/>
          </w:tcPr>
          <w:p w:rsidR="00FB08F5" w:rsidRDefault="00FB08F5">
            <w:pPr>
              <w:pStyle w:val="ConsPlusNormal"/>
              <w:jc w:val="center"/>
            </w:pPr>
            <w:r>
              <w:t>0,54</w:t>
            </w:r>
          </w:p>
        </w:tc>
        <w:tc>
          <w:tcPr>
            <w:tcW w:w="1361" w:type="dxa"/>
            <w:vAlign w:val="bottom"/>
          </w:tcPr>
          <w:p w:rsidR="00FB08F5" w:rsidRDefault="00FB08F5">
            <w:pPr>
              <w:pStyle w:val="ConsPlusNormal"/>
              <w:jc w:val="center"/>
            </w:pPr>
            <w:r>
              <w:t>0,32</w:t>
            </w:r>
          </w:p>
        </w:tc>
      </w:tr>
      <w:tr w:rsidR="00FB08F5">
        <w:tc>
          <w:tcPr>
            <w:tcW w:w="2608" w:type="dxa"/>
          </w:tcPr>
          <w:p w:rsidR="00FB08F5" w:rsidRDefault="00FB08F5">
            <w:pPr>
              <w:pStyle w:val="ConsPlusNonformat"/>
              <w:jc w:val="both"/>
            </w:pPr>
            <w:r>
              <w:t>26   "</w:t>
            </w:r>
          </w:p>
        </w:tc>
        <w:tc>
          <w:tcPr>
            <w:tcW w:w="1247" w:type="dxa"/>
            <w:vAlign w:val="bottom"/>
          </w:tcPr>
          <w:p w:rsidR="00FB08F5" w:rsidRDefault="00FB08F5">
            <w:pPr>
              <w:pStyle w:val="ConsPlusNormal"/>
              <w:jc w:val="center"/>
            </w:pPr>
            <w:r>
              <w:t>60 - 80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0,036</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0,039</w:t>
            </w:r>
          </w:p>
        </w:tc>
        <w:tc>
          <w:tcPr>
            <w:tcW w:w="850" w:type="dxa"/>
            <w:vAlign w:val="bottom"/>
          </w:tcPr>
          <w:p w:rsidR="00FB08F5" w:rsidRDefault="00FB08F5">
            <w:pPr>
              <w:pStyle w:val="ConsPlusNormal"/>
              <w:jc w:val="center"/>
            </w:pPr>
            <w:r>
              <w:t>0,043</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0,44</w:t>
            </w:r>
          </w:p>
        </w:tc>
        <w:tc>
          <w:tcPr>
            <w:tcW w:w="1361" w:type="dxa"/>
            <w:vAlign w:val="bottom"/>
          </w:tcPr>
          <w:p w:rsidR="00FB08F5" w:rsidRDefault="00FB08F5">
            <w:pPr>
              <w:pStyle w:val="ConsPlusNormal"/>
              <w:jc w:val="center"/>
            </w:pPr>
            <w:r>
              <w:t>0,34</w:t>
            </w:r>
          </w:p>
        </w:tc>
      </w:tr>
      <w:tr w:rsidR="00FB08F5">
        <w:tc>
          <w:tcPr>
            <w:tcW w:w="2608" w:type="dxa"/>
          </w:tcPr>
          <w:p w:rsidR="00FB08F5" w:rsidRDefault="00FB08F5">
            <w:pPr>
              <w:pStyle w:val="ConsPlusNonformat"/>
              <w:jc w:val="both"/>
            </w:pPr>
            <w:r>
              <w:t>27   "</w:t>
            </w:r>
          </w:p>
        </w:tc>
        <w:tc>
          <w:tcPr>
            <w:tcW w:w="1247" w:type="dxa"/>
            <w:vAlign w:val="bottom"/>
          </w:tcPr>
          <w:p w:rsidR="00FB08F5" w:rsidRDefault="00FB08F5">
            <w:pPr>
              <w:pStyle w:val="ConsPlusNormal"/>
              <w:jc w:val="center"/>
            </w:pPr>
            <w:r>
              <w:t>40 - 60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0,044</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0,38</w:t>
            </w:r>
          </w:p>
        </w:tc>
        <w:tc>
          <w:tcPr>
            <w:tcW w:w="1361" w:type="dxa"/>
            <w:vAlign w:val="bottom"/>
          </w:tcPr>
          <w:p w:rsidR="00FB08F5" w:rsidRDefault="00FB08F5">
            <w:pPr>
              <w:pStyle w:val="ConsPlusNormal"/>
              <w:jc w:val="center"/>
            </w:pPr>
            <w:r>
              <w:t>0,35</w:t>
            </w:r>
          </w:p>
        </w:tc>
      </w:tr>
      <w:tr w:rsidR="00FB08F5">
        <w:tc>
          <w:tcPr>
            <w:tcW w:w="2608" w:type="dxa"/>
          </w:tcPr>
          <w:p w:rsidR="00FB08F5" w:rsidRDefault="00FB08F5">
            <w:pPr>
              <w:pStyle w:val="ConsPlusNonformat"/>
              <w:jc w:val="both"/>
            </w:pPr>
            <w:r>
              <w:t>28   "</w:t>
            </w:r>
          </w:p>
        </w:tc>
        <w:tc>
          <w:tcPr>
            <w:tcW w:w="1247" w:type="dxa"/>
            <w:vAlign w:val="bottom"/>
          </w:tcPr>
          <w:p w:rsidR="00FB08F5" w:rsidRDefault="00FB08F5">
            <w:pPr>
              <w:pStyle w:val="ConsPlusNormal"/>
              <w:jc w:val="center"/>
            </w:pPr>
            <w:r>
              <w:t>25 - 40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0,041</w:t>
            </w:r>
          </w:p>
        </w:tc>
        <w:tc>
          <w:tcPr>
            <w:tcW w:w="850" w:type="dxa"/>
            <w:vAlign w:val="bottom"/>
          </w:tcPr>
          <w:p w:rsidR="00FB08F5" w:rsidRDefault="00FB08F5">
            <w:pPr>
              <w:pStyle w:val="ConsPlusNormal"/>
              <w:jc w:val="center"/>
            </w:pPr>
            <w:r>
              <w:t>0,046</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0,31</w:t>
            </w:r>
          </w:p>
        </w:tc>
        <w:tc>
          <w:tcPr>
            <w:tcW w:w="1361" w:type="dxa"/>
            <w:vAlign w:val="bottom"/>
          </w:tcPr>
          <w:p w:rsidR="00FB08F5" w:rsidRDefault="00FB08F5">
            <w:pPr>
              <w:pStyle w:val="ConsPlusNormal"/>
              <w:jc w:val="center"/>
            </w:pPr>
            <w:r>
              <w:t>0,37</w:t>
            </w:r>
          </w:p>
        </w:tc>
      </w:tr>
      <w:tr w:rsidR="00FB08F5">
        <w:tc>
          <w:tcPr>
            <w:tcW w:w="2608" w:type="dxa"/>
          </w:tcPr>
          <w:p w:rsidR="00FB08F5" w:rsidRDefault="00FB08F5">
            <w:pPr>
              <w:pStyle w:val="ConsPlusNormal"/>
            </w:pPr>
            <w:r>
              <w:t>29 Минераловатные изделия из стеклянного волокна</w:t>
            </w:r>
          </w:p>
        </w:tc>
        <w:tc>
          <w:tcPr>
            <w:tcW w:w="1247" w:type="dxa"/>
            <w:vAlign w:val="bottom"/>
          </w:tcPr>
          <w:p w:rsidR="00FB08F5" w:rsidRDefault="00FB08F5">
            <w:pPr>
              <w:pStyle w:val="ConsPlusNormal"/>
              <w:jc w:val="center"/>
            </w:pPr>
            <w:r>
              <w:t>75 - 85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0,045</w:t>
            </w:r>
          </w:p>
        </w:tc>
        <w:tc>
          <w:tcPr>
            <w:tcW w:w="850" w:type="dxa"/>
            <w:vAlign w:val="bottom"/>
          </w:tcPr>
          <w:p w:rsidR="00FB08F5" w:rsidRDefault="00FB08F5">
            <w:pPr>
              <w:pStyle w:val="ConsPlusNormal"/>
              <w:jc w:val="center"/>
            </w:pPr>
            <w:r>
              <w:t>0,050</w:t>
            </w:r>
          </w:p>
        </w:tc>
        <w:tc>
          <w:tcPr>
            <w:tcW w:w="850" w:type="dxa"/>
            <w:vAlign w:val="bottom"/>
          </w:tcPr>
          <w:p w:rsidR="00FB08F5" w:rsidRDefault="00FB08F5">
            <w:pPr>
              <w:pStyle w:val="ConsPlusNormal"/>
              <w:jc w:val="center"/>
            </w:pPr>
            <w:r>
              <w:t>0,48</w:t>
            </w:r>
          </w:p>
        </w:tc>
        <w:tc>
          <w:tcPr>
            <w:tcW w:w="850" w:type="dxa"/>
            <w:vAlign w:val="bottom"/>
          </w:tcPr>
          <w:p w:rsidR="00FB08F5" w:rsidRDefault="00FB08F5">
            <w:pPr>
              <w:pStyle w:val="ConsPlusNormal"/>
              <w:jc w:val="center"/>
            </w:pPr>
            <w:r>
              <w:t>0,51</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nformat"/>
              <w:jc w:val="both"/>
            </w:pPr>
            <w:r>
              <w:t>30 То же</w:t>
            </w:r>
          </w:p>
        </w:tc>
        <w:tc>
          <w:tcPr>
            <w:tcW w:w="1247" w:type="dxa"/>
            <w:vAlign w:val="bottom"/>
          </w:tcPr>
          <w:p w:rsidR="00FB08F5" w:rsidRDefault="00FB08F5">
            <w:pPr>
              <w:pStyle w:val="ConsPlusNormal"/>
              <w:jc w:val="center"/>
            </w:pPr>
            <w:r>
              <w:t>60 - 75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0,42</w:t>
            </w:r>
          </w:p>
        </w:tc>
        <w:tc>
          <w:tcPr>
            <w:tcW w:w="850" w:type="dxa"/>
            <w:vAlign w:val="bottom"/>
          </w:tcPr>
          <w:p w:rsidR="00FB08F5" w:rsidRDefault="00FB08F5">
            <w:pPr>
              <w:pStyle w:val="ConsPlusNormal"/>
              <w:jc w:val="center"/>
            </w:pPr>
            <w:r>
              <w:t>0,45</w:t>
            </w:r>
          </w:p>
        </w:tc>
        <w:tc>
          <w:tcPr>
            <w:tcW w:w="1361" w:type="dxa"/>
            <w:vAlign w:val="bottom"/>
          </w:tcPr>
          <w:p w:rsidR="00FB08F5" w:rsidRDefault="00FB08F5">
            <w:pPr>
              <w:pStyle w:val="ConsPlusNormal"/>
              <w:jc w:val="center"/>
            </w:pPr>
            <w:r>
              <w:t>0,35</w:t>
            </w:r>
          </w:p>
        </w:tc>
      </w:tr>
      <w:tr w:rsidR="00FB08F5">
        <w:tc>
          <w:tcPr>
            <w:tcW w:w="2608" w:type="dxa"/>
          </w:tcPr>
          <w:p w:rsidR="00FB08F5" w:rsidRDefault="00FB08F5">
            <w:pPr>
              <w:pStyle w:val="ConsPlusNonformat"/>
              <w:jc w:val="both"/>
            </w:pPr>
            <w:r>
              <w:t>31   "</w:t>
            </w:r>
          </w:p>
        </w:tc>
        <w:tc>
          <w:tcPr>
            <w:tcW w:w="1247" w:type="dxa"/>
            <w:vAlign w:val="bottom"/>
          </w:tcPr>
          <w:p w:rsidR="00FB08F5" w:rsidRDefault="00FB08F5">
            <w:pPr>
              <w:pStyle w:val="ConsPlusNormal"/>
              <w:jc w:val="center"/>
            </w:pPr>
            <w:r>
              <w:t>35 - 60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0,041</w:t>
            </w:r>
          </w:p>
        </w:tc>
        <w:tc>
          <w:tcPr>
            <w:tcW w:w="850" w:type="dxa"/>
            <w:vAlign w:val="bottom"/>
          </w:tcPr>
          <w:p w:rsidR="00FB08F5" w:rsidRDefault="00FB08F5">
            <w:pPr>
              <w:pStyle w:val="ConsPlusNormal"/>
              <w:jc w:val="center"/>
            </w:pPr>
            <w:r>
              <w:t>0,046</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0,37</w:t>
            </w:r>
          </w:p>
        </w:tc>
        <w:tc>
          <w:tcPr>
            <w:tcW w:w="1361" w:type="dxa"/>
            <w:vAlign w:val="bottom"/>
          </w:tcPr>
          <w:p w:rsidR="00FB08F5" w:rsidRDefault="00FB08F5">
            <w:pPr>
              <w:pStyle w:val="ConsPlusNormal"/>
              <w:jc w:val="center"/>
            </w:pPr>
            <w:r>
              <w:t>0,4</w:t>
            </w:r>
          </w:p>
        </w:tc>
      </w:tr>
      <w:tr w:rsidR="00FB08F5">
        <w:tc>
          <w:tcPr>
            <w:tcW w:w="2608" w:type="dxa"/>
          </w:tcPr>
          <w:p w:rsidR="00FB08F5" w:rsidRDefault="00FB08F5">
            <w:pPr>
              <w:pStyle w:val="ConsPlusNonformat"/>
              <w:jc w:val="both"/>
            </w:pPr>
            <w:r>
              <w:t>32   "</w:t>
            </w:r>
          </w:p>
        </w:tc>
        <w:tc>
          <w:tcPr>
            <w:tcW w:w="1247" w:type="dxa"/>
            <w:vAlign w:val="bottom"/>
          </w:tcPr>
          <w:p w:rsidR="00FB08F5" w:rsidRDefault="00FB08F5">
            <w:pPr>
              <w:pStyle w:val="ConsPlusNormal"/>
              <w:jc w:val="center"/>
            </w:pPr>
            <w:r>
              <w:t>25 - 35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0,040</w:t>
            </w:r>
          </w:p>
        </w:tc>
        <w:tc>
          <w:tcPr>
            <w:tcW w:w="850" w:type="dxa"/>
            <w:vAlign w:val="bottom"/>
          </w:tcPr>
          <w:p w:rsidR="00FB08F5" w:rsidRDefault="00FB08F5">
            <w:pPr>
              <w:pStyle w:val="ConsPlusNormal"/>
              <w:jc w:val="center"/>
            </w:pPr>
            <w:r>
              <w:t>0,044</w:t>
            </w:r>
          </w:p>
        </w:tc>
        <w:tc>
          <w:tcPr>
            <w:tcW w:w="850" w:type="dxa"/>
            <w:vAlign w:val="bottom"/>
          </w:tcPr>
          <w:p w:rsidR="00FB08F5" w:rsidRDefault="00FB08F5">
            <w:pPr>
              <w:pStyle w:val="ConsPlusNormal"/>
              <w:jc w:val="center"/>
            </w:pPr>
            <w:r>
              <w:t>0,27</w:t>
            </w:r>
          </w:p>
        </w:tc>
        <w:tc>
          <w:tcPr>
            <w:tcW w:w="850" w:type="dxa"/>
            <w:vAlign w:val="bottom"/>
          </w:tcPr>
          <w:p w:rsidR="00FB08F5" w:rsidRDefault="00FB08F5">
            <w:pPr>
              <w:pStyle w:val="ConsPlusNormal"/>
              <w:jc w:val="center"/>
            </w:pPr>
            <w:r>
              <w:t>0,29</w:t>
            </w:r>
          </w:p>
        </w:tc>
        <w:tc>
          <w:tcPr>
            <w:tcW w:w="1361" w:type="dxa"/>
            <w:vAlign w:val="bottom"/>
          </w:tcPr>
          <w:p w:rsidR="00FB08F5" w:rsidRDefault="00FB08F5">
            <w:pPr>
              <w:pStyle w:val="ConsPlusNormal"/>
              <w:jc w:val="center"/>
            </w:pPr>
            <w:r>
              <w:t>0,45</w:t>
            </w:r>
          </w:p>
        </w:tc>
      </w:tr>
      <w:tr w:rsidR="00FB08F5">
        <w:tc>
          <w:tcPr>
            <w:tcW w:w="2608" w:type="dxa"/>
          </w:tcPr>
          <w:p w:rsidR="00FB08F5" w:rsidRDefault="00FB08F5">
            <w:pPr>
              <w:pStyle w:val="ConsPlusNonformat"/>
              <w:jc w:val="both"/>
            </w:pPr>
            <w:r>
              <w:t>33   "</w:t>
            </w:r>
          </w:p>
        </w:tc>
        <w:tc>
          <w:tcPr>
            <w:tcW w:w="1247" w:type="dxa"/>
            <w:vAlign w:val="bottom"/>
          </w:tcPr>
          <w:p w:rsidR="00FB08F5" w:rsidRDefault="00FB08F5">
            <w:pPr>
              <w:pStyle w:val="ConsPlusNormal"/>
              <w:jc w:val="center"/>
            </w:pPr>
            <w:r>
              <w:t>20 - 25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0,039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0,24</w:t>
            </w:r>
          </w:p>
        </w:tc>
        <w:tc>
          <w:tcPr>
            <w:tcW w:w="850" w:type="dxa"/>
            <w:vAlign w:val="bottom"/>
          </w:tcPr>
          <w:p w:rsidR="00FB08F5" w:rsidRDefault="00FB08F5">
            <w:pPr>
              <w:pStyle w:val="ConsPlusNormal"/>
              <w:jc w:val="center"/>
            </w:pPr>
            <w:r>
              <w:t>0,26</w:t>
            </w:r>
          </w:p>
        </w:tc>
        <w:tc>
          <w:tcPr>
            <w:tcW w:w="1361" w:type="dxa"/>
            <w:vAlign w:val="bottom"/>
          </w:tcPr>
          <w:p w:rsidR="00FB08F5" w:rsidRDefault="00FB08F5">
            <w:pPr>
              <w:pStyle w:val="ConsPlusNormal"/>
              <w:jc w:val="center"/>
            </w:pPr>
            <w:r>
              <w:t>0,5</w:t>
            </w:r>
          </w:p>
        </w:tc>
      </w:tr>
      <w:tr w:rsidR="00FB08F5">
        <w:tc>
          <w:tcPr>
            <w:tcW w:w="2608" w:type="dxa"/>
          </w:tcPr>
          <w:p w:rsidR="00FB08F5" w:rsidRDefault="00FB08F5">
            <w:pPr>
              <w:pStyle w:val="ConsPlusNonformat"/>
              <w:jc w:val="both"/>
            </w:pPr>
            <w:r>
              <w:t>34   "</w:t>
            </w:r>
          </w:p>
        </w:tc>
        <w:tc>
          <w:tcPr>
            <w:tcW w:w="1247" w:type="dxa"/>
            <w:vAlign w:val="bottom"/>
          </w:tcPr>
          <w:p w:rsidR="00FB08F5" w:rsidRDefault="00FB08F5">
            <w:pPr>
              <w:pStyle w:val="ConsPlusNormal"/>
              <w:jc w:val="center"/>
            </w:pPr>
            <w:r>
              <w:t>17 - 20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0,043</w:t>
            </w:r>
          </w:p>
        </w:tc>
        <w:tc>
          <w:tcPr>
            <w:tcW w:w="850" w:type="dxa"/>
            <w:vAlign w:val="bottom"/>
          </w:tcPr>
          <w:p w:rsidR="00FB08F5" w:rsidRDefault="00FB08F5">
            <w:pPr>
              <w:pStyle w:val="ConsPlusNormal"/>
              <w:jc w:val="center"/>
            </w:pPr>
            <w:r>
              <w:t>0,048</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0,24</w:t>
            </w:r>
          </w:p>
        </w:tc>
        <w:tc>
          <w:tcPr>
            <w:tcW w:w="1361" w:type="dxa"/>
            <w:vAlign w:val="bottom"/>
          </w:tcPr>
          <w:p w:rsidR="00FB08F5" w:rsidRDefault="00FB08F5">
            <w:pPr>
              <w:pStyle w:val="ConsPlusNormal"/>
              <w:jc w:val="center"/>
            </w:pPr>
            <w:r>
              <w:t>0,52</w:t>
            </w:r>
          </w:p>
        </w:tc>
      </w:tr>
      <w:tr w:rsidR="00FB08F5">
        <w:tc>
          <w:tcPr>
            <w:tcW w:w="2608" w:type="dxa"/>
          </w:tcPr>
          <w:p w:rsidR="00FB08F5" w:rsidRDefault="00FB08F5">
            <w:pPr>
              <w:pStyle w:val="ConsPlusNonformat"/>
              <w:jc w:val="both"/>
            </w:pPr>
            <w:r>
              <w:t>35   "</w:t>
            </w:r>
          </w:p>
        </w:tc>
        <w:tc>
          <w:tcPr>
            <w:tcW w:w="1247" w:type="dxa"/>
            <w:vAlign w:val="bottom"/>
          </w:tcPr>
          <w:p w:rsidR="00FB08F5" w:rsidRDefault="00FB08F5">
            <w:pPr>
              <w:pStyle w:val="ConsPlusNormal"/>
              <w:jc w:val="center"/>
            </w:pPr>
            <w:r>
              <w:t>15 - 17</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0,044</w:t>
            </w:r>
          </w:p>
        </w:tc>
        <w:tc>
          <w:tcPr>
            <w:tcW w:w="850" w:type="dxa"/>
            <w:vAlign w:val="bottom"/>
          </w:tcPr>
          <w:p w:rsidR="00FB08F5" w:rsidRDefault="00FB08F5">
            <w:pPr>
              <w:pStyle w:val="ConsPlusNormal"/>
              <w:jc w:val="center"/>
            </w:pPr>
            <w:r>
              <w:t>0,049</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0,22</w:t>
            </w:r>
          </w:p>
        </w:tc>
        <w:tc>
          <w:tcPr>
            <w:tcW w:w="1361" w:type="dxa"/>
            <w:vAlign w:val="bottom"/>
          </w:tcPr>
          <w:p w:rsidR="00FB08F5" w:rsidRDefault="00FB08F5">
            <w:pPr>
              <w:pStyle w:val="ConsPlusNormal"/>
              <w:jc w:val="center"/>
            </w:pPr>
            <w:r>
              <w:t>0,53</w:t>
            </w:r>
          </w:p>
        </w:tc>
      </w:tr>
      <w:tr w:rsidR="00FB08F5">
        <w:tc>
          <w:tcPr>
            <w:tcW w:w="2608" w:type="dxa"/>
          </w:tcPr>
          <w:p w:rsidR="00FB08F5" w:rsidRDefault="00FB08F5">
            <w:pPr>
              <w:pStyle w:val="ConsPlusNonformat"/>
              <w:jc w:val="both"/>
            </w:pPr>
            <w:r>
              <w:t>36   "</w:t>
            </w:r>
          </w:p>
        </w:tc>
        <w:tc>
          <w:tcPr>
            <w:tcW w:w="1247" w:type="dxa"/>
            <w:vAlign w:val="bottom"/>
          </w:tcPr>
          <w:p w:rsidR="00FB08F5" w:rsidRDefault="00FB08F5">
            <w:pPr>
              <w:pStyle w:val="ConsPlusNormal"/>
              <w:jc w:val="center"/>
            </w:pPr>
            <w:r>
              <w:t>12 - 15</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0,045</w:t>
            </w:r>
          </w:p>
        </w:tc>
        <w:tc>
          <w:tcPr>
            <w:tcW w:w="850" w:type="dxa"/>
            <w:vAlign w:val="bottom"/>
          </w:tcPr>
          <w:p w:rsidR="00FB08F5" w:rsidRDefault="00FB08F5">
            <w:pPr>
              <w:pStyle w:val="ConsPlusNormal"/>
              <w:jc w:val="center"/>
            </w:pPr>
            <w:r>
              <w:t>0,050</w:t>
            </w:r>
          </w:p>
        </w:tc>
        <w:tc>
          <w:tcPr>
            <w:tcW w:w="850" w:type="dxa"/>
            <w:vAlign w:val="bottom"/>
          </w:tcPr>
          <w:p w:rsidR="00FB08F5" w:rsidRDefault="00FB08F5">
            <w:pPr>
              <w:pStyle w:val="ConsPlusNormal"/>
              <w:jc w:val="center"/>
            </w:pPr>
            <w:r>
              <w:t>0,20</w:t>
            </w:r>
          </w:p>
        </w:tc>
        <w:tc>
          <w:tcPr>
            <w:tcW w:w="850" w:type="dxa"/>
            <w:vAlign w:val="bottom"/>
          </w:tcPr>
          <w:p w:rsidR="00FB08F5" w:rsidRDefault="00FB08F5">
            <w:pPr>
              <w:pStyle w:val="ConsPlusNormal"/>
              <w:jc w:val="center"/>
            </w:pPr>
            <w:r>
              <w:t>0,21</w:t>
            </w:r>
          </w:p>
        </w:tc>
        <w:tc>
          <w:tcPr>
            <w:tcW w:w="1361" w:type="dxa"/>
            <w:vAlign w:val="bottom"/>
          </w:tcPr>
          <w:p w:rsidR="00FB08F5" w:rsidRDefault="00FB08F5">
            <w:pPr>
              <w:pStyle w:val="ConsPlusNormal"/>
              <w:jc w:val="center"/>
            </w:pPr>
            <w:r>
              <w:t>0,55</w:t>
            </w:r>
          </w:p>
        </w:tc>
      </w:tr>
      <w:tr w:rsidR="00FB08F5">
        <w:tc>
          <w:tcPr>
            <w:tcW w:w="2608" w:type="dxa"/>
          </w:tcPr>
          <w:p w:rsidR="00FB08F5" w:rsidRDefault="00FB08F5">
            <w:pPr>
              <w:pStyle w:val="ConsPlusNonformat"/>
              <w:jc w:val="both"/>
            </w:pPr>
            <w:r>
              <w:t>37   "</w:t>
            </w:r>
          </w:p>
        </w:tc>
        <w:tc>
          <w:tcPr>
            <w:tcW w:w="1247" w:type="dxa"/>
            <w:vAlign w:val="bottom"/>
          </w:tcPr>
          <w:p w:rsidR="00FB08F5" w:rsidRDefault="00FB08F5">
            <w:pPr>
              <w:pStyle w:val="ConsPlusNormal"/>
              <w:jc w:val="center"/>
            </w:pPr>
            <w:r>
              <w:t>До 12</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0,046</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0,050</w:t>
            </w:r>
          </w:p>
        </w:tc>
        <w:tc>
          <w:tcPr>
            <w:tcW w:w="850" w:type="dxa"/>
            <w:vAlign w:val="bottom"/>
          </w:tcPr>
          <w:p w:rsidR="00FB08F5" w:rsidRDefault="00FB08F5">
            <w:pPr>
              <w:pStyle w:val="ConsPlusNormal"/>
              <w:jc w:val="center"/>
            </w:pPr>
            <w:r>
              <w:t>0,055</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0,19</w:t>
            </w:r>
          </w:p>
        </w:tc>
        <w:tc>
          <w:tcPr>
            <w:tcW w:w="1361" w:type="dxa"/>
            <w:vAlign w:val="bottom"/>
          </w:tcPr>
          <w:p w:rsidR="00FB08F5" w:rsidRDefault="00FB08F5">
            <w:pPr>
              <w:pStyle w:val="ConsPlusNormal"/>
              <w:jc w:val="center"/>
            </w:pPr>
            <w:r>
              <w:t>0,59</w:t>
            </w:r>
          </w:p>
        </w:tc>
      </w:tr>
      <w:tr w:rsidR="00FB08F5">
        <w:tc>
          <w:tcPr>
            <w:tcW w:w="2608" w:type="dxa"/>
          </w:tcPr>
          <w:p w:rsidR="00FB08F5" w:rsidRDefault="00FB08F5">
            <w:pPr>
              <w:pStyle w:val="ConsPlusNormal"/>
            </w:pPr>
            <w:r>
              <w:t>38 Плиты древесно-волокнистые и древесно-стружечные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0,15</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6,75</w:t>
            </w:r>
          </w:p>
        </w:tc>
        <w:tc>
          <w:tcPr>
            <w:tcW w:w="850" w:type="dxa"/>
            <w:vAlign w:val="bottom"/>
          </w:tcPr>
          <w:p w:rsidR="00FB08F5" w:rsidRDefault="00FB08F5">
            <w:pPr>
              <w:pStyle w:val="ConsPlusNormal"/>
              <w:jc w:val="center"/>
            </w:pPr>
            <w:r>
              <w:t>7,7</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nformat"/>
              <w:jc w:val="both"/>
            </w:pPr>
            <w:r>
              <w:t>39 То же</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5,49</w:t>
            </w:r>
          </w:p>
        </w:tc>
        <w:tc>
          <w:tcPr>
            <w:tcW w:w="850" w:type="dxa"/>
            <w:vAlign w:val="bottom"/>
          </w:tcPr>
          <w:p w:rsidR="00FB08F5" w:rsidRDefault="00FB08F5">
            <w:pPr>
              <w:pStyle w:val="ConsPlusNormal"/>
              <w:jc w:val="center"/>
            </w:pPr>
            <w:r>
              <w:t>6,13</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nformat"/>
              <w:jc w:val="both"/>
            </w:pPr>
            <w:r>
              <w:t>40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0,11</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3,93</w:t>
            </w:r>
          </w:p>
        </w:tc>
        <w:tc>
          <w:tcPr>
            <w:tcW w:w="850" w:type="dxa"/>
            <w:vAlign w:val="bottom"/>
          </w:tcPr>
          <w:p w:rsidR="00FB08F5" w:rsidRDefault="00FB08F5">
            <w:pPr>
              <w:pStyle w:val="ConsPlusNormal"/>
              <w:jc w:val="center"/>
            </w:pPr>
            <w:r>
              <w:t>4,43</w:t>
            </w:r>
          </w:p>
        </w:tc>
        <w:tc>
          <w:tcPr>
            <w:tcW w:w="1361" w:type="dxa"/>
            <w:vAlign w:val="bottom"/>
          </w:tcPr>
          <w:p w:rsidR="00FB08F5" w:rsidRDefault="00FB08F5">
            <w:pPr>
              <w:pStyle w:val="ConsPlusNormal"/>
              <w:jc w:val="center"/>
            </w:pPr>
            <w:r>
              <w:t>0,13</w:t>
            </w:r>
          </w:p>
        </w:tc>
      </w:tr>
      <w:tr w:rsidR="00FB08F5">
        <w:tc>
          <w:tcPr>
            <w:tcW w:w="2608" w:type="dxa"/>
          </w:tcPr>
          <w:p w:rsidR="00FB08F5" w:rsidRDefault="00FB08F5">
            <w:pPr>
              <w:pStyle w:val="ConsPlusNonformat"/>
              <w:jc w:val="both"/>
            </w:pPr>
            <w:r>
              <w:t>41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0,08</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2,95</w:t>
            </w:r>
          </w:p>
        </w:tc>
        <w:tc>
          <w:tcPr>
            <w:tcW w:w="850" w:type="dxa"/>
            <w:vAlign w:val="bottom"/>
          </w:tcPr>
          <w:p w:rsidR="00FB08F5" w:rsidRDefault="00FB08F5">
            <w:pPr>
              <w:pStyle w:val="ConsPlusNormal"/>
              <w:jc w:val="center"/>
            </w:pPr>
            <w:r>
              <w:t>3,26</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nformat"/>
              <w:jc w:val="both"/>
            </w:pPr>
            <w:r>
              <w:t>42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0,06</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1,67</w:t>
            </w:r>
          </w:p>
        </w:tc>
        <w:tc>
          <w:tcPr>
            <w:tcW w:w="850" w:type="dxa"/>
            <w:vAlign w:val="bottom"/>
          </w:tcPr>
          <w:p w:rsidR="00FB08F5" w:rsidRDefault="00FB08F5">
            <w:pPr>
              <w:pStyle w:val="ConsPlusNormal"/>
              <w:jc w:val="center"/>
            </w:pPr>
            <w:r>
              <w:t>1,81</w:t>
            </w:r>
          </w:p>
        </w:tc>
        <w:tc>
          <w:tcPr>
            <w:tcW w:w="1361" w:type="dxa"/>
            <w:vAlign w:val="bottom"/>
          </w:tcPr>
          <w:p w:rsidR="00FB08F5" w:rsidRDefault="00FB08F5">
            <w:pPr>
              <w:pStyle w:val="ConsPlusNormal"/>
              <w:jc w:val="center"/>
            </w:pPr>
            <w:r>
              <w:t>0,24</w:t>
            </w:r>
          </w:p>
        </w:tc>
      </w:tr>
      <w:tr w:rsidR="00FB08F5">
        <w:tc>
          <w:tcPr>
            <w:tcW w:w="2608" w:type="dxa"/>
          </w:tcPr>
          <w:p w:rsidR="00FB08F5" w:rsidRDefault="00FB08F5">
            <w:pPr>
              <w:pStyle w:val="ConsPlusNormal"/>
            </w:pPr>
            <w:r>
              <w:t>43 Плиты фибролитовые и арболит на портландцементе</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0,095</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3,86</w:t>
            </w:r>
          </w:p>
        </w:tc>
        <w:tc>
          <w:tcPr>
            <w:tcW w:w="850" w:type="dxa"/>
            <w:vAlign w:val="bottom"/>
          </w:tcPr>
          <w:p w:rsidR="00FB08F5" w:rsidRDefault="00FB08F5">
            <w:pPr>
              <w:pStyle w:val="ConsPlusNormal"/>
              <w:jc w:val="center"/>
            </w:pPr>
            <w:r>
              <w:t>4,50</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44 То же</w:t>
            </w:r>
          </w:p>
        </w:tc>
        <w:tc>
          <w:tcPr>
            <w:tcW w:w="1247" w:type="dxa"/>
            <w:vAlign w:val="bottom"/>
          </w:tcPr>
          <w:p w:rsidR="00FB08F5" w:rsidRDefault="00FB08F5">
            <w:pPr>
              <w:pStyle w:val="ConsPlusNormal"/>
              <w:jc w:val="center"/>
            </w:pPr>
            <w:r>
              <w:t>450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0,09</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0,135</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3,47</w:t>
            </w:r>
          </w:p>
        </w:tc>
        <w:tc>
          <w:tcPr>
            <w:tcW w:w="850" w:type="dxa"/>
            <w:vAlign w:val="bottom"/>
          </w:tcPr>
          <w:p w:rsidR="00FB08F5" w:rsidRDefault="00FB08F5">
            <w:pPr>
              <w:pStyle w:val="ConsPlusNormal"/>
              <w:jc w:val="center"/>
            </w:pPr>
            <w:r>
              <w:t>4,04</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45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0,08</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3,21</w:t>
            </w:r>
          </w:p>
        </w:tc>
        <w:tc>
          <w:tcPr>
            <w:tcW w:w="850" w:type="dxa"/>
            <w:vAlign w:val="bottom"/>
          </w:tcPr>
          <w:p w:rsidR="00FB08F5" w:rsidRDefault="00FB08F5">
            <w:pPr>
              <w:pStyle w:val="ConsPlusNormal"/>
              <w:jc w:val="center"/>
            </w:pPr>
            <w:r>
              <w:t>3,70</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rmal"/>
            </w:pPr>
            <w:r>
              <w:t>46 Плиты камышитовые</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0,07</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2,31</w:t>
            </w:r>
          </w:p>
        </w:tc>
        <w:tc>
          <w:tcPr>
            <w:tcW w:w="850" w:type="dxa"/>
            <w:vAlign w:val="bottom"/>
          </w:tcPr>
          <w:p w:rsidR="00FB08F5" w:rsidRDefault="00FB08F5">
            <w:pPr>
              <w:pStyle w:val="ConsPlusNormal"/>
              <w:jc w:val="center"/>
            </w:pPr>
            <w:r>
              <w:t>2,99</w:t>
            </w:r>
          </w:p>
        </w:tc>
        <w:tc>
          <w:tcPr>
            <w:tcW w:w="1361" w:type="dxa"/>
            <w:vAlign w:val="bottom"/>
          </w:tcPr>
          <w:p w:rsidR="00FB08F5" w:rsidRDefault="00FB08F5">
            <w:pPr>
              <w:pStyle w:val="ConsPlusNormal"/>
              <w:jc w:val="center"/>
            </w:pPr>
            <w:r>
              <w:t>0,45</w:t>
            </w:r>
          </w:p>
        </w:tc>
      </w:tr>
      <w:tr w:rsidR="00FB08F5">
        <w:tc>
          <w:tcPr>
            <w:tcW w:w="2608" w:type="dxa"/>
          </w:tcPr>
          <w:p w:rsidR="00FB08F5" w:rsidRDefault="00FB08F5">
            <w:pPr>
              <w:pStyle w:val="ConsPlusNormal"/>
            </w:pPr>
            <w:r>
              <w:t>47 То же</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0,06</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1,67</w:t>
            </w:r>
          </w:p>
        </w:tc>
        <w:tc>
          <w:tcPr>
            <w:tcW w:w="850" w:type="dxa"/>
            <w:vAlign w:val="bottom"/>
          </w:tcPr>
          <w:p w:rsidR="00FB08F5" w:rsidRDefault="00FB08F5">
            <w:pPr>
              <w:pStyle w:val="ConsPlusNormal"/>
              <w:jc w:val="center"/>
            </w:pPr>
            <w:r>
              <w:t>1,96</w:t>
            </w:r>
          </w:p>
        </w:tc>
        <w:tc>
          <w:tcPr>
            <w:tcW w:w="1361" w:type="dxa"/>
            <w:vAlign w:val="bottom"/>
          </w:tcPr>
          <w:p w:rsidR="00FB08F5" w:rsidRDefault="00FB08F5">
            <w:pPr>
              <w:pStyle w:val="ConsPlusNormal"/>
              <w:jc w:val="center"/>
            </w:pPr>
            <w:r>
              <w:t>0,49</w:t>
            </w:r>
          </w:p>
        </w:tc>
      </w:tr>
      <w:tr w:rsidR="00FB08F5">
        <w:tc>
          <w:tcPr>
            <w:tcW w:w="2608" w:type="dxa"/>
          </w:tcPr>
          <w:p w:rsidR="00FB08F5" w:rsidRDefault="00FB08F5">
            <w:pPr>
              <w:pStyle w:val="ConsPlusNormal"/>
            </w:pPr>
            <w:r>
              <w:t>48 Плиты торфяные теплоизоляционные</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0,064</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2,12</w:t>
            </w:r>
          </w:p>
        </w:tc>
        <w:tc>
          <w:tcPr>
            <w:tcW w:w="850" w:type="dxa"/>
            <w:vAlign w:val="bottom"/>
          </w:tcPr>
          <w:p w:rsidR="00FB08F5" w:rsidRDefault="00FB08F5">
            <w:pPr>
              <w:pStyle w:val="ConsPlusNormal"/>
              <w:jc w:val="center"/>
            </w:pPr>
            <w:r>
              <w:t>2,34</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rmal"/>
            </w:pPr>
            <w:r>
              <w:t>49 То же</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0,052</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0,06</w:t>
            </w:r>
          </w:p>
        </w:tc>
        <w:tc>
          <w:tcPr>
            <w:tcW w:w="850" w:type="dxa"/>
            <w:vAlign w:val="bottom"/>
          </w:tcPr>
          <w:p w:rsidR="00FB08F5" w:rsidRDefault="00FB08F5">
            <w:pPr>
              <w:pStyle w:val="ConsPlusNormal"/>
              <w:jc w:val="center"/>
            </w:pPr>
            <w:r>
              <w:t>0,064</w:t>
            </w:r>
          </w:p>
        </w:tc>
        <w:tc>
          <w:tcPr>
            <w:tcW w:w="850" w:type="dxa"/>
            <w:vAlign w:val="bottom"/>
          </w:tcPr>
          <w:p w:rsidR="00FB08F5" w:rsidRDefault="00FB08F5">
            <w:pPr>
              <w:pStyle w:val="ConsPlusNormal"/>
              <w:jc w:val="center"/>
            </w:pPr>
            <w:r>
              <w:t>1,6</w:t>
            </w:r>
          </w:p>
        </w:tc>
        <w:tc>
          <w:tcPr>
            <w:tcW w:w="850" w:type="dxa"/>
            <w:vAlign w:val="bottom"/>
          </w:tcPr>
          <w:p w:rsidR="00FB08F5" w:rsidRDefault="00FB08F5">
            <w:pPr>
              <w:pStyle w:val="ConsPlusNormal"/>
              <w:jc w:val="center"/>
            </w:pPr>
            <w:r>
              <w:t>1,71</w:t>
            </w:r>
          </w:p>
        </w:tc>
        <w:tc>
          <w:tcPr>
            <w:tcW w:w="1361" w:type="dxa"/>
            <w:vAlign w:val="bottom"/>
          </w:tcPr>
          <w:p w:rsidR="00FB08F5" w:rsidRDefault="00FB08F5">
            <w:pPr>
              <w:pStyle w:val="ConsPlusNormal"/>
              <w:jc w:val="center"/>
            </w:pPr>
            <w:r>
              <w:t>0,49</w:t>
            </w:r>
          </w:p>
        </w:tc>
      </w:tr>
      <w:tr w:rsidR="00FB08F5">
        <w:tc>
          <w:tcPr>
            <w:tcW w:w="2608" w:type="dxa"/>
          </w:tcPr>
          <w:p w:rsidR="00FB08F5" w:rsidRDefault="00FB08F5">
            <w:pPr>
              <w:pStyle w:val="ConsPlusNormal"/>
            </w:pPr>
            <w:r>
              <w:t>50 Пакля</w:t>
            </w:r>
          </w:p>
        </w:tc>
        <w:tc>
          <w:tcPr>
            <w:tcW w:w="1247" w:type="dxa"/>
            <w:vAlign w:val="bottom"/>
          </w:tcPr>
          <w:p w:rsidR="00FB08F5" w:rsidRDefault="00FB08F5">
            <w:pPr>
              <w:pStyle w:val="ConsPlusNormal"/>
              <w:jc w:val="center"/>
            </w:pPr>
            <w:r>
              <w:t>150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0,05</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0,06</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1,47</w:t>
            </w:r>
          </w:p>
        </w:tc>
        <w:tc>
          <w:tcPr>
            <w:tcW w:w="1361" w:type="dxa"/>
            <w:vAlign w:val="bottom"/>
          </w:tcPr>
          <w:p w:rsidR="00FB08F5" w:rsidRDefault="00FB08F5">
            <w:pPr>
              <w:pStyle w:val="ConsPlusNormal"/>
              <w:jc w:val="center"/>
            </w:pPr>
            <w:r>
              <w:t>0,49</w:t>
            </w:r>
          </w:p>
        </w:tc>
      </w:tr>
      <w:tr w:rsidR="00FB08F5">
        <w:tc>
          <w:tcPr>
            <w:tcW w:w="2608" w:type="dxa"/>
          </w:tcPr>
          <w:p w:rsidR="00FB08F5" w:rsidRDefault="00FB08F5">
            <w:pPr>
              <w:pStyle w:val="ConsPlusNormal"/>
            </w:pPr>
            <w:r>
              <w:t>51 Плиты гипсовые пазогребневые</w:t>
            </w:r>
          </w:p>
        </w:tc>
        <w:tc>
          <w:tcPr>
            <w:tcW w:w="1247" w:type="dxa"/>
            <w:vAlign w:val="bottom"/>
          </w:tcPr>
          <w:p w:rsidR="00FB08F5" w:rsidRDefault="00FB08F5">
            <w:pPr>
              <w:pStyle w:val="ConsPlusNormal"/>
              <w:jc w:val="center"/>
            </w:pPr>
            <w:r>
              <w:t>1350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0,50</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7,04</w:t>
            </w:r>
          </w:p>
        </w:tc>
        <w:tc>
          <w:tcPr>
            <w:tcW w:w="850" w:type="dxa"/>
            <w:vAlign w:val="bottom"/>
          </w:tcPr>
          <w:p w:rsidR="00FB08F5" w:rsidRDefault="00FB08F5">
            <w:pPr>
              <w:pStyle w:val="ConsPlusNormal"/>
              <w:jc w:val="center"/>
            </w:pPr>
            <w:r>
              <w:t>7,76</w:t>
            </w:r>
          </w:p>
        </w:tc>
        <w:tc>
          <w:tcPr>
            <w:tcW w:w="1361" w:type="dxa"/>
            <w:vAlign w:val="bottom"/>
          </w:tcPr>
          <w:p w:rsidR="00FB08F5" w:rsidRDefault="00FB08F5">
            <w:pPr>
              <w:pStyle w:val="ConsPlusNormal"/>
              <w:jc w:val="center"/>
            </w:pPr>
            <w:r>
              <w:t>0,1</w:t>
            </w:r>
          </w:p>
        </w:tc>
      </w:tr>
      <w:tr w:rsidR="00FB08F5">
        <w:tc>
          <w:tcPr>
            <w:tcW w:w="2608" w:type="dxa"/>
          </w:tcPr>
          <w:p w:rsidR="00FB08F5" w:rsidRDefault="00FB08F5">
            <w:pPr>
              <w:pStyle w:val="ConsPlusNormal"/>
            </w:pPr>
            <w:r>
              <w:t>52 То же</w:t>
            </w:r>
          </w:p>
        </w:tc>
        <w:tc>
          <w:tcPr>
            <w:tcW w:w="1247" w:type="dxa"/>
            <w:vAlign w:val="bottom"/>
          </w:tcPr>
          <w:p w:rsidR="00FB08F5" w:rsidRDefault="00FB08F5">
            <w:pPr>
              <w:pStyle w:val="ConsPlusNormal"/>
              <w:jc w:val="center"/>
            </w:pPr>
            <w:r>
              <w:t>1100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5,32</w:t>
            </w:r>
          </w:p>
        </w:tc>
        <w:tc>
          <w:tcPr>
            <w:tcW w:w="850" w:type="dxa"/>
            <w:vAlign w:val="bottom"/>
          </w:tcPr>
          <w:p w:rsidR="00FB08F5" w:rsidRDefault="00FB08F5">
            <w:pPr>
              <w:pStyle w:val="ConsPlusNormal"/>
              <w:jc w:val="center"/>
            </w:pPr>
            <w:r>
              <w:t>5,99</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53 Гипсовые строительные плиты/гипсокартонные листы</w:t>
            </w:r>
          </w:p>
        </w:tc>
        <w:tc>
          <w:tcPr>
            <w:tcW w:w="1247" w:type="dxa"/>
            <w:vAlign w:val="bottom"/>
          </w:tcPr>
          <w:p w:rsidR="00FB08F5" w:rsidRDefault="00FB08F5">
            <w:pPr>
              <w:pStyle w:val="ConsPlusNormal"/>
              <w:jc w:val="center"/>
            </w:pPr>
            <w:r>
              <w:t>1050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0,36</w:t>
            </w:r>
          </w:p>
        </w:tc>
        <w:tc>
          <w:tcPr>
            <w:tcW w:w="850" w:type="dxa"/>
            <w:vAlign w:val="bottom"/>
          </w:tcPr>
          <w:p w:rsidR="00FB08F5" w:rsidRDefault="00FB08F5">
            <w:pPr>
              <w:pStyle w:val="ConsPlusNormal"/>
              <w:jc w:val="center"/>
            </w:pPr>
            <w:r>
              <w:t>5,12</w:t>
            </w:r>
          </w:p>
        </w:tc>
        <w:tc>
          <w:tcPr>
            <w:tcW w:w="850" w:type="dxa"/>
            <w:vAlign w:val="bottom"/>
          </w:tcPr>
          <w:p w:rsidR="00FB08F5" w:rsidRDefault="00FB08F5">
            <w:pPr>
              <w:pStyle w:val="ConsPlusNormal"/>
              <w:jc w:val="center"/>
            </w:pPr>
            <w:r>
              <w:t>5,48</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rmal"/>
            </w:pPr>
            <w:r>
              <w:t>54 То же</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3,34</w:t>
            </w:r>
          </w:p>
        </w:tc>
        <w:tc>
          <w:tcPr>
            <w:tcW w:w="850" w:type="dxa"/>
            <w:vAlign w:val="bottom"/>
          </w:tcPr>
          <w:p w:rsidR="00FB08F5" w:rsidRDefault="00FB08F5">
            <w:pPr>
              <w:pStyle w:val="ConsPlusNormal"/>
              <w:jc w:val="center"/>
            </w:pPr>
            <w:r>
              <w:t>3,66</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rmal"/>
            </w:pPr>
            <w:r>
              <w:t>55 Изделия из вспученного перлита на битумном связующем</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0,087</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0,099</w:t>
            </w:r>
          </w:p>
        </w:tc>
        <w:tc>
          <w:tcPr>
            <w:tcW w:w="850" w:type="dxa"/>
            <w:vAlign w:val="bottom"/>
          </w:tcPr>
          <w:p w:rsidR="00FB08F5" w:rsidRDefault="00FB08F5">
            <w:pPr>
              <w:pStyle w:val="ConsPlusNormal"/>
              <w:jc w:val="center"/>
            </w:pPr>
            <w:r>
              <w:t>1,84</w:t>
            </w:r>
          </w:p>
        </w:tc>
        <w:tc>
          <w:tcPr>
            <w:tcW w:w="850" w:type="dxa"/>
            <w:vAlign w:val="bottom"/>
          </w:tcPr>
          <w:p w:rsidR="00FB08F5" w:rsidRDefault="00FB08F5">
            <w:pPr>
              <w:pStyle w:val="ConsPlusNormal"/>
              <w:jc w:val="center"/>
            </w:pPr>
            <w:r>
              <w:t>1,95</w:t>
            </w:r>
          </w:p>
        </w:tc>
        <w:tc>
          <w:tcPr>
            <w:tcW w:w="1361" w:type="dxa"/>
            <w:vAlign w:val="bottom"/>
          </w:tcPr>
          <w:p w:rsidR="00FB08F5" w:rsidRDefault="00FB08F5">
            <w:pPr>
              <w:pStyle w:val="ConsPlusNormal"/>
              <w:jc w:val="center"/>
            </w:pPr>
            <w:r>
              <w:t>0,04</w:t>
            </w:r>
          </w:p>
        </w:tc>
      </w:tr>
      <w:tr w:rsidR="00FB08F5">
        <w:tc>
          <w:tcPr>
            <w:tcW w:w="2608" w:type="dxa"/>
          </w:tcPr>
          <w:p w:rsidR="00FB08F5" w:rsidRDefault="00FB08F5">
            <w:pPr>
              <w:pStyle w:val="ConsPlusNonformat"/>
              <w:jc w:val="both"/>
            </w:pPr>
            <w:r>
              <w:t>56 То же</w:t>
            </w:r>
          </w:p>
        </w:tc>
        <w:tc>
          <w:tcPr>
            <w:tcW w:w="1247" w:type="dxa"/>
            <w:vAlign w:val="bottom"/>
          </w:tcPr>
          <w:p w:rsidR="00FB08F5" w:rsidRDefault="00FB08F5">
            <w:pPr>
              <w:pStyle w:val="ConsPlusNormal"/>
              <w:jc w:val="center"/>
            </w:pPr>
            <w:r>
              <w:t>250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0,082</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0,085</w:t>
            </w:r>
          </w:p>
        </w:tc>
        <w:tc>
          <w:tcPr>
            <w:tcW w:w="850" w:type="dxa"/>
            <w:vAlign w:val="bottom"/>
          </w:tcPr>
          <w:p w:rsidR="00FB08F5" w:rsidRDefault="00FB08F5">
            <w:pPr>
              <w:pStyle w:val="ConsPlusNormal"/>
              <w:jc w:val="center"/>
            </w:pPr>
            <w:r>
              <w:t>0,099</w:t>
            </w:r>
          </w:p>
        </w:tc>
        <w:tc>
          <w:tcPr>
            <w:tcW w:w="850" w:type="dxa"/>
            <w:vAlign w:val="bottom"/>
          </w:tcPr>
          <w:p w:rsidR="00FB08F5" w:rsidRDefault="00FB08F5">
            <w:pPr>
              <w:pStyle w:val="ConsPlusNormal"/>
              <w:jc w:val="center"/>
            </w:pPr>
            <w:r>
              <w:t>1,53</w:t>
            </w:r>
          </w:p>
        </w:tc>
        <w:tc>
          <w:tcPr>
            <w:tcW w:w="850" w:type="dxa"/>
            <w:vAlign w:val="bottom"/>
          </w:tcPr>
          <w:p w:rsidR="00FB08F5" w:rsidRDefault="00FB08F5">
            <w:pPr>
              <w:pStyle w:val="ConsPlusNormal"/>
              <w:jc w:val="center"/>
            </w:pPr>
            <w:r>
              <w:t>1,64</w:t>
            </w:r>
          </w:p>
        </w:tc>
        <w:tc>
          <w:tcPr>
            <w:tcW w:w="1361" w:type="dxa"/>
            <w:vAlign w:val="bottom"/>
          </w:tcPr>
          <w:p w:rsidR="00FB08F5" w:rsidRDefault="00FB08F5">
            <w:pPr>
              <w:pStyle w:val="ConsPlusNormal"/>
              <w:jc w:val="center"/>
            </w:pPr>
            <w:r>
              <w:t>0,04</w:t>
            </w:r>
          </w:p>
        </w:tc>
      </w:tr>
      <w:tr w:rsidR="00FB08F5">
        <w:tc>
          <w:tcPr>
            <w:tcW w:w="2608" w:type="dxa"/>
          </w:tcPr>
          <w:p w:rsidR="00FB08F5" w:rsidRDefault="00FB08F5">
            <w:pPr>
              <w:pStyle w:val="ConsPlusNonformat"/>
              <w:jc w:val="both"/>
            </w:pPr>
            <w:r>
              <w:t>57   "</w:t>
            </w:r>
          </w:p>
        </w:tc>
        <w:tc>
          <w:tcPr>
            <w:tcW w:w="1247" w:type="dxa"/>
            <w:vAlign w:val="bottom"/>
          </w:tcPr>
          <w:p w:rsidR="00FB08F5" w:rsidRDefault="00FB08F5">
            <w:pPr>
              <w:pStyle w:val="ConsPlusNormal"/>
              <w:jc w:val="center"/>
            </w:pPr>
            <w:r>
              <w:t>225</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0,079</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0,082</w:t>
            </w:r>
          </w:p>
        </w:tc>
        <w:tc>
          <w:tcPr>
            <w:tcW w:w="850" w:type="dxa"/>
            <w:vAlign w:val="bottom"/>
          </w:tcPr>
          <w:p w:rsidR="00FB08F5" w:rsidRDefault="00FB08F5">
            <w:pPr>
              <w:pStyle w:val="ConsPlusNormal"/>
              <w:jc w:val="center"/>
            </w:pPr>
            <w:r>
              <w:t>0,094</w:t>
            </w:r>
          </w:p>
        </w:tc>
        <w:tc>
          <w:tcPr>
            <w:tcW w:w="850" w:type="dxa"/>
            <w:vAlign w:val="bottom"/>
          </w:tcPr>
          <w:p w:rsidR="00FB08F5" w:rsidRDefault="00FB08F5">
            <w:pPr>
              <w:pStyle w:val="ConsPlusNormal"/>
              <w:jc w:val="center"/>
            </w:pPr>
            <w:r>
              <w:t>1,39</w:t>
            </w:r>
          </w:p>
        </w:tc>
        <w:tc>
          <w:tcPr>
            <w:tcW w:w="850" w:type="dxa"/>
            <w:vAlign w:val="bottom"/>
          </w:tcPr>
          <w:p w:rsidR="00FB08F5" w:rsidRDefault="00FB08F5">
            <w:pPr>
              <w:pStyle w:val="ConsPlusNormal"/>
              <w:jc w:val="center"/>
            </w:pPr>
            <w:r>
              <w:t>1,47</w:t>
            </w:r>
          </w:p>
        </w:tc>
        <w:tc>
          <w:tcPr>
            <w:tcW w:w="1361" w:type="dxa"/>
            <w:vAlign w:val="bottom"/>
          </w:tcPr>
          <w:p w:rsidR="00FB08F5" w:rsidRDefault="00FB08F5">
            <w:pPr>
              <w:pStyle w:val="ConsPlusNormal"/>
              <w:jc w:val="center"/>
            </w:pPr>
            <w:r>
              <w:t>0,04</w:t>
            </w:r>
          </w:p>
        </w:tc>
      </w:tr>
      <w:tr w:rsidR="00FB08F5">
        <w:tc>
          <w:tcPr>
            <w:tcW w:w="2608" w:type="dxa"/>
          </w:tcPr>
          <w:p w:rsidR="00FB08F5" w:rsidRDefault="00FB08F5">
            <w:pPr>
              <w:pStyle w:val="ConsPlusNonformat"/>
              <w:jc w:val="both"/>
            </w:pPr>
            <w:r>
              <w:t>58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0,076</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0,078</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1,23</w:t>
            </w:r>
          </w:p>
        </w:tc>
        <w:tc>
          <w:tcPr>
            <w:tcW w:w="850" w:type="dxa"/>
            <w:vAlign w:val="bottom"/>
          </w:tcPr>
          <w:p w:rsidR="00FB08F5" w:rsidRDefault="00FB08F5">
            <w:pPr>
              <w:pStyle w:val="ConsPlusNormal"/>
              <w:jc w:val="center"/>
            </w:pPr>
            <w:r>
              <w:t>1,32</w:t>
            </w:r>
          </w:p>
        </w:tc>
        <w:tc>
          <w:tcPr>
            <w:tcW w:w="1361" w:type="dxa"/>
            <w:vAlign w:val="bottom"/>
          </w:tcPr>
          <w:p w:rsidR="00FB08F5" w:rsidRDefault="00FB08F5">
            <w:pPr>
              <w:pStyle w:val="ConsPlusNormal"/>
              <w:jc w:val="center"/>
            </w:pPr>
            <w:r>
              <w:t>0,04</w:t>
            </w:r>
          </w:p>
        </w:tc>
      </w:tr>
      <w:tr w:rsidR="00FB08F5">
        <w:tc>
          <w:tcPr>
            <w:tcW w:w="2608" w:type="dxa"/>
          </w:tcPr>
          <w:p w:rsidR="00FB08F5" w:rsidRDefault="00FB08F5">
            <w:pPr>
              <w:pStyle w:val="ConsPlusNormal"/>
            </w:pPr>
            <w:r>
              <w:t>59 Пенополиэтилен несшитый</w:t>
            </w:r>
          </w:p>
        </w:tc>
        <w:tc>
          <w:tcPr>
            <w:tcW w:w="1247" w:type="dxa"/>
            <w:vAlign w:val="bottom"/>
          </w:tcPr>
          <w:p w:rsidR="00FB08F5" w:rsidRDefault="00FB08F5">
            <w:pPr>
              <w:pStyle w:val="ConsPlusNormal"/>
              <w:jc w:val="center"/>
            </w:pPr>
            <w:r>
              <w:t>17 - 20</w:t>
            </w:r>
          </w:p>
        </w:tc>
        <w:tc>
          <w:tcPr>
            <w:tcW w:w="1304"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0,039</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0,42</w:t>
            </w:r>
          </w:p>
        </w:tc>
        <w:tc>
          <w:tcPr>
            <w:tcW w:w="850" w:type="dxa"/>
            <w:vAlign w:val="bottom"/>
          </w:tcPr>
          <w:p w:rsidR="00FB08F5" w:rsidRDefault="00FB08F5">
            <w:pPr>
              <w:pStyle w:val="ConsPlusNormal"/>
              <w:jc w:val="center"/>
            </w:pPr>
            <w:r>
              <w:t>0,43</w:t>
            </w:r>
          </w:p>
        </w:tc>
        <w:tc>
          <w:tcPr>
            <w:tcW w:w="1361" w:type="dxa"/>
            <w:vAlign w:val="bottom"/>
          </w:tcPr>
          <w:p w:rsidR="00FB08F5" w:rsidRDefault="00FB08F5">
            <w:pPr>
              <w:pStyle w:val="ConsPlusNormal"/>
              <w:jc w:val="center"/>
            </w:pPr>
            <w:r>
              <w:t>0,001</w:t>
            </w:r>
          </w:p>
        </w:tc>
      </w:tr>
      <w:tr w:rsidR="00FB08F5">
        <w:tc>
          <w:tcPr>
            <w:tcW w:w="2608" w:type="dxa"/>
          </w:tcPr>
          <w:p w:rsidR="00FB08F5" w:rsidRDefault="00FB08F5">
            <w:pPr>
              <w:pStyle w:val="ConsPlusNormal"/>
            </w:pPr>
            <w:r>
              <w:t>60 То же</w:t>
            </w:r>
          </w:p>
        </w:tc>
        <w:tc>
          <w:tcPr>
            <w:tcW w:w="1247" w:type="dxa"/>
            <w:vAlign w:val="bottom"/>
          </w:tcPr>
          <w:p w:rsidR="00FB08F5" w:rsidRDefault="00FB08F5">
            <w:pPr>
              <w:pStyle w:val="ConsPlusNormal"/>
              <w:jc w:val="center"/>
            </w:pPr>
            <w:r>
              <w:t>20 - 25</w:t>
            </w:r>
          </w:p>
        </w:tc>
        <w:tc>
          <w:tcPr>
            <w:tcW w:w="1304"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t>0,038</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0,039</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0,42</w:t>
            </w:r>
          </w:p>
        </w:tc>
        <w:tc>
          <w:tcPr>
            <w:tcW w:w="850" w:type="dxa"/>
            <w:vAlign w:val="bottom"/>
          </w:tcPr>
          <w:p w:rsidR="00FB08F5" w:rsidRDefault="00FB08F5">
            <w:pPr>
              <w:pStyle w:val="ConsPlusNormal"/>
              <w:jc w:val="center"/>
            </w:pPr>
            <w:r>
              <w:t>0,43</w:t>
            </w:r>
          </w:p>
        </w:tc>
        <w:tc>
          <w:tcPr>
            <w:tcW w:w="1361" w:type="dxa"/>
            <w:vAlign w:val="bottom"/>
          </w:tcPr>
          <w:p w:rsidR="00FB08F5" w:rsidRDefault="00FB08F5">
            <w:pPr>
              <w:pStyle w:val="ConsPlusNormal"/>
              <w:jc w:val="center"/>
            </w:pPr>
            <w:r>
              <w:t>0,001</w:t>
            </w:r>
          </w:p>
        </w:tc>
      </w:tr>
      <w:tr w:rsidR="00FB08F5">
        <w:tc>
          <w:tcPr>
            <w:tcW w:w="2608" w:type="dxa"/>
          </w:tcPr>
          <w:p w:rsidR="00FB08F5" w:rsidRDefault="00FB08F5">
            <w:pPr>
              <w:pStyle w:val="ConsPlusNormal"/>
            </w:pPr>
            <w:r>
              <w:t>61 Пенополиэтилен химически сшитый</w:t>
            </w:r>
          </w:p>
        </w:tc>
        <w:tc>
          <w:tcPr>
            <w:tcW w:w="1247" w:type="dxa"/>
            <w:vAlign w:val="bottom"/>
          </w:tcPr>
          <w:p w:rsidR="00FB08F5" w:rsidRDefault="00FB08F5">
            <w:pPr>
              <w:pStyle w:val="ConsPlusNormal"/>
              <w:jc w:val="center"/>
            </w:pPr>
            <w:r>
              <w:t>25 - 33</w:t>
            </w:r>
          </w:p>
        </w:tc>
        <w:tc>
          <w:tcPr>
            <w:tcW w:w="1304"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t>0,048</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0,049</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0,44</w:t>
            </w:r>
          </w:p>
        </w:tc>
        <w:tc>
          <w:tcPr>
            <w:tcW w:w="1361" w:type="dxa"/>
            <w:vAlign w:val="bottom"/>
          </w:tcPr>
          <w:p w:rsidR="00FB08F5" w:rsidRDefault="00FB08F5">
            <w:pPr>
              <w:pStyle w:val="ConsPlusNormal"/>
              <w:jc w:val="center"/>
            </w:pPr>
            <w:r>
              <w:t>0,001</w:t>
            </w:r>
          </w:p>
        </w:tc>
      </w:tr>
      <w:tr w:rsidR="00FB08F5">
        <w:tc>
          <w:tcPr>
            <w:tcW w:w="2608" w:type="dxa"/>
          </w:tcPr>
          <w:p w:rsidR="00FB08F5" w:rsidRDefault="00FB08F5">
            <w:pPr>
              <w:pStyle w:val="ConsPlusNonformat"/>
              <w:jc w:val="both"/>
            </w:pPr>
            <w:r>
              <w:t>62 То же</w:t>
            </w:r>
          </w:p>
        </w:tc>
        <w:tc>
          <w:tcPr>
            <w:tcW w:w="1247" w:type="dxa"/>
            <w:vAlign w:val="bottom"/>
          </w:tcPr>
          <w:p w:rsidR="00FB08F5" w:rsidRDefault="00FB08F5">
            <w:pPr>
              <w:pStyle w:val="ConsPlusNormal"/>
              <w:jc w:val="center"/>
            </w:pPr>
            <w:r>
              <w:t>40 - 50</w:t>
            </w:r>
          </w:p>
        </w:tc>
        <w:tc>
          <w:tcPr>
            <w:tcW w:w="1304"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t>0,048</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0,049</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0,44</w:t>
            </w:r>
          </w:p>
        </w:tc>
        <w:tc>
          <w:tcPr>
            <w:tcW w:w="1361" w:type="dxa"/>
            <w:vAlign w:val="bottom"/>
          </w:tcPr>
          <w:p w:rsidR="00FB08F5" w:rsidRDefault="00FB08F5">
            <w:pPr>
              <w:pStyle w:val="ConsPlusNormal"/>
              <w:jc w:val="center"/>
            </w:pPr>
            <w:r>
              <w:t>0,001</w:t>
            </w:r>
          </w:p>
        </w:tc>
      </w:tr>
      <w:tr w:rsidR="00FB08F5">
        <w:tc>
          <w:tcPr>
            <w:tcW w:w="2608" w:type="dxa"/>
          </w:tcPr>
          <w:p w:rsidR="00FB08F5" w:rsidRDefault="00FB08F5">
            <w:pPr>
              <w:pStyle w:val="ConsPlusNonformat"/>
              <w:jc w:val="both"/>
            </w:pPr>
            <w:r>
              <w:t>63   "</w:t>
            </w:r>
          </w:p>
        </w:tc>
        <w:tc>
          <w:tcPr>
            <w:tcW w:w="1247" w:type="dxa"/>
            <w:vAlign w:val="bottom"/>
          </w:tcPr>
          <w:p w:rsidR="00FB08F5" w:rsidRDefault="00FB08F5">
            <w:pPr>
              <w:pStyle w:val="ConsPlusNormal"/>
              <w:jc w:val="center"/>
            </w:pPr>
            <w:r>
              <w:t>67 - 100</w:t>
            </w:r>
          </w:p>
        </w:tc>
        <w:tc>
          <w:tcPr>
            <w:tcW w:w="1304" w:type="dxa"/>
            <w:vAlign w:val="bottom"/>
          </w:tcPr>
          <w:p w:rsidR="00FB08F5" w:rsidRDefault="00FB08F5">
            <w:pPr>
              <w:pStyle w:val="ConsPlusNormal"/>
              <w:jc w:val="center"/>
            </w:pPr>
            <w:r>
              <w:t>2,0</w:t>
            </w:r>
          </w:p>
        </w:tc>
        <w:tc>
          <w:tcPr>
            <w:tcW w:w="1191" w:type="dxa"/>
            <w:vAlign w:val="bottom"/>
          </w:tcPr>
          <w:p w:rsidR="00FB08F5" w:rsidRDefault="00FB08F5">
            <w:pPr>
              <w:pStyle w:val="ConsPlusNormal"/>
              <w:jc w:val="center"/>
            </w:pPr>
            <w:r>
              <w:t>0,048</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0,049</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0,44</w:t>
            </w:r>
          </w:p>
        </w:tc>
        <w:tc>
          <w:tcPr>
            <w:tcW w:w="1361" w:type="dxa"/>
            <w:vAlign w:val="bottom"/>
          </w:tcPr>
          <w:p w:rsidR="00FB08F5" w:rsidRDefault="00FB08F5">
            <w:pPr>
              <w:pStyle w:val="ConsPlusNormal"/>
              <w:jc w:val="center"/>
            </w:pPr>
            <w:r>
              <w:t>0,001</w:t>
            </w:r>
          </w:p>
        </w:tc>
      </w:tr>
      <w:tr w:rsidR="00FB08F5">
        <w:tc>
          <w:tcPr>
            <w:tcW w:w="12469" w:type="dxa"/>
            <w:gridSpan w:val="11"/>
          </w:tcPr>
          <w:p w:rsidR="00FB08F5" w:rsidRDefault="00FB08F5">
            <w:pPr>
              <w:pStyle w:val="ConsPlusNormal"/>
              <w:jc w:val="center"/>
            </w:pPr>
            <w:r>
              <w:rPr>
                <w:b/>
              </w:rPr>
              <w:t>Засыпки</w:t>
            </w:r>
          </w:p>
        </w:tc>
      </w:tr>
      <w:tr w:rsidR="00FB08F5">
        <w:tc>
          <w:tcPr>
            <w:tcW w:w="2608" w:type="dxa"/>
          </w:tcPr>
          <w:p w:rsidR="00FB08F5" w:rsidRDefault="00FB08F5">
            <w:pPr>
              <w:pStyle w:val="ConsPlusNormal"/>
            </w:pPr>
            <w:r>
              <w:t>64 Гравий керамзитовый</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2,62</w:t>
            </w:r>
          </w:p>
        </w:tc>
        <w:tc>
          <w:tcPr>
            <w:tcW w:w="850" w:type="dxa"/>
            <w:vAlign w:val="bottom"/>
          </w:tcPr>
          <w:p w:rsidR="00FB08F5" w:rsidRDefault="00FB08F5">
            <w:pPr>
              <w:pStyle w:val="ConsPlusNormal"/>
              <w:jc w:val="center"/>
            </w:pPr>
            <w:r>
              <w:t>2,83</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nformat"/>
              <w:jc w:val="both"/>
            </w:pPr>
            <w:r>
              <w:t>65 То же</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0,165</w:t>
            </w:r>
          </w:p>
        </w:tc>
        <w:tc>
          <w:tcPr>
            <w:tcW w:w="850" w:type="dxa"/>
            <w:vAlign w:val="bottom"/>
          </w:tcPr>
          <w:p w:rsidR="00FB08F5" w:rsidRDefault="00FB08F5">
            <w:pPr>
              <w:pStyle w:val="ConsPlusNormal"/>
              <w:jc w:val="center"/>
            </w:pPr>
            <w:r>
              <w:t>2,25</w:t>
            </w:r>
          </w:p>
        </w:tc>
        <w:tc>
          <w:tcPr>
            <w:tcW w:w="850" w:type="dxa"/>
            <w:vAlign w:val="bottom"/>
          </w:tcPr>
          <w:p w:rsidR="00FB08F5" w:rsidRDefault="00FB08F5">
            <w:pPr>
              <w:pStyle w:val="ConsPlusNormal"/>
              <w:jc w:val="center"/>
            </w:pPr>
            <w:r>
              <w:t>2,41</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nformat"/>
              <w:jc w:val="both"/>
            </w:pPr>
            <w:r>
              <w:t>66   "</w:t>
            </w:r>
          </w:p>
        </w:tc>
        <w:tc>
          <w:tcPr>
            <w:tcW w:w="1247" w:type="dxa"/>
            <w:vAlign w:val="bottom"/>
          </w:tcPr>
          <w:p w:rsidR="00FB08F5" w:rsidRDefault="00FB08F5">
            <w:pPr>
              <w:pStyle w:val="ConsPlusNormal"/>
              <w:jc w:val="center"/>
            </w:pPr>
            <w:r>
              <w:t>450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0,155</w:t>
            </w:r>
          </w:p>
        </w:tc>
        <w:tc>
          <w:tcPr>
            <w:tcW w:w="850" w:type="dxa"/>
            <w:vAlign w:val="bottom"/>
          </w:tcPr>
          <w:p w:rsidR="00FB08F5" w:rsidRDefault="00FB08F5">
            <w:pPr>
              <w:pStyle w:val="ConsPlusNormal"/>
              <w:jc w:val="center"/>
            </w:pPr>
            <w:r>
              <w:t>2,06</w:t>
            </w:r>
          </w:p>
        </w:tc>
        <w:tc>
          <w:tcPr>
            <w:tcW w:w="850" w:type="dxa"/>
            <w:vAlign w:val="bottom"/>
          </w:tcPr>
          <w:p w:rsidR="00FB08F5" w:rsidRDefault="00FB08F5">
            <w:pPr>
              <w:pStyle w:val="ConsPlusNormal"/>
              <w:jc w:val="center"/>
            </w:pPr>
            <w:r>
              <w:t>2,22</w:t>
            </w:r>
          </w:p>
        </w:tc>
        <w:tc>
          <w:tcPr>
            <w:tcW w:w="1361" w:type="dxa"/>
            <w:vAlign w:val="bottom"/>
          </w:tcPr>
          <w:p w:rsidR="00FB08F5" w:rsidRDefault="00FB08F5">
            <w:pPr>
              <w:pStyle w:val="ConsPlusNormal"/>
              <w:jc w:val="center"/>
            </w:pPr>
            <w:r>
              <w:t>0,235</w:t>
            </w:r>
          </w:p>
        </w:tc>
      </w:tr>
      <w:tr w:rsidR="00FB08F5">
        <w:tc>
          <w:tcPr>
            <w:tcW w:w="2608" w:type="dxa"/>
          </w:tcPr>
          <w:p w:rsidR="00FB08F5" w:rsidRDefault="00FB08F5">
            <w:pPr>
              <w:pStyle w:val="ConsPlusNormal"/>
            </w:pPr>
            <w:r>
              <w:t>67 Гравий керамзитовый</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0,145</w:t>
            </w:r>
          </w:p>
        </w:tc>
        <w:tc>
          <w:tcPr>
            <w:tcW w:w="850" w:type="dxa"/>
            <w:vAlign w:val="bottom"/>
          </w:tcPr>
          <w:p w:rsidR="00FB08F5" w:rsidRDefault="00FB08F5">
            <w:pPr>
              <w:pStyle w:val="ConsPlusNormal"/>
              <w:jc w:val="center"/>
            </w:pPr>
            <w:r>
              <w:t>1,87</w:t>
            </w:r>
          </w:p>
        </w:tc>
        <w:tc>
          <w:tcPr>
            <w:tcW w:w="850" w:type="dxa"/>
            <w:vAlign w:val="bottom"/>
          </w:tcPr>
          <w:p w:rsidR="00FB08F5" w:rsidRDefault="00FB08F5">
            <w:pPr>
              <w:pStyle w:val="ConsPlusNormal"/>
              <w:jc w:val="center"/>
            </w:pPr>
            <w:r>
              <w:t>2,02</w:t>
            </w:r>
          </w:p>
        </w:tc>
        <w:tc>
          <w:tcPr>
            <w:tcW w:w="1361" w:type="dxa"/>
            <w:vAlign w:val="bottom"/>
          </w:tcPr>
          <w:p w:rsidR="00FB08F5" w:rsidRDefault="00FB08F5">
            <w:pPr>
              <w:pStyle w:val="ConsPlusNormal"/>
              <w:jc w:val="center"/>
            </w:pPr>
            <w:r>
              <w:t>0,24</w:t>
            </w:r>
          </w:p>
        </w:tc>
      </w:tr>
      <w:tr w:rsidR="00FB08F5">
        <w:tc>
          <w:tcPr>
            <w:tcW w:w="2608" w:type="dxa"/>
          </w:tcPr>
          <w:p w:rsidR="00FB08F5" w:rsidRDefault="00FB08F5">
            <w:pPr>
              <w:pStyle w:val="ConsPlusNonformat"/>
              <w:jc w:val="both"/>
            </w:pPr>
            <w:r>
              <w:t>68 То же</w:t>
            </w:r>
          </w:p>
        </w:tc>
        <w:tc>
          <w:tcPr>
            <w:tcW w:w="1247" w:type="dxa"/>
            <w:vAlign w:val="bottom"/>
          </w:tcPr>
          <w:p w:rsidR="00FB08F5" w:rsidRDefault="00FB08F5">
            <w:pPr>
              <w:pStyle w:val="ConsPlusNormal"/>
              <w:jc w:val="center"/>
            </w:pPr>
            <w:r>
              <w:t>350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0,115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0,125</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1,72</w:t>
            </w:r>
          </w:p>
        </w:tc>
        <w:tc>
          <w:tcPr>
            <w:tcW w:w="850" w:type="dxa"/>
            <w:vAlign w:val="bottom"/>
          </w:tcPr>
          <w:p w:rsidR="00FB08F5" w:rsidRDefault="00FB08F5">
            <w:pPr>
              <w:pStyle w:val="ConsPlusNormal"/>
              <w:jc w:val="center"/>
            </w:pPr>
            <w:r>
              <w:t>1,86</w:t>
            </w:r>
          </w:p>
        </w:tc>
        <w:tc>
          <w:tcPr>
            <w:tcW w:w="1361" w:type="dxa"/>
            <w:vAlign w:val="bottom"/>
          </w:tcPr>
          <w:p w:rsidR="00FB08F5" w:rsidRDefault="00FB08F5">
            <w:pPr>
              <w:pStyle w:val="ConsPlusNormal"/>
              <w:jc w:val="center"/>
            </w:pPr>
            <w:r>
              <w:t>0,245</w:t>
            </w:r>
          </w:p>
        </w:tc>
      </w:tr>
      <w:tr w:rsidR="00FB08F5">
        <w:tc>
          <w:tcPr>
            <w:tcW w:w="2608" w:type="dxa"/>
          </w:tcPr>
          <w:p w:rsidR="00FB08F5" w:rsidRDefault="00FB08F5">
            <w:pPr>
              <w:pStyle w:val="ConsPlusNonformat"/>
              <w:jc w:val="both"/>
            </w:pPr>
            <w:r>
              <w:t>69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0,108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0,12</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1,56</w:t>
            </w:r>
          </w:p>
        </w:tc>
        <w:tc>
          <w:tcPr>
            <w:tcW w:w="850" w:type="dxa"/>
            <w:vAlign w:val="bottom"/>
          </w:tcPr>
          <w:p w:rsidR="00FB08F5" w:rsidRDefault="00FB08F5">
            <w:pPr>
              <w:pStyle w:val="ConsPlusNormal"/>
              <w:jc w:val="center"/>
            </w:pPr>
            <w:r>
              <w:t>1,66</w:t>
            </w:r>
          </w:p>
        </w:tc>
        <w:tc>
          <w:tcPr>
            <w:tcW w:w="1361" w:type="dxa"/>
            <w:vAlign w:val="bottom"/>
          </w:tcPr>
          <w:p w:rsidR="00FB08F5" w:rsidRDefault="00FB08F5">
            <w:pPr>
              <w:pStyle w:val="ConsPlusNormal"/>
              <w:jc w:val="center"/>
            </w:pPr>
            <w:r>
              <w:t>0,25</w:t>
            </w:r>
          </w:p>
        </w:tc>
      </w:tr>
      <w:tr w:rsidR="00FB08F5">
        <w:tc>
          <w:tcPr>
            <w:tcW w:w="2608" w:type="dxa"/>
          </w:tcPr>
          <w:p w:rsidR="00FB08F5" w:rsidRDefault="00FB08F5">
            <w:pPr>
              <w:pStyle w:val="ConsPlusNonformat"/>
              <w:jc w:val="both"/>
            </w:pPr>
            <w:r>
              <w:t>70   "</w:t>
            </w:r>
          </w:p>
        </w:tc>
        <w:tc>
          <w:tcPr>
            <w:tcW w:w="1247" w:type="dxa"/>
            <w:vAlign w:val="bottom"/>
          </w:tcPr>
          <w:p w:rsidR="00FB08F5" w:rsidRDefault="00FB08F5">
            <w:pPr>
              <w:pStyle w:val="ConsPlusNormal"/>
              <w:jc w:val="center"/>
            </w:pPr>
            <w:r>
              <w:t>250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0,099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0,12</w:t>
            </w:r>
          </w:p>
        </w:tc>
        <w:tc>
          <w:tcPr>
            <w:tcW w:w="850" w:type="dxa"/>
            <w:vAlign w:val="bottom"/>
          </w:tcPr>
          <w:p w:rsidR="00FB08F5" w:rsidRDefault="00FB08F5">
            <w:pPr>
              <w:pStyle w:val="ConsPlusNormal"/>
              <w:jc w:val="center"/>
            </w:pPr>
            <w:r>
              <w:t>1,22</w:t>
            </w:r>
          </w:p>
        </w:tc>
        <w:tc>
          <w:tcPr>
            <w:tcW w:w="850" w:type="dxa"/>
            <w:vAlign w:val="bottom"/>
          </w:tcPr>
          <w:p w:rsidR="00FB08F5" w:rsidRDefault="00FB08F5">
            <w:pPr>
              <w:pStyle w:val="ConsPlusNormal"/>
              <w:jc w:val="center"/>
            </w:pPr>
            <w:r>
              <w:t>1,3</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nformat"/>
              <w:jc w:val="both"/>
            </w:pPr>
            <w:r>
              <w:t>71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0,090</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0,10</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1,16</w:t>
            </w:r>
          </w:p>
        </w:tc>
        <w:tc>
          <w:tcPr>
            <w:tcW w:w="850" w:type="dxa"/>
            <w:vAlign w:val="bottom"/>
          </w:tcPr>
          <w:p w:rsidR="00FB08F5" w:rsidRDefault="00FB08F5">
            <w:pPr>
              <w:pStyle w:val="ConsPlusNormal"/>
              <w:jc w:val="center"/>
            </w:pPr>
            <w:r>
              <w:t>1,24</w:t>
            </w:r>
          </w:p>
        </w:tc>
        <w:tc>
          <w:tcPr>
            <w:tcW w:w="1361" w:type="dxa"/>
            <w:vAlign w:val="bottom"/>
          </w:tcPr>
          <w:p w:rsidR="00FB08F5" w:rsidRDefault="00FB08F5">
            <w:pPr>
              <w:pStyle w:val="ConsPlusNormal"/>
              <w:jc w:val="center"/>
            </w:pPr>
            <w:r>
              <w:t>0,27</w:t>
            </w:r>
          </w:p>
        </w:tc>
      </w:tr>
      <w:tr w:rsidR="00FB08F5">
        <w:tc>
          <w:tcPr>
            <w:tcW w:w="2608" w:type="dxa"/>
          </w:tcPr>
          <w:p w:rsidR="00FB08F5" w:rsidRDefault="00FB08F5">
            <w:pPr>
              <w:pStyle w:val="ConsPlusNormal"/>
            </w:pPr>
            <w:r>
              <w:t xml:space="preserve">72 Гравий шунгизитовый </w:t>
            </w:r>
            <w:hyperlink r:id="rId369">
              <w:r>
                <w:rPr>
                  <w:color w:val="0000FF"/>
                </w:rPr>
                <w:t>(ГОСТ 32496)</w:t>
              </w:r>
            </w:hyperlink>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0,16</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2,91</w:t>
            </w:r>
          </w:p>
        </w:tc>
        <w:tc>
          <w:tcPr>
            <w:tcW w:w="850" w:type="dxa"/>
            <w:vAlign w:val="bottom"/>
          </w:tcPr>
          <w:p w:rsidR="00FB08F5" w:rsidRDefault="00FB08F5">
            <w:pPr>
              <w:pStyle w:val="ConsPlusNormal"/>
              <w:jc w:val="center"/>
            </w:pPr>
            <w:r>
              <w:t>3,29</w:t>
            </w:r>
          </w:p>
        </w:tc>
        <w:tc>
          <w:tcPr>
            <w:tcW w:w="1361" w:type="dxa"/>
            <w:vAlign w:val="bottom"/>
          </w:tcPr>
          <w:p w:rsidR="00FB08F5" w:rsidRDefault="00FB08F5">
            <w:pPr>
              <w:pStyle w:val="ConsPlusNormal"/>
              <w:jc w:val="center"/>
            </w:pPr>
            <w:r>
              <w:t>0,21</w:t>
            </w:r>
          </w:p>
        </w:tc>
      </w:tr>
      <w:tr w:rsidR="00FB08F5">
        <w:tc>
          <w:tcPr>
            <w:tcW w:w="2608" w:type="dxa"/>
          </w:tcPr>
          <w:p w:rsidR="00FB08F5" w:rsidRDefault="00FB08F5">
            <w:pPr>
              <w:pStyle w:val="ConsPlusNonformat"/>
              <w:jc w:val="both"/>
            </w:pPr>
            <w:r>
              <w:t>73 То же</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2,54</w:t>
            </w:r>
          </w:p>
        </w:tc>
        <w:tc>
          <w:tcPr>
            <w:tcW w:w="850" w:type="dxa"/>
            <w:vAlign w:val="bottom"/>
          </w:tcPr>
          <w:p w:rsidR="00FB08F5" w:rsidRDefault="00FB08F5">
            <w:pPr>
              <w:pStyle w:val="ConsPlusNormal"/>
              <w:jc w:val="center"/>
            </w:pPr>
            <w:r>
              <w:t>2,89</w:t>
            </w:r>
          </w:p>
        </w:tc>
        <w:tc>
          <w:tcPr>
            <w:tcW w:w="1361" w:type="dxa"/>
            <w:vAlign w:val="bottom"/>
          </w:tcPr>
          <w:p w:rsidR="00FB08F5" w:rsidRDefault="00FB08F5">
            <w:pPr>
              <w:pStyle w:val="ConsPlusNormal"/>
              <w:jc w:val="center"/>
            </w:pPr>
            <w:r>
              <w:t>0,22</w:t>
            </w:r>
          </w:p>
        </w:tc>
      </w:tr>
      <w:tr w:rsidR="00FB08F5">
        <w:tc>
          <w:tcPr>
            <w:tcW w:w="2608" w:type="dxa"/>
          </w:tcPr>
          <w:p w:rsidR="00FB08F5" w:rsidRDefault="00FB08F5">
            <w:pPr>
              <w:pStyle w:val="ConsPlusNonformat"/>
              <w:jc w:val="both"/>
            </w:pPr>
            <w:r>
              <w:t>74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0,175</w:t>
            </w:r>
          </w:p>
        </w:tc>
        <w:tc>
          <w:tcPr>
            <w:tcW w:w="850" w:type="dxa"/>
            <w:vAlign w:val="bottom"/>
          </w:tcPr>
          <w:p w:rsidR="00FB08F5" w:rsidRDefault="00FB08F5">
            <w:pPr>
              <w:pStyle w:val="ConsPlusNormal"/>
              <w:jc w:val="center"/>
            </w:pPr>
            <w:r>
              <w:t>2,25</w:t>
            </w:r>
          </w:p>
        </w:tc>
        <w:tc>
          <w:tcPr>
            <w:tcW w:w="850" w:type="dxa"/>
            <w:vAlign w:val="bottom"/>
          </w:tcPr>
          <w:p w:rsidR="00FB08F5" w:rsidRDefault="00FB08F5">
            <w:pPr>
              <w:pStyle w:val="ConsPlusNormal"/>
              <w:jc w:val="center"/>
            </w:pPr>
            <w:r>
              <w:t>2,54</w:t>
            </w:r>
          </w:p>
        </w:tc>
        <w:tc>
          <w:tcPr>
            <w:tcW w:w="1361" w:type="dxa"/>
            <w:vAlign w:val="bottom"/>
          </w:tcPr>
          <w:p w:rsidR="00FB08F5" w:rsidRDefault="00FB08F5">
            <w:pPr>
              <w:pStyle w:val="ConsPlusNormal"/>
              <w:jc w:val="center"/>
            </w:pPr>
            <w:r>
              <w:t>0,22</w:t>
            </w:r>
          </w:p>
        </w:tc>
      </w:tr>
      <w:tr w:rsidR="00FB08F5">
        <w:tc>
          <w:tcPr>
            <w:tcW w:w="2608" w:type="dxa"/>
          </w:tcPr>
          <w:p w:rsidR="00FB08F5" w:rsidRDefault="00FB08F5">
            <w:pPr>
              <w:pStyle w:val="ConsPlusNonformat"/>
              <w:jc w:val="both"/>
            </w:pPr>
            <w:r>
              <w:t>75   "</w:t>
            </w:r>
          </w:p>
        </w:tc>
        <w:tc>
          <w:tcPr>
            <w:tcW w:w="1247" w:type="dxa"/>
            <w:vAlign w:val="bottom"/>
          </w:tcPr>
          <w:p w:rsidR="00FB08F5" w:rsidRDefault="00FB08F5">
            <w:pPr>
              <w:pStyle w:val="ConsPlusNormal"/>
              <w:jc w:val="center"/>
            </w:pPr>
            <w:r>
              <w:t>450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2,06</w:t>
            </w:r>
          </w:p>
        </w:tc>
        <w:tc>
          <w:tcPr>
            <w:tcW w:w="850" w:type="dxa"/>
            <w:vAlign w:val="bottom"/>
          </w:tcPr>
          <w:p w:rsidR="00FB08F5" w:rsidRDefault="00FB08F5">
            <w:pPr>
              <w:pStyle w:val="ConsPlusNormal"/>
              <w:jc w:val="center"/>
            </w:pPr>
            <w:r>
              <w:t>2,30</w:t>
            </w:r>
          </w:p>
        </w:tc>
        <w:tc>
          <w:tcPr>
            <w:tcW w:w="1361" w:type="dxa"/>
            <w:vAlign w:val="bottom"/>
          </w:tcPr>
          <w:p w:rsidR="00FB08F5" w:rsidRDefault="00FB08F5">
            <w:pPr>
              <w:pStyle w:val="ConsPlusNormal"/>
              <w:jc w:val="center"/>
            </w:pPr>
            <w:r>
              <w:t>0,22</w:t>
            </w:r>
          </w:p>
        </w:tc>
      </w:tr>
      <w:tr w:rsidR="00FB08F5">
        <w:tc>
          <w:tcPr>
            <w:tcW w:w="2608" w:type="dxa"/>
          </w:tcPr>
          <w:p w:rsidR="00FB08F5" w:rsidRDefault="00FB08F5">
            <w:pPr>
              <w:pStyle w:val="ConsPlusNonformat"/>
              <w:jc w:val="both"/>
            </w:pPr>
            <w:r>
              <w:t>76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1,87</w:t>
            </w:r>
          </w:p>
        </w:tc>
        <w:tc>
          <w:tcPr>
            <w:tcW w:w="850" w:type="dxa"/>
            <w:vAlign w:val="bottom"/>
          </w:tcPr>
          <w:p w:rsidR="00FB08F5" w:rsidRDefault="00FB08F5">
            <w:pPr>
              <w:pStyle w:val="ConsPlusNormal"/>
              <w:jc w:val="center"/>
            </w:pPr>
            <w:r>
              <w:t>2,10</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 xml:space="preserve">77 Щебень шлакопемзовый и аглопоритовый </w:t>
            </w:r>
            <w:hyperlink r:id="rId370">
              <w:r>
                <w:rPr>
                  <w:color w:val="0000FF"/>
                </w:rPr>
                <w:t>(ГОСТ 32496)</w:t>
              </w:r>
            </w:hyperlink>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3,36</w:t>
            </w:r>
          </w:p>
        </w:tc>
        <w:tc>
          <w:tcPr>
            <w:tcW w:w="850" w:type="dxa"/>
            <w:vAlign w:val="bottom"/>
          </w:tcPr>
          <w:p w:rsidR="00FB08F5" w:rsidRDefault="00FB08F5">
            <w:pPr>
              <w:pStyle w:val="ConsPlusNormal"/>
              <w:jc w:val="center"/>
            </w:pPr>
            <w:r>
              <w:t>3,83</w:t>
            </w:r>
          </w:p>
        </w:tc>
        <w:tc>
          <w:tcPr>
            <w:tcW w:w="1361" w:type="dxa"/>
            <w:vAlign w:val="bottom"/>
          </w:tcPr>
          <w:p w:rsidR="00FB08F5" w:rsidRDefault="00FB08F5">
            <w:pPr>
              <w:pStyle w:val="ConsPlusNormal"/>
              <w:jc w:val="center"/>
            </w:pPr>
            <w:r>
              <w:t>0,22</w:t>
            </w:r>
          </w:p>
        </w:tc>
      </w:tr>
      <w:tr w:rsidR="00FB08F5">
        <w:tc>
          <w:tcPr>
            <w:tcW w:w="2608" w:type="dxa"/>
          </w:tcPr>
          <w:p w:rsidR="00FB08F5" w:rsidRDefault="00FB08F5">
            <w:pPr>
              <w:pStyle w:val="ConsPlusNonformat"/>
              <w:jc w:val="both"/>
            </w:pPr>
            <w:r>
              <w:t>78 То же</w:t>
            </w:r>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0,16</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2,99</w:t>
            </w:r>
          </w:p>
        </w:tc>
        <w:tc>
          <w:tcPr>
            <w:tcW w:w="850" w:type="dxa"/>
            <w:vAlign w:val="bottom"/>
          </w:tcPr>
          <w:p w:rsidR="00FB08F5" w:rsidRDefault="00FB08F5">
            <w:pPr>
              <w:pStyle w:val="ConsPlusNormal"/>
              <w:jc w:val="center"/>
            </w:pPr>
            <w:r>
              <w:t>3,37</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nformat"/>
              <w:jc w:val="both"/>
            </w:pPr>
            <w:r>
              <w:t>79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2,7</w:t>
            </w:r>
          </w:p>
        </w:tc>
        <w:tc>
          <w:tcPr>
            <w:tcW w:w="850" w:type="dxa"/>
            <w:vAlign w:val="bottom"/>
          </w:tcPr>
          <w:p w:rsidR="00FB08F5" w:rsidRDefault="00FB08F5">
            <w:pPr>
              <w:pStyle w:val="ConsPlusNormal"/>
              <w:jc w:val="center"/>
            </w:pPr>
            <w:r>
              <w:t>2,98</w:t>
            </w:r>
          </w:p>
        </w:tc>
        <w:tc>
          <w:tcPr>
            <w:tcW w:w="1361" w:type="dxa"/>
            <w:vAlign w:val="bottom"/>
          </w:tcPr>
          <w:p w:rsidR="00FB08F5" w:rsidRDefault="00FB08F5">
            <w:pPr>
              <w:pStyle w:val="ConsPlusNormal"/>
              <w:jc w:val="center"/>
            </w:pPr>
            <w:r>
              <w:t>0,24</w:t>
            </w:r>
          </w:p>
        </w:tc>
      </w:tr>
      <w:tr w:rsidR="00FB08F5">
        <w:tc>
          <w:tcPr>
            <w:tcW w:w="2608" w:type="dxa"/>
          </w:tcPr>
          <w:p w:rsidR="00FB08F5" w:rsidRDefault="00FB08F5">
            <w:pPr>
              <w:pStyle w:val="ConsPlusNonformat"/>
              <w:jc w:val="both"/>
            </w:pPr>
            <w:r>
              <w:t>80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2,32</w:t>
            </w:r>
          </w:p>
        </w:tc>
        <w:tc>
          <w:tcPr>
            <w:tcW w:w="850" w:type="dxa"/>
            <w:vAlign w:val="bottom"/>
          </w:tcPr>
          <w:p w:rsidR="00FB08F5" w:rsidRDefault="00FB08F5">
            <w:pPr>
              <w:pStyle w:val="ConsPlusNormal"/>
              <w:jc w:val="center"/>
            </w:pPr>
            <w:r>
              <w:t>2,59</w:t>
            </w:r>
          </w:p>
        </w:tc>
        <w:tc>
          <w:tcPr>
            <w:tcW w:w="1361" w:type="dxa"/>
            <w:vAlign w:val="bottom"/>
          </w:tcPr>
          <w:p w:rsidR="00FB08F5" w:rsidRDefault="00FB08F5">
            <w:pPr>
              <w:pStyle w:val="ConsPlusNormal"/>
              <w:jc w:val="center"/>
            </w:pPr>
            <w:r>
              <w:t>0,25</w:t>
            </w:r>
          </w:p>
        </w:tc>
      </w:tr>
      <w:tr w:rsidR="00FB08F5">
        <w:tc>
          <w:tcPr>
            <w:tcW w:w="2608" w:type="dxa"/>
          </w:tcPr>
          <w:p w:rsidR="00FB08F5" w:rsidRDefault="00FB08F5">
            <w:pPr>
              <w:pStyle w:val="ConsPlusNonformat"/>
              <w:jc w:val="both"/>
            </w:pPr>
            <w:r>
              <w:t>81   "</w:t>
            </w:r>
          </w:p>
        </w:tc>
        <w:tc>
          <w:tcPr>
            <w:tcW w:w="1247" w:type="dxa"/>
            <w:vAlign w:val="bottom"/>
          </w:tcPr>
          <w:p w:rsidR="00FB08F5" w:rsidRDefault="00FB08F5">
            <w:pPr>
              <w:pStyle w:val="ConsPlusNormal"/>
              <w:jc w:val="center"/>
            </w:pPr>
            <w:r>
              <w:t>450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2,13</w:t>
            </w:r>
          </w:p>
        </w:tc>
        <w:tc>
          <w:tcPr>
            <w:tcW w:w="850" w:type="dxa"/>
            <w:vAlign w:val="bottom"/>
          </w:tcPr>
          <w:p w:rsidR="00FB08F5" w:rsidRDefault="00FB08F5">
            <w:pPr>
              <w:pStyle w:val="ConsPlusNormal"/>
              <w:jc w:val="center"/>
            </w:pPr>
            <w:r>
              <w:t>2,32</w:t>
            </w:r>
          </w:p>
        </w:tc>
        <w:tc>
          <w:tcPr>
            <w:tcW w:w="1361" w:type="dxa"/>
            <w:vAlign w:val="bottom"/>
          </w:tcPr>
          <w:p w:rsidR="00FB08F5" w:rsidRDefault="00FB08F5">
            <w:pPr>
              <w:pStyle w:val="ConsPlusNormal"/>
              <w:jc w:val="center"/>
            </w:pPr>
            <w:r>
              <w:t>0,255</w:t>
            </w:r>
          </w:p>
        </w:tc>
      </w:tr>
      <w:tr w:rsidR="00FB08F5">
        <w:tc>
          <w:tcPr>
            <w:tcW w:w="2608" w:type="dxa"/>
          </w:tcPr>
          <w:p w:rsidR="00FB08F5" w:rsidRDefault="00FB08F5">
            <w:pPr>
              <w:pStyle w:val="ConsPlusNonformat"/>
              <w:jc w:val="both"/>
            </w:pPr>
            <w:r>
              <w:t>82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1,94</w:t>
            </w:r>
          </w:p>
        </w:tc>
        <w:tc>
          <w:tcPr>
            <w:tcW w:w="850" w:type="dxa"/>
            <w:vAlign w:val="bottom"/>
          </w:tcPr>
          <w:p w:rsidR="00FB08F5" w:rsidRDefault="00FB08F5">
            <w:pPr>
              <w:pStyle w:val="ConsPlusNormal"/>
              <w:jc w:val="center"/>
            </w:pPr>
            <w:r>
              <w:t>2,12</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rmal"/>
            </w:pPr>
            <w:r>
              <w:t xml:space="preserve">83 Пористый гравий с остеклованной оболочкой из доменного и ферросплавного шлаков </w:t>
            </w:r>
            <w:hyperlink r:id="rId371">
              <w:r>
                <w:rPr>
                  <w:color w:val="0000FF"/>
                </w:rPr>
                <w:t>(ГОСТ 25820)</w:t>
              </w:r>
            </w:hyperlink>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2,84</w:t>
            </w:r>
          </w:p>
        </w:tc>
        <w:tc>
          <w:tcPr>
            <w:tcW w:w="850" w:type="dxa"/>
            <w:vAlign w:val="bottom"/>
          </w:tcPr>
          <w:p w:rsidR="00FB08F5" w:rsidRDefault="00FB08F5">
            <w:pPr>
              <w:pStyle w:val="ConsPlusNormal"/>
              <w:jc w:val="center"/>
            </w:pPr>
            <w:r>
              <w:t>3,06</w:t>
            </w:r>
          </w:p>
        </w:tc>
        <w:tc>
          <w:tcPr>
            <w:tcW w:w="1361" w:type="dxa"/>
            <w:vAlign w:val="bottom"/>
          </w:tcPr>
          <w:p w:rsidR="00FB08F5" w:rsidRDefault="00FB08F5">
            <w:pPr>
              <w:pStyle w:val="ConsPlusNormal"/>
              <w:jc w:val="center"/>
            </w:pPr>
            <w:r>
              <w:t>0,22</w:t>
            </w:r>
          </w:p>
        </w:tc>
      </w:tr>
      <w:tr w:rsidR="00FB08F5">
        <w:tc>
          <w:tcPr>
            <w:tcW w:w="2608" w:type="dxa"/>
          </w:tcPr>
          <w:p w:rsidR="00FB08F5" w:rsidRDefault="00FB08F5">
            <w:pPr>
              <w:pStyle w:val="ConsPlusNonformat"/>
              <w:jc w:val="both"/>
            </w:pPr>
            <w:r>
              <w:t>84 То же</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2,54</w:t>
            </w:r>
          </w:p>
        </w:tc>
        <w:tc>
          <w:tcPr>
            <w:tcW w:w="850" w:type="dxa"/>
            <w:vAlign w:val="bottom"/>
          </w:tcPr>
          <w:p w:rsidR="00FB08F5" w:rsidRDefault="00FB08F5">
            <w:pPr>
              <w:pStyle w:val="ConsPlusNormal"/>
              <w:jc w:val="center"/>
            </w:pPr>
            <w:r>
              <w:t>2,76</w:t>
            </w:r>
          </w:p>
        </w:tc>
        <w:tc>
          <w:tcPr>
            <w:tcW w:w="1361" w:type="dxa"/>
            <w:vAlign w:val="bottom"/>
          </w:tcPr>
          <w:p w:rsidR="00FB08F5" w:rsidRDefault="00FB08F5">
            <w:pPr>
              <w:pStyle w:val="ConsPlusNormal"/>
              <w:jc w:val="center"/>
            </w:pPr>
            <w:r>
              <w:t>0,235</w:t>
            </w:r>
          </w:p>
        </w:tc>
      </w:tr>
      <w:tr w:rsidR="00FB08F5">
        <w:tc>
          <w:tcPr>
            <w:tcW w:w="2608" w:type="dxa"/>
          </w:tcPr>
          <w:p w:rsidR="00FB08F5" w:rsidRDefault="00FB08F5">
            <w:pPr>
              <w:pStyle w:val="ConsPlusNonformat"/>
              <w:jc w:val="both"/>
            </w:pPr>
            <w:r>
              <w:t>85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2,17</w:t>
            </w:r>
          </w:p>
        </w:tc>
        <w:tc>
          <w:tcPr>
            <w:tcW w:w="850" w:type="dxa"/>
            <w:vAlign w:val="bottom"/>
          </w:tcPr>
          <w:p w:rsidR="00FB08F5" w:rsidRDefault="00FB08F5">
            <w:pPr>
              <w:pStyle w:val="ConsPlusNormal"/>
              <w:jc w:val="center"/>
            </w:pPr>
            <w:r>
              <w:t>2,30</w:t>
            </w:r>
          </w:p>
        </w:tc>
        <w:tc>
          <w:tcPr>
            <w:tcW w:w="1361" w:type="dxa"/>
            <w:vAlign w:val="bottom"/>
          </w:tcPr>
          <w:p w:rsidR="00FB08F5" w:rsidRDefault="00FB08F5">
            <w:pPr>
              <w:pStyle w:val="ConsPlusNormal"/>
              <w:jc w:val="center"/>
            </w:pPr>
            <w:r>
              <w:t>0,24</w:t>
            </w:r>
          </w:p>
        </w:tc>
      </w:tr>
      <w:tr w:rsidR="00FB08F5">
        <w:tc>
          <w:tcPr>
            <w:tcW w:w="2608" w:type="dxa"/>
          </w:tcPr>
          <w:p w:rsidR="00FB08F5" w:rsidRDefault="00FB08F5">
            <w:pPr>
              <w:pStyle w:val="ConsPlusNonformat"/>
              <w:jc w:val="both"/>
            </w:pPr>
            <w:r>
              <w:t>86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0,10</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1,87</w:t>
            </w:r>
          </w:p>
        </w:tc>
        <w:tc>
          <w:tcPr>
            <w:tcW w:w="850" w:type="dxa"/>
            <w:vAlign w:val="bottom"/>
          </w:tcPr>
          <w:p w:rsidR="00FB08F5" w:rsidRDefault="00FB08F5">
            <w:pPr>
              <w:pStyle w:val="ConsPlusNormal"/>
              <w:jc w:val="center"/>
            </w:pPr>
            <w:r>
              <w:t>1,98</w:t>
            </w:r>
          </w:p>
        </w:tc>
        <w:tc>
          <w:tcPr>
            <w:tcW w:w="1361" w:type="dxa"/>
            <w:vAlign w:val="bottom"/>
          </w:tcPr>
          <w:p w:rsidR="00FB08F5" w:rsidRDefault="00FB08F5">
            <w:pPr>
              <w:pStyle w:val="ConsPlusNormal"/>
              <w:jc w:val="center"/>
            </w:pPr>
            <w:r>
              <w:t>0,245</w:t>
            </w:r>
          </w:p>
        </w:tc>
      </w:tr>
      <w:tr w:rsidR="00FB08F5">
        <w:tc>
          <w:tcPr>
            <w:tcW w:w="2608" w:type="dxa"/>
          </w:tcPr>
          <w:p w:rsidR="00FB08F5" w:rsidRDefault="00FB08F5">
            <w:pPr>
              <w:pStyle w:val="ConsPlusNormal"/>
            </w:pPr>
            <w:r>
              <w:t>87 Пеностекольный щебень</w:t>
            </w:r>
          </w:p>
        </w:tc>
        <w:tc>
          <w:tcPr>
            <w:tcW w:w="1247" w:type="dxa"/>
            <w:vAlign w:val="bottom"/>
          </w:tcPr>
          <w:p w:rsidR="00FB08F5" w:rsidRDefault="00FB08F5">
            <w:pPr>
              <w:pStyle w:val="ConsPlusNormal"/>
              <w:jc w:val="center"/>
            </w:pPr>
            <w:r>
              <w:t>100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0,066</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0,068</w:t>
            </w:r>
          </w:p>
        </w:tc>
        <w:tc>
          <w:tcPr>
            <w:tcW w:w="850" w:type="dxa"/>
            <w:vAlign w:val="bottom"/>
          </w:tcPr>
          <w:p w:rsidR="00FB08F5" w:rsidRDefault="00FB08F5">
            <w:pPr>
              <w:pStyle w:val="ConsPlusNormal"/>
              <w:jc w:val="center"/>
            </w:pPr>
            <w:r>
              <w:t>0,070</w:t>
            </w:r>
          </w:p>
        </w:tc>
        <w:tc>
          <w:tcPr>
            <w:tcW w:w="850" w:type="dxa"/>
            <w:vAlign w:val="bottom"/>
          </w:tcPr>
          <w:p w:rsidR="00FB08F5" w:rsidRDefault="00FB08F5">
            <w:pPr>
              <w:pStyle w:val="ConsPlusNormal"/>
              <w:jc w:val="center"/>
            </w:pPr>
            <w:r>
              <w:t>0,66</w:t>
            </w:r>
          </w:p>
        </w:tc>
        <w:tc>
          <w:tcPr>
            <w:tcW w:w="850" w:type="dxa"/>
            <w:vAlign w:val="bottom"/>
          </w:tcPr>
          <w:p w:rsidR="00FB08F5" w:rsidRDefault="00FB08F5">
            <w:pPr>
              <w:pStyle w:val="ConsPlusNormal"/>
              <w:jc w:val="center"/>
            </w:pPr>
            <w:r>
              <w:t>0,68</w:t>
            </w:r>
          </w:p>
        </w:tc>
        <w:tc>
          <w:tcPr>
            <w:tcW w:w="1361" w:type="dxa"/>
            <w:vAlign w:val="bottom"/>
          </w:tcPr>
          <w:p w:rsidR="00FB08F5" w:rsidRDefault="00FB08F5">
            <w:pPr>
              <w:pStyle w:val="ConsPlusNormal"/>
              <w:jc w:val="center"/>
            </w:pPr>
            <w:r>
              <w:t>0,67</w:t>
            </w:r>
          </w:p>
        </w:tc>
      </w:tr>
      <w:tr w:rsidR="00FB08F5">
        <w:tc>
          <w:tcPr>
            <w:tcW w:w="2608" w:type="dxa"/>
          </w:tcPr>
          <w:p w:rsidR="00FB08F5" w:rsidRDefault="00FB08F5">
            <w:pPr>
              <w:pStyle w:val="ConsPlusNonformat"/>
              <w:jc w:val="both"/>
            </w:pPr>
            <w:r>
              <w:t>88 То же</w:t>
            </w:r>
          </w:p>
        </w:tc>
        <w:tc>
          <w:tcPr>
            <w:tcW w:w="1247" w:type="dxa"/>
            <w:vAlign w:val="bottom"/>
          </w:tcPr>
          <w:p w:rsidR="00FB08F5" w:rsidRDefault="00FB08F5">
            <w:pPr>
              <w:pStyle w:val="ConsPlusNormal"/>
              <w:jc w:val="center"/>
            </w:pPr>
            <w:r>
              <w:t>120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0,070</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0,072</w:t>
            </w:r>
          </w:p>
        </w:tc>
        <w:tc>
          <w:tcPr>
            <w:tcW w:w="850" w:type="dxa"/>
            <w:vAlign w:val="bottom"/>
          </w:tcPr>
          <w:p w:rsidR="00FB08F5" w:rsidRDefault="00FB08F5">
            <w:pPr>
              <w:pStyle w:val="ConsPlusNormal"/>
              <w:jc w:val="center"/>
            </w:pPr>
            <w:r>
              <w:t>0,074</w:t>
            </w:r>
          </w:p>
        </w:tc>
        <w:tc>
          <w:tcPr>
            <w:tcW w:w="850" w:type="dxa"/>
            <w:vAlign w:val="bottom"/>
          </w:tcPr>
          <w:p w:rsidR="00FB08F5" w:rsidRDefault="00FB08F5">
            <w:pPr>
              <w:pStyle w:val="ConsPlusNormal"/>
              <w:jc w:val="center"/>
            </w:pPr>
            <w:r>
              <w:t>0,75</w:t>
            </w:r>
          </w:p>
        </w:tc>
        <w:tc>
          <w:tcPr>
            <w:tcW w:w="850" w:type="dxa"/>
            <w:vAlign w:val="bottom"/>
          </w:tcPr>
          <w:p w:rsidR="00FB08F5" w:rsidRDefault="00FB08F5">
            <w:pPr>
              <w:pStyle w:val="ConsPlusNormal"/>
              <w:jc w:val="center"/>
            </w:pPr>
            <w:r>
              <w:t>0,77</w:t>
            </w:r>
          </w:p>
        </w:tc>
        <w:tc>
          <w:tcPr>
            <w:tcW w:w="1361" w:type="dxa"/>
            <w:vAlign w:val="bottom"/>
          </w:tcPr>
          <w:p w:rsidR="00FB08F5" w:rsidRDefault="00FB08F5">
            <w:pPr>
              <w:pStyle w:val="ConsPlusNormal"/>
              <w:jc w:val="center"/>
            </w:pPr>
            <w:r>
              <w:t>0,64</w:t>
            </w:r>
          </w:p>
        </w:tc>
      </w:tr>
      <w:tr w:rsidR="00FB08F5">
        <w:tc>
          <w:tcPr>
            <w:tcW w:w="2608" w:type="dxa"/>
          </w:tcPr>
          <w:p w:rsidR="00FB08F5" w:rsidRDefault="00FB08F5">
            <w:pPr>
              <w:pStyle w:val="ConsPlusNonformat"/>
              <w:jc w:val="both"/>
            </w:pPr>
            <w:r>
              <w:t>89   "</w:t>
            </w:r>
          </w:p>
        </w:tc>
        <w:tc>
          <w:tcPr>
            <w:tcW w:w="1247" w:type="dxa"/>
            <w:vAlign w:val="bottom"/>
          </w:tcPr>
          <w:p w:rsidR="00FB08F5" w:rsidRDefault="00FB08F5">
            <w:pPr>
              <w:pStyle w:val="ConsPlusNormal"/>
              <w:jc w:val="center"/>
            </w:pPr>
            <w:r>
              <w:t>140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0,073</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0,076</w:t>
            </w:r>
          </w:p>
        </w:tc>
        <w:tc>
          <w:tcPr>
            <w:tcW w:w="850" w:type="dxa"/>
            <w:vAlign w:val="bottom"/>
          </w:tcPr>
          <w:p w:rsidR="00FB08F5" w:rsidRDefault="00FB08F5">
            <w:pPr>
              <w:pStyle w:val="ConsPlusNormal"/>
              <w:jc w:val="center"/>
            </w:pPr>
            <w:r>
              <w:t>0,078</w:t>
            </w:r>
          </w:p>
        </w:tc>
        <w:tc>
          <w:tcPr>
            <w:tcW w:w="850" w:type="dxa"/>
            <w:vAlign w:val="bottom"/>
          </w:tcPr>
          <w:p w:rsidR="00FB08F5" w:rsidRDefault="00FB08F5">
            <w:pPr>
              <w:pStyle w:val="ConsPlusNormal"/>
              <w:jc w:val="center"/>
            </w:pPr>
            <w:r>
              <w:t>0,83</w:t>
            </w:r>
          </w:p>
        </w:tc>
        <w:tc>
          <w:tcPr>
            <w:tcW w:w="850" w:type="dxa"/>
            <w:vAlign w:val="bottom"/>
          </w:tcPr>
          <w:p w:rsidR="00FB08F5" w:rsidRDefault="00FB08F5">
            <w:pPr>
              <w:pStyle w:val="ConsPlusNormal"/>
              <w:jc w:val="center"/>
            </w:pPr>
            <w:r>
              <w:t>0,85</w:t>
            </w:r>
          </w:p>
        </w:tc>
        <w:tc>
          <w:tcPr>
            <w:tcW w:w="1361" w:type="dxa"/>
            <w:vAlign w:val="bottom"/>
          </w:tcPr>
          <w:p w:rsidR="00FB08F5" w:rsidRDefault="00FB08F5">
            <w:pPr>
              <w:pStyle w:val="ConsPlusNormal"/>
              <w:jc w:val="center"/>
            </w:pPr>
            <w:r>
              <w:t>0,60</w:t>
            </w:r>
          </w:p>
        </w:tc>
      </w:tr>
      <w:tr w:rsidR="00FB08F5">
        <w:tc>
          <w:tcPr>
            <w:tcW w:w="2608" w:type="dxa"/>
          </w:tcPr>
          <w:p w:rsidR="00FB08F5" w:rsidRDefault="00FB08F5">
            <w:pPr>
              <w:pStyle w:val="ConsPlusNonformat"/>
              <w:jc w:val="both"/>
            </w:pPr>
            <w:r>
              <w:t>90   "</w:t>
            </w:r>
          </w:p>
        </w:tc>
        <w:tc>
          <w:tcPr>
            <w:tcW w:w="1247" w:type="dxa"/>
            <w:vAlign w:val="bottom"/>
          </w:tcPr>
          <w:p w:rsidR="00FB08F5" w:rsidRDefault="00FB08F5">
            <w:pPr>
              <w:pStyle w:val="ConsPlusNormal"/>
              <w:jc w:val="center"/>
            </w:pPr>
            <w:r>
              <w:t>160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0,077</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0,080</w:t>
            </w:r>
          </w:p>
        </w:tc>
        <w:tc>
          <w:tcPr>
            <w:tcW w:w="850" w:type="dxa"/>
            <w:vAlign w:val="bottom"/>
          </w:tcPr>
          <w:p w:rsidR="00FB08F5" w:rsidRDefault="00FB08F5">
            <w:pPr>
              <w:pStyle w:val="ConsPlusNormal"/>
              <w:jc w:val="center"/>
            </w:pPr>
            <w:r>
              <w:t>0,082</w:t>
            </w:r>
          </w:p>
        </w:tc>
        <w:tc>
          <w:tcPr>
            <w:tcW w:w="850" w:type="dxa"/>
            <w:vAlign w:val="bottom"/>
          </w:tcPr>
          <w:p w:rsidR="00FB08F5" w:rsidRDefault="00FB08F5">
            <w:pPr>
              <w:pStyle w:val="ConsPlusNormal"/>
              <w:jc w:val="center"/>
            </w:pPr>
            <w:r>
              <w:t>0,91</w:t>
            </w:r>
          </w:p>
        </w:tc>
        <w:tc>
          <w:tcPr>
            <w:tcW w:w="850" w:type="dxa"/>
            <w:vAlign w:val="bottom"/>
          </w:tcPr>
          <w:p w:rsidR="00FB08F5" w:rsidRDefault="00FB08F5">
            <w:pPr>
              <w:pStyle w:val="ConsPlusNormal"/>
              <w:jc w:val="center"/>
            </w:pPr>
            <w:r>
              <w:t>0,93</w:t>
            </w:r>
          </w:p>
        </w:tc>
        <w:tc>
          <w:tcPr>
            <w:tcW w:w="1361" w:type="dxa"/>
            <w:vAlign w:val="bottom"/>
          </w:tcPr>
          <w:p w:rsidR="00FB08F5" w:rsidRDefault="00FB08F5">
            <w:pPr>
              <w:pStyle w:val="ConsPlusNormal"/>
              <w:jc w:val="center"/>
            </w:pPr>
            <w:r>
              <w:t>0,57</w:t>
            </w:r>
          </w:p>
        </w:tc>
      </w:tr>
      <w:tr w:rsidR="00FB08F5">
        <w:tc>
          <w:tcPr>
            <w:tcW w:w="2608" w:type="dxa"/>
          </w:tcPr>
          <w:p w:rsidR="00FB08F5" w:rsidRDefault="00FB08F5">
            <w:pPr>
              <w:pStyle w:val="ConsPlusNonformat"/>
              <w:jc w:val="both"/>
            </w:pPr>
            <w:r>
              <w:t>91   "</w:t>
            </w:r>
          </w:p>
        </w:tc>
        <w:tc>
          <w:tcPr>
            <w:tcW w:w="1247" w:type="dxa"/>
            <w:vAlign w:val="bottom"/>
          </w:tcPr>
          <w:p w:rsidR="00FB08F5" w:rsidRDefault="00FB08F5">
            <w:pPr>
              <w:pStyle w:val="ConsPlusNormal"/>
              <w:jc w:val="center"/>
            </w:pPr>
            <w:r>
              <w:t>180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0,081</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0,083</w:t>
            </w:r>
          </w:p>
        </w:tc>
        <w:tc>
          <w:tcPr>
            <w:tcW w:w="850" w:type="dxa"/>
            <w:vAlign w:val="bottom"/>
          </w:tcPr>
          <w:p w:rsidR="00FB08F5" w:rsidRDefault="00FB08F5">
            <w:pPr>
              <w:pStyle w:val="ConsPlusNormal"/>
              <w:jc w:val="center"/>
            </w:pPr>
            <w:r>
              <w:t>0,086</w:t>
            </w:r>
          </w:p>
        </w:tc>
        <w:tc>
          <w:tcPr>
            <w:tcW w:w="850" w:type="dxa"/>
            <w:vAlign w:val="bottom"/>
          </w:tcPr>
          <w:p w:rsidR="00FB08F5" w:rsidRDefault="00FB08F5">
            <w:pPr>
              <w:pStyle w:val="ConsPlusNormal"/>
              <w:jc w:val="center"/>
            </w:pPr>
            <w:r>
              <w:t>0,99</w:t>
            </w:r>
          </w:p>
        </w:tc>
        <w:tc>
          <w:tcPr>
            <w:tcW w:w="850" w:type="dxa"/>
            <w:vAlign w:val="bottom"/>
          </w:tcPr>
          <w:p w:rsidR="00FB08F5" w:rsidRDefault="00FB08F5">
            <w:pPr>
              <w:pStyle w:val="ConsPlusNormal"/>
              <w:jc w:val="center"/>
            </w:pPr>
            <w:r>
              <w:t>1,01</w:t>
            </w:r>
          </w:p>
        </w:tc>
        <w:tc>
          <w:tcPr>
            <w:tcW w:w="1361" w:type="dxa"/>
            <w:vAlign w:val="bottom"/>
          </w:tcPr>
          <w:p w:rsidR="00FB08F5" w:rsidRDefault="00FB08F5">
            <w:pPr>
              <w:pStyle w:val="ConsPlusNormal"/>
              <w:jc w:val="center"/>
            </w:pPr>
            <w:r>
              <w:t>0,54</w:t>
            </w:r>
          </w:p>
        </w:tc>
      </w:tr>
      <w:tr w:rsidR="00FB08F5">
        <w:tc>
          <w:tcPr>
            <w:tcW w:w="2608" w:type="dxa"/>
          </w:tcPr>
          <w:p w:rsidR="00FB08F5" w:rsidRDefault="00FB08F5">
            <w:pPr>
              <w:pStyle w:val="ConsPlusNormal"/>
            </w:pPr>
            <w:r>
              <w:t xml:space="preserve">92 Щебень и песок из перлита вспученного </w:t>
            </w:r>
            <w:hyperlink r:id="rId372">
              <w:r>
                <w:rPr>
                  <w:color w:val="0000FF"/>
                </w:rPr>
                <w:t>(ГОСТ 10832)</w:t>
              </w:r>
            </w:hyperlink>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0,09</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0,1</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1,79</w:t>
            </w:r>
          </w:p>
        </w:tc>
        <w:tc>
          <w:tcPr>
            <w:tcW w:w="850" w:type="dxa"/>
            <w:vAlign w:val="bottom"/>
          </w:tcPr>
          <w:p w:rsidR="00FB08F5" w:rsidRDefault="00FB08F5">
            <w:pPr>
              <w:pStyle w:val="ConsPlusNormal"/>
              <w:jc w:val="center"/>
            </w:pPr>
            <w:r>
              <w:t>1,92</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nformat"/>
              <w:jc w:val="both"/>
            </w:pPr>
            <w:r>
              <w:t>93 То же</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0,076</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0,087</w:t>
            </w:r>
          </w:p>
        </w:tc>
        <w:tc>
          <w:tcPr>
            <w:tcW w:w="850" w:type="dxa"/>
            <w:vAlign w:val="bottom"/>
          </w:tcPr>
          <w:p w:rsidR="00FB08F5" w:rsidRDefault="00FB08F5">
            <w:pPr>
              <w:pStyle w:val="ConsPlusNormal"/>
              <w:jc w:val="center"/>
            </w:pPr>
            <w:r>
              <w:t>0,095</w:t>
            </w:r>
          </w:p>
        </w:tc>
        <w:tc>
          <w:tcPr>
            <w:tcW w:w="850"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1,6</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nformat"/>
              <w:jc w:val="both"/>
            </w:pPr>
            <w:r>
              <w:t>94   "</w:t>
            </w:r>
          </w:p>
        </w:tc>
        <w:tc>
          <w:tcPr>
            <w:tcW w:w="1247" w:type="dxa"/>
            <w:vAlign w:val="bottom"/>
          </w:tcPr>
          <w:p w:rsidR="00FB08F5" w:rsidRDefault="00FB08F5">
            <w:pPr>
              <w:pStyle w:val="ConsPlusNormal"/>
              <w:jc w:val="center"/>
            </w:pPr>
            <w:r>
              <w:t>350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0,07</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0,081</w:t>
            </w:r>
          </w:p>
        </w:tc>
        <w:tc>
          <w:tcPr>
            <w:tcW w:w="850" w:type="dxa"/>
            <w:vAlign w:val="bottom"/>
          </w:tcPr>
          <w:p w:rsidR="00FB08F5" w:rsidRDefault="00FB08F5">
            <w:pPr>
              <w:pStyle w:val="ConsPlusNormal"/>
              <w:jc w:val="center"/>
            </w:pPr>
            <w:r>
              <w:t>0,085</w:t>
            </w:r>
          </w:p>
        </w:tc>
        <w:tc>
          <w:tcPr>
            <w:tcW w:w="850" w:type="dxa"/>
            <w:vAlign w:val="bottom"/>
          </w:tcPr>
          <w:p w:rsidR="00FB08F5" w:rsidRDefault="00FB08F5">
            <w:pPr>
              <w:pStyle w:val="ConsPlusNormal"/>
              <w:jc w:val="center"/>
            </w:pPr>
            <w:r>
              <w:t>1,35</w:t>
            </w:r>
          </w:p>
        </w:tc>
        <w:tc>
          <w:tcPr>
            <w:tcW w:w="850" w:type="dxa"/>
            <w:vAlign w:val="bottom"/>
          </w:tcPr>
          <w:p w:rsidR="00FB08F5" w:rsidRDefault="00FB08F5">
            <w:pPr>
              <w:pStyle w:val="ConsPlusNormal"/>
              <w:jc w:val="center"/>
            </w:pPr>
            <w:r>
              <w:t>1,42</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nformat"/>
              <w:jc w:val="both"/>
            </w:pPr>
            <w:r>
              <w:t>95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0,064</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0,076</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0,99</w:t>
            </w:r>
          </w:p>
        </w:tc>
        <w:tc>
          <w:tcPr>
            <w:tcW w:w="850" w:type="dxa"/>
            <w:vAlign w:val="bottom"/>
          </w:tcPr>
          <w:p w:rsidR="00FB08F5" w:rsidRDefault="00FB08F5">
            <w:pPr>
              <w:pStyle w:val="ConsPlusNormal"/>
              <w:jc w:val="center"/>
            </w:pPr>
            <w:r>
              <w:t>1,04</w:t>
            </w:r>
          </w:p>
        </w:tc>
        <w:tc>
          <w:tcPr>
            <w:tcW w:w="1361" w:type="dxa"/>
            <w:vAlign w:val="bottom"/>
          </w:tcPr>
          <w:p w:rsidR="00FB08F5" w:rsidRDefault="00FB08F5">
            <w:pPr>
              <w:pStyle w:val="ConsPlusNormal"/>
              <w:jc w:val="center"/>
            </w:pPr>
            <w:r>
              <w:t>0,34</w:t>
            </w:r>
          </w:p>
        </w:tc>
      </w:tr>
      <w:tr w:rsidR="00FB08F5">
        <w:tc>
          <w:tcPr>
            <w:tcW w:w="2608" w:type="dxa"/>
          </w:tcPr>
          <w:p w:rsidR="00FB08F5" w:rsidRDefault="00FB08F5">
            <w:pPr>
              <w:pStyle w:val="ConsPlusNormal"/>
            </w:pPr>
            <w:r>
              <w:t xml:space="preserve">96 Вермикулит вспученный </w:t>
            </w:r>
            <w:hyperlink r:id="rId373">
              <w:r>
                <w:rPr>
                  <w:color w:val="0000FF"/>
                </w:rPr>
                <w:t>(ГОСТ 12865)</w:t>
              </w:r>
            </w:hyperlink>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0,065</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0,095</w:t>
            </w:r>
          </w:p>
        </w:tc>
        <w:tc>
          <w:tcPr>
            <w:tcW w:w="850" w:type="dxa"/>
            <w:vAlign w:val="bottom"/>
          </w:tcPr>
          <w:p w:rsidR="00FB08F5" w:rsidRDefault="00FB08F5">
            <w:pPr>
              <w:pStyle w:val="ConsPlusNormal"/>
              <w:jc w:val="center"/>
            </w:pPr>
            <w:r>
              <w:t>1,01</w:t>
            </w:r>
          </w:p>
        </w:tc>
        <w:tc>
          <w:tcPr>
            <w:tcW w:w="850" w:type="dxa"/>
            <w:vAlign w:val="bottom"/>
          </w:tcPr>
          <w:p w:rsidR="00FB08F5" w:rsidRDefault="00FB08F5">
            <w:pPr>
              <w:pStyle w:val="ConsPlusNormal"/>
              <w:jc w:val="center"/>
            </w:pPr>
            <w:r>
              <w:t>1,16</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nformat"/>
              <w:jc w:val="both"/>
            </w:pPr>
            <w:r>
              <w:t>97 То же</w:t>
            </w:r>
          </w:p>
        </w:tc>
        <w:tc>
          <w:tcPr>
            <w:tcW w:w="1247" w:type="dxa"/>
            <w:vAlign w:val="bottom"/>
          </w:tcPr>
          <w:p w:rsidR="00FB08F5" w:rsidRDefault="00FB08F5">
            <w:pPr>
              <w:pStyle w:val="ConsPlusNormal"/>
              <w:jc w:val="center"/>
            </w:pPr>
            <w:r>
              <w:t>150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0,060</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0,074</w:t>
            </w:r>
          </w:p>
        </w:tc>
        <w:tc>
          <w:tcPr>
            <w:tcW w:w="850" w:type="dxa"/>
            <w:vAlign w:val="bottom"/>
          </w:tcPr>
          <w:p w:rsidR="00FB08F5" w:rsidRDefault="00FB08F5">
            <w:pPr>
              <w:pStyle w:val="ConsPlusNormal"/>
              <w:jc w:val="center"/>
            </w:pPr>
            <w:r>
              <w:t>0,098</w:t>
            </w:r>
          </w:p>
        </w:tc>
        <w:tc>
          <w:tcPr>
            <w:tcW w:w="850" w:type="dxa"/>
            <w:vAlign w:val="bottom"/>
          </w:tcPr>
          <w:p w:rsidR="00FB08F5" w:rsidRDefault="00FB08F5">
            <w:pPr>
              <w:pStyle w:val="ConsPlusNormal"/>
              <w:jc w:val="center"/>
            </w:pPr>
            <w:r>
              <w:t>0,84</w:t>
            </w:r>
          </w:p>
        </w:tc>
        <w:tc>
          <w:tcPr>
            <w:tcW w:w="850" w:type="dxa"/>
            <w:vAlign w:val="bottom"/>
          </w:tcPr>
          <w:p w:rsidR="00FB08F5" w:rsidRDefault="00FB08F5">
            <w:pPr>
              <w:pStyle w:val="ConsPlusNormal"/>
              <w:jc w:val="center"/>
            </w:pPr>
            <w:r>
              <w:t>1,02</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nformat"/>
              <w:jc w:val="both"/>
            </w:pPr>
            <w:r>
              <w:t>98   "</w:t>
            </w:r>
          </w:p>
        </w:tc>
        <w:tc>
          <w:tcPr>
            <w:tcW w:w="1247" w:type="dxa"/>
            <w:vAlign w:val="bottom"/>
          </w:tcPr>
          <w:p w:rsidR="00FB08F5" w:rsidRDefault="00FB08F5">
            <w:pPr>
              <w:pStyle w:val="ConsPlusNormal"/>
              <w:jc w:val="center"/>
            </w:pPr>
            <w:r>
              <w:t>100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0,055</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0,067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0,66</w:t>
            </w:r>
          </w:p>
        </w:tc>
        <w:tc>
          <w:tcPr>
            <w:tcW w:w="850" w:type="dxa"/>
            <w:vAlign w:val="bottom"/>
          </w:tcPr>
          <w:p w:rsidR="00FB08F5" w:rsidRDefault="00FB08F5">
            <w:pPr>
              <w:pStyle w:val="ConsPlusNormal"/>
              <w:jc w:val="center"/>
            </w:pPr>
            <w:r>
              <w:t>0,75</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rmal"/>
            </w:pPr>
            <w:r>
              <w:t xml:space="preserve">99 Песок для строительных работ </w:t>
            </w:r>
            <w:hyperlink r:id="rId374">
              <w:r>
                <w:rPr>
                  <w:color w:val="0000FF"/>
                </w:rPr>
                <w:t>(ГОСТ 8736)</w:t>
              </w:r>
            </w:hyperlink>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6,95</w:t>
            </w:r>
          </w:p>
        </w:tc>
        <w:tc>
          <w:tcPr>
            <w:tcW w:w="850" w:type="dxa"/>
            <w:vAlign w:val="bottom"/>
          </w:tcPr>
          <w:p w:rsidR="00FB08F5" w:rsidRDefault="00FB08F5">
            <w:pPr>
              <w:pStyle w:val="ConsPlusNormal"/>
              <w:jc w:val="center"/>
            </w:pPr>
            <w:r>
              <w:t>7,91</w:t>
            </w:r>
          </w:p>
        </w:tc>
        <w:tc>
          <w:tcPr>
            <w:tcW w:w="1361" w:type="dxa"/>
            <w:vAlign w:val="bottom"/>
          </w:tcPr>
          <w:p w:rsidR="00FB08F5" w:rsidRDefault="00FB08F5">
            <w:pPr>
              <w:pStyle w:val="ConsPlusNormal"/>
              <w:jc w:val="center"/>
            </w:pPr>
            <w:r>
              <w:t>0,17</w:t>
            </w:r>
          </w:p>
        </w:tc>
      </w:tr>
      <w:tr w:rsidR="00FB08F5">
        <w:tc>
          <w:tcPr>
            <w:tcW w:w="12469" w:type="dxa"/>
            <w:gridSpan w:val="11"/>
          </w:tcPr>
          <w:p w:rsidR="00FB08F5" w:rsidRDefault="00FB08F5">
            <w:pPr>
              <w:pStyle w:val="ConsPlusNormal"/>
              <w:jc w:val="center"/>
            </w:pPr>
            <w:r>
              <w:rPr>
                <w:b/>
              </w:rPr>
              <w:t>Конструкционные и конструкционно-теплоизоляционные материалы</w:t>
            </w:r>
          </w:p>
        </w:tc>
      </w:tr>
      <w:tr w:rsidR="00FB08F5">
        <w:tc>
          <w:tcPr>
            <w:tcW w:w="12469" w:type="dxa"/>
            <w:gridSpan w:val="11"/>
          </w:tcPr>
          <w:p w:rsidR="00FB08F5" w:rsidRDefault="00FB08F5">
            <w:pPr>
              <w:pStyle w:val="ConsPlusNormal"/>
              <w:jc w:val="center"/>
            </w:pPr>
            <w:r>
              <w:rPr>
                <w:i/>
              </w:rPr>
              <w:t>Бетоны на заполнителях из пористых горных пород</w:t>
            </w:r>
          </w:p>
        </w:tc>
      </w:tr>
      <w:tr w:rsidR="00FB08F5">
        <w:tc>
          <w:tcPr>
            <w:tcW w:w="2608" w:type="dxa"/>
          </w:tcPr>
          <w:p w:rsidR="00FB08F5" w:rsidRDefault="00FB08F5">
            <w:pPr>
              <w:pStyle w:val="ConsPlusNormal"/>
            </w:pPr>
            <w:r>
              <w:t>100 Туфобетон</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0,64</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0,87</w:t>
            </w:r>
          </w:p>
        </w:tc>
        <w:tc>
          <w:tcPr>
            <w:tcW w:w="850" w:type="dxa"/>
            <w:vAlign w:val="bottom"/>
          </w:tcPr>
          <w:p w:rsidR="00FB08F5" w:rsidRDefault="00FB08F5">
            <w:pPr>
              <w:pStyle w:val="ConsPlusNormal"/>
              <w:jc w:val="center"/>
            </w:pPr>
            <w:r>
              <w:t>0,99</w:t>
            </w:r>
          </w:p>
        </w:tc>
        <w:tc>
          <w:tcPr>
            <w:tcW w:w="850" w:type="dxa"/>
            <w:vAlign w:val="bottom"/>
          </w:tcPr>
          <w:p w:rsidR="00FB08F5" w:rsidRDefault="00FB08F5">
            <w:pPr>
              <w:pStyle w:val="ConsPlusNormal"/>
              <w:jc w:val="center"/>
            </w:pPr>
            <w:r>
              <w:t>11,38</w:t>
            </w:r>
          </w:p>
        </w:tc>
        <w:tc>
          <w:tcPr>
            <w:tcW w:w="850" w:type="dxa"/>
            <w:vAlign w:val="bottom"/>
          </w:tcPr>
          <w:p w:rsidR="00FB08F5" w:rsidRDefault="00FB08F5">
            <w:pPr>
              <w:pStyle w:val="ConsPlusNormal"/>
              <w:jc w:val="center"/>
            </w:pPr>
            <w:r>
              <w:t>12,79</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101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9,62</w:t>
            </w:r>
          </w:p>
        </w:tc>
        <w:tc>
          <w:tcPr>
            <w:tcW w:w="850" w:type="dxa"/>
            <w:vAlign w:val="bottom"/>
          </w:tcPr>
          <w:p w:rsidR="00FB08F5" w:rsidRDefault="00FB08F5">
            <w:pPr>
              <w:pStyle w:val="ConsPlusNormal"/>
              <w:jc w:val="center"/>
            </w:pPr>
            <w:r>
              <w:t>10,91</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102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7,76</w:t>
            </w:r>
          </w:p>
        </w:tc>
        <w:tc>
          <w:tcPr>
            <w:tcW w:w="850" w:type="dxa"/>
            <w:vAlign w:val="bottom"/>
          </w:tcPr>
          <w:p w:rsidR="00FB08F5" w:rsidRDefault="00FB08F5">
            <w:pPr>
              <w:pStyle w:val="ConsPlusNormal"/>
              <w:jc w:val="center"/>
            </w:pPr>
            <w:r>
              <w:t>8,63</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103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0,32</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6,38</w:t>
            </w:r>
          </w:p>
        </w:tc>
        <w:tc>
          <w:tcPr>
            <w:tcW w:w="850" w:type="dxa"/>
            <w:vAlign w:val="bottom"/>
          </w:tcPr>
          <w:p w:rsidR="00FB08F5" w:rsidRDefault="00FB08F5">
            <w:pPr>
              <w:pStyle w:val="ConsPlusNormal"/>
              <w:jc w:val="center"/>
            </w:pPr>
            <w:r>
              <w:t>7,2</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104 Бетон на литоидной пемзе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0,62</w:t>
            </w:r>
          </w:p>
        </w:tc>
        <w:tc>
          <w:tcPr>
            <w:tcW w:w="850" w:type="dxa"/>
            <w:vAlign w:val="bottom"/>
          </w:tcPr>
          <w:p w:rsidR="00FB08F5" w:rsidRDefault="00FB08F5">
            <w:pPr>
              <w:pStyle w:val="ConsPlusNormal"/>
              <w:jc w:val="center"/>
            </w:pPr>
            <w:r>
              <w:t>0,68</w:t>
            </w:r>
          </w:p>
        </w:tc>
        <w:tc>
          <w:tcPr>
            <w:tcW w:w="850" w:type="dxa"/>
            <w:vAlign w:val="bottom"/>
          </w:tcPr>
          <w:p w:rsidR="00FB08F5" w:rsidRDefault="00FB08F5">
            <w:pPr>
              <w:pStyle w:val="ConsPlusNormal"/>
              <w:jc w:val="center"/>
            </w:pPr>
            <w:r>
              <w:t>8,54</w:t>
            </w:r>
          </w:p>
        </w:tc>
        <w:tc>
          <w:tcPr>
            <w:tcW w:w="850" w:type="dxa"/>
            <w:vAlign w:val="bottom"/>
          </w:tcPr>
          <w:p w:rsidR="00FB08F5" w:rsidRDefault="00FB08F5">
            <w:pPr>
              <w:pStyle w:val="ConsPlusNormal"/>
              <w:jc w:val="center"/>
            </w:pPr>
            <w:r>
              <w:t>9,3</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105 То же</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0,42</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0,49</w:t>
            </w:r>
          </w:p>
        </w:tc>
        <w:tc>
          <w:tcPr>
            <w:tcW w:w="850" w:type="dxa"/>
            <w:vAlign w:val="bottom"/>
          </w:tcPr>
          <w:p w:rsidR="00FB08F5" w:rsidRDefault="00FB08F5">
            <w:pPr>
              <w:pStyle w:val="ConsPlusNormal"/>
              <w:jc w:val="center"/>
            </w:pPr>
            <w:r>
              <w:t>0,54</w:t>
            </w:r>
          </w:p>
        </w:tc>
        <w:tc>
          <w:tcPr>
            <w:tcW w:w="850" w:type="dxa"/>
            <w:vAlign w:val="bottom"/>
          </w:tcPr>
          <w:p w:rsidR="00FB08F5" w:rsidRDefault="00FB08F5">
            <w:pPr>
              <w:pStyle w:val="ConsPlusNormal"/>
              <w:jc w:val="center"/>
            </w:pPr>
            <w:r>
              <w:t>7,1</w:t>
            </w:r>
          </w:p>
        </w:tc>
        <w:tc>
          <w:tcPr>
            <w:tcW w:w="850" w:type="dxa"/>
            <w:vAlign w:val="bottom"/>
          </w:tcPr>
          <w:p w:rsidR="00FB08F5" w:rsidRDefault="00FB08F5">
            <w:pPr>
              <w:pStyle w:val="ConsPlusNormal"/>
              <w:jc w:val="center"/>
            </w:pPr>
            <w:r>
              <w:t>7,76</w:t>
            </w:r>
          </w:p>
        </w:tc>
        <w:tc>
          <w:tcPr>
            <w:tcW w:w="1361" w:type="dxa"/>
            <w:vAlign w:val="bottom"/>
          </w:tcPr>
          <w:p w:rsidR="00FB08F5" w:rsidRDefault="00FB08F5">
            <w:pPr>
              <w:pStyle w:val="ConsPlusNormal"/>
              <w:jc w:val="center"/>
            </w:pPr>
            <w:r>
              <w:t>0,083</w:t>
            </w:r>
          </w:p>
        </w:tc>
      </w:tr>
      <w:tr w:rsidR="00FB08F5">
        <w:tc>
          <w:tcPr>
            <w:tcW w:w="2608" w:type="dxa"/>
          </w:tcPr>
          <w:p w:rsidR="00FB08F5" w:rsidRDefault="00FB08F5">
            <w:pPr>
              <w:pStyle w:val="ConsPlusNonformat"/>
              <w:jc w:val="both"/>
            </w:pPr>
            <w:r>
              <w:t>106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0,30</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0,4</w:t>
            </w:r>
          </w:p>
        </w:tc>
        <w:tc>
          <w:tcPr>
            <w:tcW w:w="850" w:type="dxa"/>
            <w:vAlign w:val="bottom"/>
          </w:tcPr>
          <w:p w:rsidR="00FB08F5" w:rsidRDefault="00FB08F5">
            <w:pPr>
              <w:pStyle w:val="ConsPlusNormal"/>
              <w:jc w:val="center"/>
            </w:pPr>
            <w:r>
              <w:t>0,43</w:t>
            </w:r>
          </w:p>
        </w:tc>
        <w:tc>
          <w:tcPr>
            <w:tcW w:w="850" w:type="dxa"/>
            <w:vAlign w:val="bottom"/>
          </w:tcPr>
          <w:p w:rsidR="00FB08F5" w:rsidRDefault="00FB08F5">
            <w:pPr>
              <w:pStyle w:val="ConsPlusNormal"/>
              <w:jc w:val="center"/>
            </w:pPr>
            <w:r>
              <w:t>5,94</w:t>
            </w:r>
          </w:p>
        </w:tc>
        <w:tc>
          <w:tcPr>
            <w:tcW w:w="850" w:type="dxa"/>
            <w:vAlign w:val="bottom"/>
          </w:tcPr>
          <w:p w:rsidR="00FB08F5" w:rsidRDefault="00FB08F5">
            <w:pPr>
              <w:pStyle w:val="ConsPlusNormal"/>
              <w:jc w:val="center"/>
            </w:pPr>
            <w:r>
              <w:t>6,41</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107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0,22</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0,3</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4,69</w:t>
            </w:r>
          </w:p>
        </w:tc>
        <w:tc>
          <w:tcPr>
            <w:tcW w:w="850" w:type="dxa"/>
            <w:vAlign w:val="bottom"/>
          </w:tcPr>
          <w:p w:rsidR="00FB08F5" w:rsidRDefault="00FB08F5">
            <w:pPr>
              <w:pStyle w:val="ConsPlusNormal"/>
              <w:jc w:val="center"/>
            </w:pPr>
            <w:r>
              <w:t>5,2</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108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0,19</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3,6</w:t>
            </w:r>
          </w:p>
        </w:tc>
        <w:tc>
          <w:tcPr>
            <w:tcW w:w="850" w:type="dxa"/>
            <w:vAlign w:val="bottom"/>
          </w:tcPr>
          <w:p w:rsidR="00FB08F5" w:rsidRDefault="00FB08F5">
            <w:pPr>
              <w:pStyle w:val="ConsPlusNormal"/>
              <w:jc w:val="center"/>
            </w:pPr>
            <w:r>
              <w:t>4,07</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109 Бетон на вулканическом шлаке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9,2</w:t>
            </w:r>
          </w:p>
        </w:tc>
        <w:tc>
          <w:tcPr>
            <w:tcW w:w="850" w:type="dxa"/>
            <w:vAlign w:val="bottom"/>
          </w:tcPr>
          <w:p w:rsidR="00FB08F5" w:rsidRDefault="00FB08F5">
            <w:pPr>
              <w:pStyle w:val="ConsPlusNormal"/>
              <w:jc w:val="center"/>
            </w:pPr>
            <w:r>
              <w:t>10,14</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110 То же</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7,76</w:t>
            </w:r>
          </w:p>
        </w:tc>
        <w:tc>
          <w:tcPr>
            <w:tcW w:w="850" w:type="dxa"/>
            <w:vAlign w:val="bottom"/>
          </w:tcPr>
          <w:p w:rsidR="00FB08F5" w:rsidRDefault="00FB08F5">
            <w:pPr>
              <w:pStyle w:val="ConsPlusNormal"/>
              <w:jc w:val="center"/>
            </w:pPr>
            <w:r>
              <w:t>8,63</w:t>
            </w:r>
          </w:p>
        </w:tc>
        <w:tc>
          <w:tcPr>
            <w:tcW w:w="1361" w:type="dxa"/>
            <w:vAlign w:val="bottom"/>
          </w:tcPr>
          <w:p w:rsidR="00FB08F5" w:rsidRDefault="00FB08F5">
            <w:pPr>
              <w:pStyle w:val="ConsPlusNormal"/>
              <w:jc w:val="center"/>
            </w:pPr>
            <w:r>
              <w:t>0,083</w:t>
            </w:r>
          </w:p>
        </w:tc>
      </w:tr>
      <w:tr w:rsidR="00FB08F5">
        <w:tc>
          <w:tcPr>
            <w:tcW w:w="2608" w:type="dxa"/>
          </w:tcPr>
          <w:p w:rsidR="00FB08F5" w:rsidRDefault="00FB08F5">
            <w:pPr>
              <w:pStyle w:val="ConsPlusNonformat"/>
              <w:jc w:val="both"/>
            </w:pPr>
            <w:r>
              <w:t>111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0,33</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6,38</w:t>
            </w:r>
          </w:p>
        </w:tc>
        <w:tc>
          <w:tcPr>
            <w:tcW w:w="850" w:type="dxa"/>
            <w:vAlign w:val="bottom"/>
          </w:tcPr>
          <w:p w:rsidR="00FB08F5" w:rsidRDefault="00FB08F5">
            <w:pPr>
              <w:pStyle w:val="ConsPlusNormal"/>
              <w:jc w:val="center"/>
            </w:pPr>
            <w:r>
              <w:t>7,2</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112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0,24</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4,9</w:t>
            </w:r>
          </w:p>
        </w:tc>
        <w:tc>
          <w:tcPr>
            <w:tcW w:w="850" w:type="dxa"/>
            <w:vAlign w:val="bottom"/>
          </w:tcPr>
          <w:p w:rsidR="00FB08F5" w:rsidRDefault="00FB08F5">
            <w:pPr>
              <w:pStyle w:val="ConsPlusNormal"/>
              <w:jc w:val="center"/>
            </w:pPr>
            <w:r>
              <w:t>5,67</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113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0,20</w:t>
            </w:r>
          </w:p>
        </w:tc>
        <w:tc>
          <w:tcPr>
            <w:tcW w:w="679" w:type="dxa"/>
            <w:vAlign w:val="bottom"/>
          </w:tcPr>
          <w:p w:rsidR="00FB08F5" w:rsidRDefault="00FB08F5">
            <w:pPr>
              <w:pStyle w:val="ConsPlusNormal"/>
              <w:jc w:val="center"/>
            </w:pPr>
            <w:r>
              <w:t>7</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3,9</w:t>
            </w:r>
          </w:p>
        </w:tc>
        <w:tc>
          <w:tcPr>
            <w:tcW w:w="850" w:type="dxa"/>
            <w:vAlign w:val="bottom"/>
          </w:tcPr>
          <w:p w:rsidR="00FB08F5" w:rsidRDefault="00FB08F5">
            <w:pPr>
              <w:pStyle w:val="ConsPlusNormal"/>
              <w:jc w:val="center"/>
            </w:pPr>
            <w:r>
              <w:t>4,61</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114 Керамзитобетон на керамзитовом песке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0,66</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0,80</w:t>
            </w:r>
          </w:p>
        </w:tc>
        <w:tc>
          <w:tcPr>
            <w:tcW w:w="850" w:type="dxa"/>
            <w:vAlign w:val="bottom"/>
          </w:tcPr>
          <w:p w:rsidR="00FB08F5" w:rsidRDefault="00FB08F5">
            <w:pPr>
              <w:pStyle w:val="ConsPlusNormal"/>
              <w:jc w:val="center"/>
            </w:pPr>
            <w:r>
              <w:t>0,92</w:t>
            </w:r>
          </w:p>
        </w:tc>
        <w:tc>
          <w:tcPr>
            <w:tcW w:w="850" w:type="dxa"/>
            <w:vAlign w:val="bottom"/>
          </w:tcPr>
          <w:p w:rsidR="00FB08F5" w:rsidRDefault="00FB08F5">
            <w:pPr>
              <w:pStyle w:val="ConsPlusNormal"/>
              <w:jc w:val="center"/>
            </w:pPr>
            <w:r>
              <w:t>10,5</w:t>
            </w:r>
          </w:p>
        </w:tc>
        <w:tc>
          <w:tcPr>
            <w:tcW w:w="850" w:type="dxa"/>
            <w:vAlign w:val="bottom"/>
          </w:tcPr>
          <w:p w:rsidR="00FB08F5" w:rsidRDefault="00FB08F5">
            <w:pPr>
              <w:pStyle w:val="ConsPlusNormal"/>
              <w:jc w:val="center"/>
            </w:pPr>
            <w:r>
              <w:t>12,33</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115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0,58</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0,67</w:t>
            </w:r>
          </w:p>
        </w:tc>
        <w:tc>
          <w:tcPr>
            <w:tcW w:w="850" w:type="dxa"/>
            <w:vAlign w:val="bottom"/>
          </w:tcPr>
          <w:p w:rsidR="00FB08F5" w:rsidRDefault="00FB08F5">
            <w:pPr>
              <w:pStyle w:val="ConsPlusNormal"/>
              <w:jc w:val="center"/>
            </w:pPr>
            <w:r>
              <w:t>0,79</w:t>
            </w:r>
          </w:p>
        </w:tc>
        <w:tc>
          <w:tcPr>
            <w:tcW w:w="850" w:type="dxa"/>
            <w:vAlign w:val="bottom"/>
          </w:tcPr>
          <w:p w:rsidR="00FB08F5" w:rsidRDefault="00FB08F5">
            <w:pPr>
              <w:pStyle w:val="ConsPlusNormal"/>
              <w:jc w:val="center"/>
            </w:pPr>
            <w:r>
              <w:t>9,06</w:t>
            </w:r>
          </w:p>
        </w:tc>
        <w:tc>
          <w:tcPr>
            <w:tcW w:w="850" w:type="dxa"/>
            <w:vAlign w:val="bottom"/>
          </w:tcPr>
          <w:p w:rsidR="00FB08F5" w:rsidRDefault="00FB08F5">
            <w:pPr>
              <w:pStyle w:val="ConsPlusNormal"/>
              <w:jc w:val="center"/>
            </w:pPr>
            <w:r>
              <w:t>10,77</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116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0,65</w:t>
            </w:r>
          </w:p>
        </w:tc>
        <w:tc>
          <w:tcPr>
            <w:tcW w:w="850" w:type="dxa"/>
            <w:vAlign w:val="bottom"/>
          </w:tcPr>
          <w:p w:rsidR="00FB08F5" w:rsidRDefault="00FB08F5">
            <w:pPr>
              <w:pStyle w:val="ConsPlusNormal"/>
              <w:jc w:val="center"/>
            </w:pPr>
            <w:r>
              <w:t>7,75</w:t>
            </w:r>
          </w:p>
        </w:tc>
        <w:tc>
          <w:tcPr>
            <w:tcW w:w="850" w:type="dxa"/>
            <w:vAlign w:val="bottom"/>
          </w:tcPr>
          <w:p w:rsidR="00FB08F5" w:rsidRDefault="00FB08F5">
            <w:pPr>
              <w:pStyle w:val="ConsPlusNormal"/>
              <w:jc w:val="center"/>
            </w:pPr>
            <w:r>
              <w:t>9,14</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117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0,36</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6,36</w:t>
            </w:r>
          </w:p>
        </w:tc>
        <w:tc>
          <w:tcPr>
            <w:tcW w:w="850" w:type="dxa"/>
            <w:vAlign w:val="bottom"/>
          </w:tcPr>
          <w:p w:rsidR="00FB08F5" w:rsidRDefault="00FB08F5">
            <w:pPr>
              <w:pStyle w:val="ConsPlusNormal"/>
              <w:jc w:val="center"/>
            </w:pPr>
            <w:r>
              <w:t>7,57</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118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5,03</w:t>
            </w:r>
          </w:p>
        </w:tc>
        <w:tc>
          <w:tcPr>
            <w:tcW w:w="850" w:type="dxa"/>
            <w:vAlign w:val="bottom"/>
          </w:tcPr>
          <w:p w:rsidR="00FB08F5" w:rsidRDefault="00FB08F5">
            <w:pPr>
              <w:pStyle w:val="ConsPlusNormal"/>
              <w:jc w:val="center"/>
            </w:pPr>
            <w:r>
              <w:t>6,13</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nformat"/>
              <w:jc w:val="both"/>
            </w:pPr>
            <w:r>
              <w:t>119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0,21</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0,24</w:t>
            </w:r>
          </w:p>
        </w:tc>
        <w:tc>
          <w:tcPr>
            <w:tcW w:w="850" w:type="dxa"/>
            <w:vAlign w:val="bottom"/>
          </w:tcPr>
          <w:p w:rsidR="00FB08F5" w:rsidRDefault="00FB08F5">
            <w:pPr>
              <w:pStyle w:val="ConsPlusNormal"/>
              <w:jc w:val="center"/>
            </w:pPr>
            <w:r>
              <w:t>0,31</w:t>
            </w:r>
          </w:p>
        </w:tc>
        <w:tc>
          <w:tcPr>
            <w:tcW w:w="850" w:type="dxa"/>
            <w:vAlign w:val="bottom"/>
          </w:tcPr>
          <w:p w:rsidR="00FB08F5" w:rsidRDefault="00FB08F5">
            <w:pPr>
              <w:pStyle w:val="ConsPlusNormal"/>
              <w:jc w:val="center"/>
            </w:pPr>
            <w:r>
              <w:t>3,83</w:t>
            </w:r>
          </w:p>
        </w:tc>
        <w:tc>
          <w:tcPr>
            <w:tcW w:w="850" w:type="dxa"/>
            <w:vAlign w:val="bottom"/>
          </w:tcPr>
          <w:p w:rsidR="00FB08F5" w:rsidRDefault="00FB08F5">
            <w:pPr>
              <w:pStyle w:val="ConsPlusNormal"/>
              <w:jc w:val="center"/>
            </w:pPr>
            <w:r>
              <w:t>4,77</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nformat"/>
              <w:jc w:val="both"/>
            </w:pPr>
            <w:r>
              <w:t>120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0,16</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0,2</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3,03</w:t>
            </w:r>
          </w:p>
        </w:tc>
        <w:tc>
          <w:tcPr>
            <w:tcW w:w="850" w:type="dxa"/>
            <w:vAlign w:val="bottom"/>
          </w:tcPr>
          <w:p w:rsidR="00FB08F5" w:rsidRDefault="00FB08F5">
            <w:pPr>
              <w:pStyle w:val="ConsPlusNormal"/>
              <w:jc w:val="center"/>
            </w:pPr>
            <w:r>
              <w:t>3,78</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nformat"/>
              <w:jc w:val="both"/>
            </w:pPr>
            <w:r>
              <w:t>121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2,55</w:t>
            </w:r>
          </w:p>
        </w:tc>
        <w:tc>
          <w:tcPr>
            <w:tcW w:w="850" w:type="dxa"/>
            <w:vAlign w:val="bottom"/>
          </w:tcPr>
          <w:p w:rsidR="00FB08F5" w:rsidRDefault="00FB08F5">
            <w:pPr>
              <w:pStyle w:val="ConsPlusNormal"/>
              <w:jc w:val="center"/>
            </w:pPr>
            <w:r>
              <w:t>3,25</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rmal"/>
            </w:pPr>
            <w:r>
              <w:t xml:space="preserve">122 Керамзитобетон на кварцевом песке с умеренной (до </w:t>
            </w:r>
            <w:r>
              <w:rPr>
                <w:i/>
              </w:rPr>
              <w:t>V</w:t>
            </w:r>
            <w:r>
              <w:rPr>
                <w:vertAlign w:val="subscript"/>
              </w:rPr>
              <w:t>в</w:t>
            </w:r>
            <w:r>
              <w:t xml:space="preserve"> = 12%) поризацией</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6,77</w:t>
            </w:r>
          </w:p>
        </w:tc>
        <w:tc>
          <w:tcPr>
            <w:tcW w:w="850" w:type="dxa"/>
            <w:vAlign w:val="bottom"/>
          </w:tcPr>
          <w:p w:rsidR="00FB08F5" w:rsidRDefault="00FB08F5">
            <w:pPr>
              <w:pStyle w:val="ConsPlusNormal"/>
              <w:jc w:val="center"/>
            </w:pPr>
            <w:r>
              <w:t>7,72</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123 То же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0,33</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5,49</w:t>
            </w:r>
          </w:p>
        </w:tc>
        <w:tc>
          <w:tcPr>
            <w:tcW w:w="850" w:type="dxa"/>
            <w:vAlign w:val="bottom"/>
          </w:tcPr>
          <w:p w:rsidR="00FB08F5" w:rsidRDefault="00FB08F5">
            <w:pPr>
              <w:pStyle w:val="ConsPlusNormal"/>
              <w:jc w:val="center"/>
            </w:pPr>
            <w:r>
              <w:t>6,35</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124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4,13</w:t>
            </w:r>
          </w:p>
        </w:tc>
        <w:tc>
          <w:tcPr>
            <w:tcW w:w="850" w:type="dxa"/>
            <w:vAlign w:val="bottom"/>
          </w:tcPr>
          <w:p w:rsidR="00FB08F5" w:rsidRDefault="00FB08F5">
            <w:pPr>
              <w:pStyle w:val="ConsPlusNormal"/>
              <w:jc w:val="center"/>
            </w:pPr>
            <w:r>
              <w:t>4,9</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rmal"/>
            </w:pPr>
            <w:r>
              <w:t>125 Керамзитобетон на перлитовом песке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0,28</w:t>
            </w:r>
          </w:p>
        </w:tc>
        <w:tc>
          <w:tcPr>
            <w:tcW w:w="679" w:type="dxa"/>
            <w:vAlign w:val="bottom"/>
          </w:tcPr>
          <w:p w:rsidR="00FB08F5" w:rsidRDefault="00FB08F5">
            <w:pPr>
              <w:pStyle w:val="ConsPlusNormal"/>
              <w:jc w:val="center"/>
            </w:pPr>
            <w:r>
              <w:t>9</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5,57</w:t>
            </w:r>
          </w:p>
        </w:tc>
        <w:tc>
          <w:tcPr>
            <w:tcW w:w="850" w:type="dxa"/>
            <w:vAlign w:val="bottom"/>
          </w:tcPr>
          <w:p w:rsidR="00FB08F5" w:rsidRDefault="00FB08F5">
            <w:pPr>
              <w:pStyle w:val="ConsPlusNormal"/>
              <w:jc w:val="center"/>
            </w:pPr>
            <w:r>
              <w:t>6,43</w:t>
            </w:r>
          </w:p>
        </w:tc>
        <w:tc>
          <w:tcPr>
            <w:tcW w:w="1361" w:type="dxa"/>
            <w:vAlign w:val="bottom"/>
          </w:tcPr>
          <w:p w:rsidR="00FB08F5" w:rsidRDefault="00FB08F5">
            <w:pPr>
              <w:pStyle w:val="ConsPlusNormal"/>
              <w:jc w:val="center"/>
            </w:pPr>
            <w:r>
              <w:t>0,15</w:t>
            </w:r>
          </w:p>
        </w:tc>
      </w:tr>
      <w:tr w:rsidR="00FB08F5">
        <w:tc>
          <w:tcPr>
            <w:tcW w:w="2608" w:type="dxa"/>
          </w:tcPr>
          <w:p w:rsidR="00FB08F5" w:rsidRDefault="00FB08F5">
            <w:pPr>
              <w:pStyle w:val="ConsPlusNormal"/>
            </w:pPr>
            <w:r>
              <w:t>126 То же</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0,22</w:t>
            </w:r>
          </w:p>
        </w:tc>
        <w:tc>
          <w:tcPr>
            <w:tcW w:w="679" w:type="dxa"/>
            <w:vAlign w:val="bottom"/>
          </w:tcPr>
          <w:p w:rsidR="00FB08F5" w:rsidRDefault="00FB08F5">
            <w:pPr>
              <w:pStyle w:val="ConsPlusNormal"/>
              <w:jc w:val="center"/>
            </w:pPr>
            <w:r>
              <w:t>9</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4,54</w:t>
            </w:r>
          </w:p>
        </w:tc>
        <w:tc>
          <w:tcPr>
            <w:tcW w:w="850" w:type="dxa"/>
            <w:vAlign w:val="bottom"/>
          </w:tcPr>
          <w:p w:rsidR="00FB08F5" w:rsidRDefault="00FB08F5">
            <w:pPr>
              <w:pStyle w:val="ConsPlusNormal"/>
              <w:jc w:val="center"/>
            </w:pPr>
            <w:r>
              <w:t>5,32</w:t>
            </w:r>
          </w:p>
        </w:tc>
        <w:tc>
          <w:tcPr>
            <w:tcW w:w="1361" w:type="dxa"/>
            <w:vAlign w:val="bottom"/>
          </w:tcPr>
          <w:p w:rsidR="00FB08F5" w:rsidRDefault="00FB08F5">
            <w:pPr>
              <w:pStyle w:val="ConsPlusNormal"/>
              <w:jc w:val="center"/>
            </w:pPr>
            <w:r>
              <w:t>0,17</w:t>
            </w:r>
          </w:p>
        </w:tc>
      </w:tr>
      <w:tr w:rsidR="00FB08F5">
        <w:tc>
          <w:tcPr>
            <w:tcW w:w="2608" w:type="dxa"/>
          </w:tcPr>
          <w:p w:rsidR="00FB08F5" w:rsidRDefault="00FB08F5">
            <w:pPr>
              <w:pStyle w:val="ConsPlusNormal"/>
            </w:pPr>
            <w:r>
              <w:t>127 Керамзитобетон беспесчаный</w:t>
            </w:r>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0,135</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0,145</w:t>
            </w:r>
          </w:p>
        </w:tc>
        <w:tc>
          <w:tcPr>
            <w:tcW w:w="850" w:type="dxa"/>
            <w:vAlign w:val="bottom"/>
          </w:tcPr>
          <w:p w:rsidR="00FB08F5" w:rsidRDefault="00FB08F5">
            <w:pPr>
              <w:pStyle w:val="ConsPlusNormal"/>
              <w:jc w:val="center"/>
            </w:pPr>
            <w:r>
              <w:t>0,155</w:t>
            </w:r>
          </w:p>
        </w:tc>
        <w:tc>
          <w:tcPr>
            <w:tcW w:w="850" w:type="dxa"/>
            <w:vAlign w:val="bottom"/>
          </w:tcPr>
          <w:p w:rsidR="00FB08F5" w:rsidRDefault="00FB08F5">
            <w:pPr>
              <w:pStyle w:val="ConsPlusNormal"/>
              <w:jc w:val="center"/>
            </w:pPr>
            <w:r>
              <w:t>2,70</w:t>
            </w:r>
          </w:p>
        </w:tc>
        <w:tc>
          <w:tcPr>
            <w:tcW w:w="850" w:type="dxa"/>
            <w:vAlign w:val="bottom"/>
          </w:tcPr>
          <w:p w:rsidR="00FB08F5" w:rsidRDefault="00FB08F5">
            <w:pPr>
              <w:pStyle w:val="ConsPlusNormal"/>
              <w:jc w:val="center"/>
            </w:pPr>
            <w:r>
              <w:t>2,94</w:t>
            </w:r>
          </w:p>
        </w:tc>
        <w:tc>
          <w:tcPr>
            <w:tcW w:w="1361" w:type="dxa"/>
            <w:vAlign w:val="bottom"/>
          </w:tcPr>
          <w:p w:rsidR="00FB08F5" w:rsidRDefault="00FB08F5">
            <w:pPr>
              <w:pStyle w:val="ConsPlusNormal"/>
              <w:jc w:val="center"/>
            </w:pPr>
            <w:r>
              <w:t>0,145</w:t>
            </w:r>
          </w:p>
        </w:tc>
      </w:tr>
      <w:tr w:rsidR="00FB08F5">
        <w:tc>
          <w:tcPr>
            <w:tcW w:w="2608" w:type="dxa"/>
          </w:tcPr>
          <w:p w:rsidR="00FB08F5" w:rsidRDefault="00FB08F5">
            <w:pPr>
              <w:pStyle w:val="ConsPlusNonformat"/>
              <w:jc w:val="both"/>
            </w:pPr>
            <w:r>
              <w:t>128 То же</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0,130</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0,140</w:t>
            </w:r>
          </w:p>
        </w:tc>
        <w:tc>
          <w:tcPr>
            <w:tcW w:w="850" w:type="dxa"/>
            <w:vAlign w:val="bottom"/>
          </w:tcPr>
          <w:p w:rsidR="00FB08F5" w:rsidRDefault="00FB08F5">
            <w:pPr>
              <w:pStyle w:val="ConsPlusNormal"/>
              <w:jc w:val="center"/>
            </w:pPr>
            <w:r>
              <w:t>0,150</w:t>
            </w:r>
          </w:p>
        </w:tc>
        <w:tc>
          <w:tcPr>
            <w:tcW w:w="850" w:type="dxa"/>
            <w:vAlign w:val="bottom"/>
          </w:tcPr>
          <w:p w:rsidR="00FB08F5" w:rsidRDefault="00FB08F5">
            <w:pPr>
              <w:pStyle w:val="ConsPlusNormal"/>
              <w:jc w:val="center"/>
            </w:pPr>
            <w:r>
              <w:t>2,46</w:t>
            </w:r>
          </w:p>
        </w:tc>
        <w:tc>
          <w:tcPr>
            <w:tcW w:w="850" w:type="dxa"/>
            <w:vAlign w:val="bottom"/>
          </w:tcPr>
          <w:p w:rsidR="00FB08F5" w:rsidRDefault="00FB08F5">
            <w:pPr>
              <w:pStyle w:val="ConsPlusNormal"/>
              <w:jc w:val="center"/>
            </w:pPr>
            <w:r>
              <w:t>2,68</w:t>
            </w:r>
          </w:p>
        </w:tc>
        <w:tc>
          <w:tcPr>
            <w:tcW w:w="1361" w:type="dxa"/>
            <w:vAlign w:val="bottom"/>
          </w:tcPr>
          <w:p w:rsidR="00FB08F5" w:rsidRDefault="00FB08F5">
            <w:pPr>
              <w:pStyle w:val="ConsPlusNormal"/>
              <w:jc w:val="center"/>
            </w:pPr>
            <w:r>
              <w:t>0,155</w:t>
            </w:r>
          </w:p>
        </w:tc>
      </w:tr>
      <w:tr w:rsidR="00FB08F5">
        <w:tc>
          <w:tcPr>
            <w:tcW w:w="2608" w:type="dxa"/>
          </w:tcPr>
          <w:p w:rsidR="00FB08F5" w:rsidRDefault="00FB08F5">
            <w:pPr>
              <w:pStyle w:val="ConsPlusNonformat"/>
              <w:jc w:val="both"/>
            </w:pPr>
            <w:r>
              <w:t>129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0,120</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0,130</w:t>
            </w:r>
          </w:p>
        </w:tc>
        <w:tc>
          <w:tcPr>
            <w:tcW w:w="850" w:type="dxa"/>
            <w:vAlign w:val="bottom"/>
          </w:tcPr>
          <w:p w:rsidR="00FB08F5" w:rsidRDefault="00FB08F5">
            <w:pPr>
              <w:pStyle w:val="ConsPlusNormal"/>
              <w:jc w:val="center"/>
            </w:pPr>
            <w:r>
              <w:t>0,140</w:t>
            </w:r>
          </w:p>
        </w:tc>
        <w:tc>
          <w:tcPr>
            <w:tcW w:w="850" w:type="dxa"/>
            <w:vAlign w:val="bottom"/>
          </w:tcPr>
          <w:p w:rsidR="00FB08F5" w:rsidRDefault="00FB08F5">
            <w:pPr>
              <w:pStyle w:val="ConsPlusNormal"/>
              <w:jc w:val="center"/>
            </w:pPr>
            <w:r>
              <w:t>2,16</w:t>
            </w:r>
          </w:p>
        </w:tc>
        <w:tc>
          <w:tcPr>
            <w:tcW w:w="850" w:type="dxa"/>
            <w:vAlign w:val="bottom"/>
          </w:tcPr>
          <w:p w:rsidR="00FB08F5" w:rsidRDefault="00FB08F5">
            <w:pPr>
              <w:pStyle w:val="ConsPlusNormal"/>
              <w:jc w:val="center"/>
            </w:pPr>
            <w:r>
              <w:t>2,36</w:t>
            </w:r>
          </w:p>
        </w:tc>
        <w:tc>
          <w:tcPr>
            <w:tcW w:w="1361" w:type="dxa"/>
            <w:vAlign w:val="bottom"/>
          </w:tcPr>
          <w:p w:rsidR="00FB08F5" w:rsidRDefault="00FB08F5">
            <w:pPr>
              <w:pStyle w:val="ConsPlusNormal"/>
              <w:jc w:val="center"/>
            </w:pPr>
            <w:r>
              <w:t>0,165</w:t>
            </w:r>
          </w:p>
        </w:tc>
      </w:tr>
      <w:tr w:rsidR="00FB08F5">
        <w:tc>
          <w:tcPr>
            <w:tcW w:w="2608" w:type="dxa"/>
          </w:tcPr>
          <w:p w:rsidR="00FB08F5" w:rsidRDefault="00FB08F5">
            <w:pPr>
              <w:pStyle w:val="ConsPlusNonformat"/>
              <w:jc w:val="both"/>
            </w:pPr>
            <w:r>
              <w:t>130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0,105</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0,115</w:t>
            </w:r>
          </w:p>
        </w:tc>
        <w:tc>
          <w:tcPr>
            <w:tcW w:w="850" w:type="dxa"/>
            <w:vAlign w:val="bottom"/>
          </w:tcPr>
          <w:p w:rsidR="00FB08F5" w:rsidRDefault="00FB08F5">
            <w:pPr>
              <w:pStyle w:val="ConsPlusNormal"/>
              <w:jc w:val="center"/>
            </w:pPr>
            <w:r>
              <w:t>0,125</w:t>
            </w:r>
          </w:p>
        </w:tc>
        <w:tc>
          <w:tcPr>
            <w:tcW w:w="850" w:type="dxa"/>
            <w:vAlign w:val="bottom"/>
          </w:tcPr>
          <w:p w:rsidR="00FB08F5" w:rsidRDefault="00FB08F5">
            <w:pPr>
              <w:pStyle w:val="ConsPlusNormal"/>
              <w:jc w:val="center"/>
            </w:pPr>
            <w:r>
              <w:t>1,82</w:t>
            </w:r>
          </w:p>
        </w:tc>
        <w:tc>
          <w:tcPr>
            <w:tcW w:w="850" w:type="dxa"/>
            <w:vAlign w:val="bottom"/>
          </w:tcPr>
          <w:p w:rsidR="00FB08F5" w:rsidRDefault="00FB08F5">
            <w:pPr>
              <w:pStyle w:val="ConsPlusNormal"/>
              <w:jc w:val="center"/>
            </w:pPr>
            <w:r>
              <w:t>1,99</w:t>
            </w:r>
          </w:p>
        </w:tc>
        <w:tc>
          <w:tcPr>
            <w:tcW w:w="1361" w:type="dxa"/>
            <w:vAlign w:val="bottom"/>
          </w:tcPr>
          <w:p w:rsidR="00FB08F5" w:rsidRDefault="00FB08F5">
            <w:pPr>
              <w:pStyle w:val="ConsPlusNormal"/>
              <w:jc w:val="center"/>
            </w:pPr>
            <w:r>
              <w:t>0,175</w:t>
            </w:r>
          </w:p>
        </w:tc>
      </w:tr>
      <w:tr w:rsidR="00FB08F5">
        <w:tc>
          <w:tcPr>
            <w:tcW w:w="2608" w:type="dxa"/>
          </w:tcPr>
          <w:p w:rsidR="00FB08F5" w:rsidRDefault="00FB08F5">
            <w:pPr>
              <w:pStyle w:val="ConsPlusNonformat"/>
              <w:jc w:val="both"/>
            </w:pPr>
            <w:r>
              <w:t>131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0,095</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0,105</w:t>
            </w:r>
          </w:p>
        </w:tc>
        <w:tc>
          <w:tcPr>
            <w:tcW w:w="850" w:type="dxa"/>
            <w:vAlign w:val="bottom"/>
          </w:tcPr>
          <w:p w:rsidR="00FB08F5" w:rsidRDefault="00FB08F5">
            <w:pPr>
              <w:pStyle w:val="ConsPlusNormal"/>
              <w:jc w:val="center"/>
            </w:pPr>
            <w:r>
              <w:t>0,110</w:t>
            </w:r>
          </w:p>
        </w:tc>
        <w:tc>
          <w:tcPr>
            <w:tcW w:w="850" w:type="dxa"/>
            <w:vAlign w:val="bottom"/>
          </w:tcPr>
          <w:p w:rsidR="00FB08F5" w:rsidRDefault="00FB08F5">
            <w:pPr>
              <w:pStyle w:val="ConsPlusNormal"/>
              <w:jc w:val="center"/>
            </w:pPr>
            <w:r>
              <w:t>1,51</w:t>
            </w:r>
          </w:p>
        </w:tc>
        <w:tc>
          <w:tcPr>
            <w:tcW w:w="850" w:type="dxa"/>
            <w:vAlign w:val="bottom"/>
          </w:tcPr>
          <w:p w:rsidR="00FB08F5" w:rsidRDefault="00FB08F5">
            <w:pPr>
              <w:pStyle w:val="ConsPlusNormal"/>
              <w:jc w:val="center"/>
            </w:pPr>
            <w:r>
              <w:t>1,62</w:t>
            </w:r>
          </w:p>
        </w:tc>
        <w:tc>
          <w:tcPr>
            <w:tcW w:w="1361" w:type="dxa"/>
            <w:vAlign w:val="bottom"/>
          </w:tcPr>
          <w:p w:rsidR="00FB08F5" w:rsidRDefault="00FB08F5">
            <w:pPr>
              <w:pStyle w:val="ConsPlusNormal"/>
              <w:jc w:val="center"/>
            </w:pPr>
            <w:r>
              <w:t>0,195</w:t>
            </w:r>
          </w:p>
        </w:tc>
      </w:tr>
      <w:tr w:rsidR="00FB08F5">
        <w:tc>
          <w:tcPr>
            <w:tcW w:w="2608" w:type="dxa"/>
          </w:tcPr>
          <w:p w:rsidR="00FB08F5" w:rsidRDefault="00FB08F5">
            <w:pPr>
              <w:pStyle w:val="ConsPlusNormal"/>
            </w:pPr>
            <w:r>
              <w:t>132 Шунгизитобетон</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0,49</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7,59</w:t>
            </w:r>
          </w:p>
        </w:tc>
        <w:tc>
          <w:tcPr>
            <w:tcW w:w="850" w:type="dxa"/>
            <w:vAlign w:val="bottom"/>
          </w:tcPr>
          <w:p w:rsidR="00FB08F5" w:rsidRDefault="00FB08F5">
            <w:pPr>
              <w:pStyle w:val="ConsPlusNormal"/>
              <w:jc w:val="center"/>
            </w:pPr>
            <w:r>
              <w:t>8,6</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133 То же</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0,36</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0,5</w:t>
            </w:r>
          </w:p>
        </w:tc>
        <w:tc>
          <w:tcPr>
            <w:tcW w:w="850" w:type="dxa"/>
            <w:vAlign w:val="bottom"/>
          </w:tcPr>
          <w:p w:rsidR="00FB08F5" w:rsidRDefault="00FB08F5">
            <w:pPr>
              <w:pStyle w:val="ConsPlusNormal"/>
              <w:jc w:val="center"/>
            </w:pPr>
            <w:r>
              <w:t>6,23</w:t>
            </w:r>
          </w:p>
        </w:tc>
        <w:tc>
          <w:tcPr>
            <w:tcW w:w="850" w:type="dxa"/>
            <w:vAlign w:val="bottom"/>
          </w:tcPr>
          <w:p w:rsidR="00FB08F5" w:rsidRDefault="00FB08F5">
            <w:pPr>
              <w:pStyle w:val="ConsPlusNormal"/>
              <w:jc w:val="center"/>
            </w:pPr>
            <w:r>
              <w:t>7,04</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134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0,27</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4,92</w:t>
            </w:r>
          </w:p>
        </w:tc>
        <w:tc>
          <w:tcPr>
            <w:tcW w:w="850" w:type="dxa"/>
            <w:vAlign w:val="bottom"/>
          </w:tcPr>
          <w:p w:rsidR="00FB08F5" w:rsidRDefault="00FB08F5">
            <w:pPr>
              <w:pStyle w:val="ConsPlusNormal"/>
              <w:jc w:val="center"/>
            </w:pPr>
            <w:r>
              <w:t>5,6</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rmal"/>
            </w:pPr>
            <w:r>
              <w:t>135 Перлитобетон</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0,5</w:t>
            </w:r>
          </w:p>
        </w:tc>
        <w:tc>
          <w:tcPr>
            <w:tcW w:w="850" w:type="dxa"/>
            <w:vAlign w:val="bottom"/>
          </w:tcPr>
          <w:p w:rsidR="00FB08F5" w:rsidRDefault="00FB08F5">
            <w:pPr>
              <w:pStyle w:val="ConsPlusNormal"/>
              <w:jc w:val="center"/>
            </w:pPr>
            <w:r>
              <w:t>6,96</w:t>
            </w:r>
          </w:p>
        </w:tc>
        <w:tc>
          <w:tcPr>
            <w:tcW w:w="850" w:type="dxa"/>
            <w:vAlign w:val="bottom"/>
          </w:tcPr>
          <w:p w:rsidR="00FB08F5" w:rsidRDefault="00FB08F5">
            <w:pPr>
              <w:pStyle w:val="ConsPlusNormal"/>
              <w:jc w:val="center"/>
            </w:pPr>
            <w:r>
              <w:t>8,01</w:t>
            </w:r>
          </w:p>
        </w:tc>
        <w:tc>
          <w:tcPr>
            <w:tcW w:w="1361" w:type="dxa"/>
            <w:vAlign w:val="bottom"/>
          </w:tcPr>
          <w:p w:rsidR="00FB08F5" w:rsidRDefault="00FB08F5">
            <w:pPr>
              <w:pStyle w:val="ConsPlusNormal"/>
              <w:jc w:val="center"/>
            </w:pPr>
            <w:r>
              <w:t>0,15</w:t>
            </w:r>
          </w:p>
        </w:tc>
      </w:tr>
      <w:tr w:rsidR="00FB08F5">
        <w:tc>
          <w:tcPr>
            <w:tcW w:w="2608" w:type="dxa"/>
          </w:tcPr>
          <w:p w:rsidR="00FB08F5" w:rsidRDefault="00FB08F5">
            <w:pPr>
              <w:pStyle w:val="ConsPlusNonformat"/>
              <w:jc w:val="both"/>
            </w:pPr>
            <w:r>
              <w:t>136 То же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0,22</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5,5</w:t>
            </w:r>
          </w:p>
        </w:tc>
        <w:tc>
          <w:tcPr>
            <w:tcW w:w="850" w:type="dxa"/>
            <w:vAlign w:val="bottom"/>
          </w:tcPr>
          <w:p w:rsidR="00FB08F5" w:rsidRDefault="00FB08F5">
            <w:pPr>
              <w:pStyle w:val="ConsPlusNormal"/>
              <w:jc w:val="center"/>
            </w:pPr>
            <w:r>
              <w:t>6,38</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nformat"/>
              <w:jc w:val="both"/>
            </w:pPr>
            <w:r>
              <w:t>137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0,16</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0,27</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4,45</w:t>
            </w:r>
          </w:p>
        </w:tc>
        <w:tc>
          <w:tcPr>
            <w:tcW w:w="850" w:type="dxa"/>
            <w:vAlign w:val="bottom"/>
          </w:tcPr>
          <w:p w:rsidR="00FB08F5" w:rsidRDefault="00FB08F5">
            <w:pPr>
              <w:pStyle w:val="ConsPlusNormal"/>
              <w:jc w:val="center"/>
            </w:pPr>
            <w:r>
              <w:t>5,32</w:t>
            </w:r>
          </w:p>
        </w:tc>
        <w:tc>
          <w:tcPr>
            <w:tcW w:w="1361" w:type="dxa"/>
            <w:vAlign w:val="bottom"/>
          </w:tcPr>
          <w:p w:rsidR="00FB08F5" w:rsidRDefault="00FB08F5">
            <w:pPr>
              <w:pStyle w:val="ConsPlusNormal"/>
              <w:jc w:val="center"/>
            </w:pPr>
            <w:r>
              <w:t>0,26</w:t>
            </w:r>
          </w:p>
        </w:tc>
      </w:tr>
      <w:tr w:rsidR="00FB08F5">
        <w:tc>
          <w:tcPr>
            <w:tcW w:w="2608" w:type="dxa"/>
          </w:tcPr>
          <w:p w:rsidR="00FB08F5" w:rsidRDefault="00FB08F5">
            <w:pPr>
              <w:pStyle w:val="ConsPlusNormal"/>
            </w:pPr>
            <w:r>
              <w:t>138 Перлитобетон</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0,19</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3,24</w:t>
            </w:r>
          </w:p>
        </w:tc>
        <w:tc>
          <w:tcPr>
            <w:tcW w:w="850" w:type="dxa"/>
            <w:vAlign w:val="bottom"/>
          </w:tcPr>
          <w:p w:rsidR="00FB08F5" w:rsidRDefault="00FB08F5">
            <w:pPr>
              <w:pStyle w:val="ConsPlusNormal"/>
              <w:jc w:val="center"/>
            </w:pPr>
            <w:r>
              <w:t>3,84</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rmal"/>
            </w:pPr>
            <w:r>
              <w:t>139 Бетон на шлакопемзовом щебне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0,63</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9,32</w:t>
            </w:r>
          </w:p>
        </w:tc>
        <w:tc>
          <w:tcPr>
            <w:tcW w:w="850" w:type="dxa"/>
            <w:vAlign w:val="bottom"/>
          </w:tcPr>
          <w:p w:rsidR="00FB08F5" w:rsidRDefault="00FB08F5">
            <w:pPr>
              <w:pStyle w:val="ConsPlusNormal"/>
              <w:jc w:val="center"/>
            </w:pPr>
            <w:r>
              <w:t>10,83</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140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0,63</w:t>
            </w:r>
          </w:p>
        </w:tc>
        <w:tc>
          <w:tcPr>
            <w:tcW w:w="850" w:type="dxa"/>
            <w:vAlign w:val="bottom"/>
          </w:tcPr>
          <w:p w:rsidR="00FB08F5" w:rsidRDefault="00FB08F5">
            <w:pPr>
              <w:pStyle w:val="ConsPlusNormal"/>
              <w:jc w:val="center"/>
            </w:pPr>
            <w:r>
              <w:t>7,98</w:t>
            </w:r>
          </w:p>
        </w:tc>
        <w:tc>
          <w:tcPr>
            <w:tcW w:w="850" w:type="dxa"/>
            <w:vAlign w:val="bottom"/>
          </w:tcPr>
          <w:p w:rsidR="00FB08F5" w:rsidRDefault="00FB08F5">
            <w:pPr>
              <w:pStyle w:val="ConsPlusNormal"/>
              <w:jc w:val="center"/>
            </w:pPr>
            <w:r>
              <w:t>9,29</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141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6,87</w:t>
            </w:r>
          </w:p>
        </w:tc>
        <w:tc>
          <w:tcPr>
            <w:tcW w:w="850" w:type="dxa"/>
            <w:vAlign w:val="bottom"/>
          </w:tcPr>
          <w:p w:rsidR="00FB08F5" w:rsidRDefault="00FB08F5">
            <w:pPr>
              <w:pStyle w:val="ConsPlusNormal"/>
              <w:jc w:val="center"/>
            </w:pPr>
            <w:r>
              <w:t>7,9</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142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0,37</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5,83</w:t>
            </w:r>
          </w:p>
        </w:tc>
        <w:tc>
          <w:tcPr>
            <w:tcW w:w="850" w:type="dxa"/>
            <w:vAlign w:val="bottom"/>
          </w:tcPr>
          <w:p w:rsidR="00FB08F5" w:rsidRDefault="00FB08F5">
            <w:pPr>
              <w:pStyle w:val="ConsPlusNormal"/>
              <w:jc w:val="center"/>
            </w:pPr>
            <w:r>
              <w:t>6,73</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143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0,31</w:t>
            </w:r>
          </w:p>
        </w:tc>
        <w:tc>
          <w:tcPr>
            <w:tcW w:w="850" w:type="dxa"/>
            <w:vAlign w:val="bottom"/>
          </w:tcPr>
          <w:p w:rsidR="00FB08F5" w:rsidRDefault="00FB08F5">
            <w:pPr>
              <w:pStyle w:val="ConsPlusNormal"/>
              <w:jc w:val="center"/>
            </w:pPr>
            <w:r>
              <w:t>0,37</w:t>
            </w:r>
          </w:p>
        </w:tc>
        <w:tc>
          <w:tcPr>
            <w:tcW w:w="850" w:type="dxa"/>
            <w:vAlign w:val="bottom"/>
          </w:tcPr>
          <w:p w:rsidR="00FB08F5" w:rsidRDefault="00FB08F5">
            <w:pPr>
              <w:pStyle w:val="ConsPlusNormal"/>
              <w:jc w:val="center"/>
            </w:pPr>
            <w:r>
              <w:t>4,87</w:t>
            </w:r>
          </w:p>
        </w:tc>
        <w:tc>
          <w:tcPr>
            <w:tcW w:w="850" w:type="dxa"/>
            <w:vAlign w:val="bottom"/>
          </w:tcPr>
          <w:p w:rsidR="00FB08F5" w:rsidRDefault="00FB08F5">
            <w:pPr>
              <w:pStyle w:val="ConsPlusNormal"/>
              <w:jc w:val="center"/>
            </w:pPr>
            <w:r>
              <w:t>5,63</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144 Бетон на остеклованном шлаковом гравии</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0,46</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0,67</w:t>
            </w:r>
          </w:p>
        </w:tc>
        <w:tc>
          <w:tcPr>
            <w:tcW w:w="850" w:type="dxa"/>
            <w:vAlign w:val="bottom"/>
          </w:tcPr>
          <w:p w:rsidR="00FB08F5" w:rsidRDefault="00FB08F5">
            <w:pPr>
              <w:pStyle w:val="ConsPlusNormal"/>
              <w:jc w:val="center"/>
            </w:pPr>
            <w:r>
              <w:t>8,60</w:t>
            </w:r>
          </w:p>
        </w:tc>
        <w:tc>
          <w:tcPr>
            <w:tcW w:w="850" w:type="dxa"/>
            <w:vAlign w:val="bottom"/>
          </w:tcPr>
          <w:p w:rsidR="00FB08F5" w:rsidRDefault="00FB08F5">
            <w:pPr>
              <w:pStyle w:val="ConsPlusNormal"/>
              <w:jc w:val="center"/>
            </w:pPr>
            <w:r>
              <w:t>9,80</w:t>
            </w:r>
          </w:p>
        </w:tc>
        <w:tc>
          <w:tcPr>
            <w:tcW w:w="1361" w:type="dxa"/>
            <w:vAlign w:val="bottom"/>
          </w:tcPr>
          <w:p w:rsidR="00FB08F5" w:rsidRDefault="00FB08F5">
            <w:pPr>
              <w:pStyle w:val="ConsPlusNormal"/>
              <w:jc w:val="center"/>
            </w:pPr>
            <w:r>
              <w:t>0,08</w:t>
            </w:r>
          </w:p>
        </w:tc>
      </w:tr>
      <w:tr w:rsidR="00FB08F5">
        <w:tc>
          <w:tcPr>
            <w:tcW w:w="2608" w:type="dxa"/>
          </w:tcPr>
          <w:p w:rsidR="00FB08F5" w:rsidRDefault="00FB08F5">
            <w:pPr>
              <w:pStyle w:val="ConsPlusNonformat"/>
              <w:jc w:val="both"/>
            </w:pPr>
            <w:r>
              <w:t>145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0,37</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0,46</w:t>
            </w:r>
          </w:p>
        </w:tc>
        <w:tc>
          <w:tcPr>
            <w:tcW w:w="850" w:type="dxa"/>
            <w:vAlign w:val="bottom"/>
          </w:tcPr>
          <w:p w:rsidR="00FB08F5" w:rsidRDefault="00FB08F5">
            <w:pPr>
              <w:pStyle w:val="ConsPlusNormal"/>
              <w:jc w:val="center"/>
            </w:pPr>
            <w:r>
              <w:t>0,55</w:t>
            </w:r>
          </w:p>
        </w:tc>
        <w:tc>
          <w:tcPr>
            <w:tcW w:w="850" w:type="dxa"/>
            <w:vAlign w:val="bottom"/>
          </w:tcPr>
          <w:p w:rsidR="00FB08F5" w:rsidRDefault="00FB08F5">
            <w:pPr>
              <w:pStyle w:val="ConsPlusNormal"/>
              <w:jc w:val="center"/>
            </w:pPr>
            <w:r>
              <w:t>7,35</w:t>
            </w:r>
          </w:p>
        </w:tc>
        <w:tc>
          <w:tcPr>
            <w:tcW w:w="850" w:type="dxa"/>
            <w:vAlign w:val="bottom"/>
          </w:tcPr>
          <w:p w:rsidR="00FB08F5" w:rsidRDefault="00FB08F5">
            <w:pPr>
              <w:pStyle w:val="ConsPlusNormal"/>
              <w:jc w:val="center"/>
            </w:pPr>
            <w:r>
              <w:t>8,37</w:t>
            </w:r>
          </w:p>
        </w:tc>
        <w:tc>
          <w:tcPr>
            <w:tcW w:w="1361" w:type="dxa"/>
            <w:vAlign w:val="bottom"/>
          </w:tcPr>
          <w:p w:rsidR="00FB08F5" w:rsidRDefault="00FB08F5">
            <w:pPr>
              <w:pStyle w:val="ConsPlusNormal"/>
              <w:jc w:val="center"/>
            </w:pPr>
            <w:r>
              <w:t>0,085</w:t>
            </w:r>
          </w:p>
        </w:tc>
      </w:tr>
      <w:tr w:rsidR="00FB08F5">
        <w:tc>
          <w:tcPr>
            <w:tcW w:w="2608" w:type="dxa"/>
          </w:tcPr>
          <w:p w:rsidR="00FB08F5" w:rsidRDefault="00FB08F5">
            <w:pPr>
              <w:pStyle w:val="ConsPlusNonformat"/>
              <w:jc w:val="both"/>
            </w:pPr>
            <w:r>
              <w:t>146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0,31</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0,46</w:t>
            </w:r>
          </w:p>
        </w:tc>
        <w:tc>
          <w:tcPr>
            <w:tcW w:w="850" w:type="dxa"/>
            <w:vAlign w:val="bottom"/>
          </w:tcPr>
          <w:p w:rsidR="00FB08F5" w:rsidRDefault="00FB08F5">
            <w:pPr>
              <w:pStyle w:val="ConsPlusNormal"/>
              <w:jc w:val="center"/>
            </w:pPr>
            <w:r>
              <w:t>6,25</w:t>
            </w:r>
          </w:p>
        </w:tc>
        <w:tc>
          <w:tcPr>
            <w:tcW w:w="850" w:type="dxa"/>
            <w:vAlign w:val="bottom"/>
          </w:tcPr>
          <w:p w:rsidR="00FB08F5" w:rsidRDefault="00FB08F5">
            <w:pPr>
              <w:pStyle w:val="ConsPlusNormal"/>
              <w:jc w:val="center"/>
            </w:pPr>
            <w:r>
              <w:t>7,16</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147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0,26</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0,32</w:t>
            </w:r>
          </w:p>
        </w:tc>
        <w:tc>
          <w:tcPr>
            <w:tcW w:w="850" w:type="dxa"/>
            <w:vAlign w:val="bottom"/>
          </w:tcPr>
          <w:p w:rsidR="00FB08F5" w:rsidRDefault="00FB08F5">
            <w:pPr>
              <w:pStyle w:val="ConsPlusNormal"/>
              <w:jc w:val="center"/>
            </w:pPr>
            <w:r>
              <w:t>0,39</w:t>
            </w:r>
          </w:p>
        </w:tc>
        <w:tc>
          <w:tcPr>
            <w:tcW w:w="850" w:type="dxa"/>
            <w:vAlign w:val="bottom"/>
          </w:tcPr>
          <w:p w:rsidR="00FB08F5" w:rsidRDefault="00FB08F5">
            <w:pPr>
              <w:pStyle w:val="ConsPlusNormal"/>
              <w:jc w:val="center"/>
            </w:pPr>
            <w:r>
              <w:t>5,31</w:t>
            </w:r>
          </w:p>
        </w:tc>
        <w:tc>
          <w:tcPr>
            <w:tcW w:w="850" w:type="dxa"/>
            <w:vAlign w:val="bottom"/>
          </w:tcPr>
          <w:p w:rsidR="00FB08F5" w:rsidRDefault="00FB08F5">
            <w:pPr>
              <w:pStyle w:val="ConsPlusNormal"/>
              <w:jc w:val="center"/>
            </w:pPr>
            <w:r>
              <w:t>6,10</w:t>
            </w:r>
          </w:p>
        </w:tc>
        <w:tc>
          <w:tcPr>
            <w:tcW w:w="1361" w:type="dxa"/>
            <w:vAlign w:val="bottom"/>
          </w:tcPr>
          <w:p w:rsidR="00FB08F5" w:rsidRDefault="00FB08F5">
            <w:pPr>
              <w:pStyle w:val="ConsPlusNormal"/>
              <w:jc w:val="center"/>
            </w:pPr>
            <w:r>
              <w:t>0,10</w:t>
            </w:r>
          </w:p>
        </w:tc>
      </w:tr>
      <w:tr w:rsidR="00FB08F5">
        <w:tc>
          <w:tcPr>
            <w:tcW w:w="2608" w:type="dxa"/>
          </w:tcPr>
          <w:p w:rsidR="00FB08F5" w:rsidRDefault="00FB08F5">
            <w:pPr>
              <w:pStyle w:val="ConsPlusNonformat"/>
              <w:jc w:val="both"/>
            </w:pPr>
            <w:r>
              <w:t>148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0,21</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0,27</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4,45</w:t>
            </w:r>
          </w:p>
        </w:tc>
        <w:tc>
          <w:tcPr>
            <w:tcW w:w="850" w:type="dxa"/>
            <w:vAlign w:val="bottom"/>
          </w:tcPr>
          <w:p w:rsidR="00FB08F5" w:rsidRDefault="00FB08F5">
            <w:pPr>
              <w:pStyle w:val="ConsPlusNormal"/>
              <w:jc w:val="center"/>
            </w:pPr>
            <w:r>
              <w:t>5,12</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149 Мелкозернистые бетоны на гранулированных доменных и ферросплавных (силикомарганца и ферромарганца) шлаках</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0,58</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9,82</w:t>
            </w:r>
          </w:p>
        </w:tc>
        <w:tc>
          <w:tcPr>
            <w:tcW w:w="850" w:type="dxa"/>
            <w:vAlign w:val="bottom"/>
          </w:tcPr>
          <w:p w:rsidR="00FB08F5" w:rsidRDefault="00FB08F5">
            <w:pPr>
              <w:pStyle w:val="ConsPlusNormal"/>
              <w:jc w:val="center"/>
            </w:pPr>
            <w:r>
              <w:t>11,18</w:t>
            </w:r>
          </w:p>
        </w:tc>
        <w:tc>
          <w:tcPr>
            <w:tcW w:w="1361" w:type="dxa"/>
            <w:vAlign w:val="bottom"/>
          </w:tcPr>
          <w:p w:rsidR="00FB08F5" w:rsidRDefault="00FB08F5">
            <w:pPr>
              <w:pStyle w:val="ConsPlusNormal"/>
              <w:jc w:val="center"/>
            </w:pPr>
            <w:r>
              <w:t>0,083</w:t>
            </w:r>
          </w:p>
        </w:tc>
      </w:tr>
      <w:tr w:rsidR="00FB08F5">
        <w:tc>
          <w:tcPr>
            <w:tcW w:w="2608" w:type="dxa"/>
          </w:tcPr>
          <w:p w:rsidR="00FB08F5" w:rsidRDefault="00FB08F5">
            <w:pPr>
              <w:pStyle w:val="ConsPlusNonformat"/>
              <w:jc w:val="both"/>
            </w:pPr>
            <w:r>
              <w:t>150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8,43</w:t>
            </w:r>
          </w:p>
        </w:tc>
        <w:tc>
          <w:tcPr>
            <w:tcW w:w="850" w:type="dxa"/>
            <w:vAlign w:val="bottom"/>
          </w:tcPr>
          <w:p w:rsidR="00FB08F5" w:rsidRDefault="00FB08F5">
            <w:pPr>
              <w:pStyle w:val="ConsPlusNormal"/>
              <w:jc w:val="center"/>
            </w:pPr>
            <w:r>
              <w:t>9,37</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151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7,46</w:t>
            </w:r>
          </w:p>
        </w:tc>
        <w:tc>
          <w:tcPr>
            <w:tcW w:w="850" w:type="dxa"/>
            <w:vAlign w:val="bottom"/>
          </w:tcPr>
          <w:p w:rsidR="00FB08F5" w:rsidRDefault="00FB08F5">
            <w:pPr>
              <w:pStyle w:val="ConsPlusNormal"/>
              <w:jc w:val="center"/>
            </w:pPr>
            <w:r>
              <w:t>8,34</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152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0,36</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0,49</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6,57</w:t>
            </w:r>
          </w:p>
        </w:tc>
        <w:tc>
          <w:tcPr>
            <w:tcW w:w="850" w:type="dxa"/>
            <w:vAlign w:val="bottom"/>
          </w:tcPr>
          <w:p w:rsidR="00FB08F5" w:rsidRDefault="00FB08F5">
            <w:pPr>
              <w:pStyle w:val="ConsPlusNormal"/>
              <w:jc w:val="center"/>
            </w:pPr>
            <w:r>
              <w:t>7,31</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153 Аглопоритобетон и бетоны на заполнителях из топливных шлаков</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0,85</w:t>
            </w:r>
          </w:p>
        </w:tc>
        <w:tc>
          <w:tcPr>
            <w:tcW w:w="850" w:type="dxa"/>
            <w:vAlign w:val="bottom"/>
          </w:tcPr>
          <w:p w:rsidR="00FB08F5" w:rsidRDefault="00FB08F5">
            <w:pPr>
              <w:pStyle w:val="ConsPlusNormal"/>
              <w:jc w:val="center"/>
            </w:pPr>
            <w:r>
              <w:t>0,93</w:t>
            </w:r>
          </w:p>
        </w:tc>
        <w:tc>
          <w:tcPr>
            <w:tcW w:w="850" w:type="dxa"/>
            <w:vAlign w:val="bottom"/>
          </w:tcPr>
          <w:p w:rsidR="00FB08F5" w:rsidRDefault="00FB08F5">
            <w:pPr>
              <w:pStyle w:val="ConsPlusNormal"/>
              <w:jc w:val="center"/>
            </w:pPr>
            <w:r>
              <w:t>10,82</w:t>
            </w:r>
          </w:p>
        </w:tc>
        <w:tc>
          <w:tcPr>
            <w:tcW w:w="850" w:type="dxa"/>
            <w:vAlign w:val="bottom"/>
          </w:tcPr>
          <w:p w:rsidR="00FB08F5" w:rsidRDefault="00FB08F5">
            <w:pPr>
              <w:pStyle w:val="ConsPlusNormal"/>
              <w:jc w:val="center"/>
            </w:pPr>
            <w:r>
              <w:t>11,98</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154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0,58</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0,72</w:t>
            </w:r>
          </w:p>
        </w:tc>
        <w:tc>
          <w:tcPr>
            <w:tcW w:w="850" w:type="dxa"/>
            <w:vAlign w:val="bottom"/>
          </w:tcPr>
          <w:p w:rsidR="00FB08F5" w:rsidRDefault="00FB08F5">
            <w:pPr>
              <w:pStyle w:val="ConsPlusNormal"/>
              <w:jc w:val="center"/>
            </w:pPr>
            <w:r>
              <w:t>0,78</w:t>
            </w:r>
          </w:p>
        </w:tc>
        <w:tc>
          <w:tcPr>
            <w:tcW w:w="850" w:type="dxa"/>
            <w:vAlign w:val="bottom"/>
          </w:tcPr>
          <w:p w:rsidR="00FB08F5" w:rsidRDefault="00FB08F5">
            <w:pPr>
              <w:pStyle w:val="ConsPlusNormal"/>
              <w:jc w:val="center"/>
            </w:pPr>
            <w:r>
              <w:t>9,39</w:t>
            </w:r>
          </w:p>
        </w:tc>
        <w:tc>
          <w:tcPr>
            <w:tcW w:w="850" w:type="dxa"/>
            <w:vAlign w:val="bottom"/>
          </w:tcPr>
          <w:p w:rsidR="00FB08F5" w:rsidRDefault="00FB08F5">
            <w:pPr>
              <w:pStyle w:val="ConsPlusNormal"/>
              <w:jc w:val="center"/>
            </w:pPr>
            <w:r>
              <w:t>10,34</w:t>
            </w:r>
          </w:p>
        </w:tc>
        <w:tc>
          <w:tcPr>
            <w:tcW w:w="1361" w:type="dxa"/>
            <w:vAlign w:val="bottom"/>
          </w:tcPr>
          <w:p w:rsidR="00FB08F5" w:rsidRDefault="00FB08F5">
            <w:pPr>
              <w:pStyle w:val="ConsPlusNormal"/>
              <w:jc w:val="center"/>
            </w:pPr>
            <w:r>
              <w:t>0,083</w:t>
            </w:r>
          </w:p>
        </w:tc>
      </w:tr>
      <w:tr w:rsidR="00FB08F5">
        <w:tc>
          <w:tcPr>
            <w:tcW w:w="2608" w:type="dxa"/>
          </w:tcPr>
          <w:p w:rsidR="00FB08F5" w:rsidRDefault="00FB08F5">
            <w:pPr>
              <w:pStyle w:val="ConsPlusNonformat"/>
              <w:jc w:val="both"/>
            </w:pPr>
            <w:r>
              <w:t>155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0,59</w:t>
            </w:r>
          </w:p>
        </w:tc>
        <w:tc>
          <w:tcPr>
            <w:tcW w:w="850" w:type="dxa"/>
            <w:vAlign w:val="bottom"/>
          </w:tcPr>
          <w:p w:rsidR="00FB08F5" w:rsidRDefault="00FB08F5">
            <w:pPr>
              <w:pStyle w:val="ConsPlusNormal"/>
              <w:jc w:val="center"/>
            </w:pPr>
            <w:r>
              <w:t>0,65</w:t>
            </w:r>
          </w:p>
        </w:tc>
        <w:tc>
          <w:tcPr>
            <w:tcW w:w="850" w:type="dxa"/>
            <w:vAlign w:val="bottom"/>
          </w:tcPr>
          <w:p w:rsidR="00FB08F5" w:rsidRDefault="00FB08F5">
            <w:pPr>
              <w:pStyle w:val="ConsPlusNormal"/>
              <w:jc w:val="center"/>
            </w:pPr>
            <w:r>
              <w:t>7,92</w:t>
            </w:r>
          </w:p>
        </w:tc>
        <w:tc>
          <w:tcPr>
            <w:tcW w:w="850" w:type="dxa"/>
            <w:vAlign w:val="bottom"/>
          </w:tcPr>
          <w:p w:rsidR="00FB08F5" w:rsidRDefault="00FB08F5">
            <w:pPr>
              <w:pStyle w:val="ConsPlusNormal"/>
              <w:jc w:val="center"/>
            </w:pPr>
            <w:r>
              <w:t>8,83</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156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0,48</w:t>
            </w:r>
          </w:p>
        </w:tc>
        <w:tc>
          <w:tcPr>
            <w:tcW w:w="850" w:type="dxa"/>
            <w:vAlign w:val="bottom"/>
          </w:tcPr>
          <w:p w:rsidR="00FB08F5" w:rsidRDefault="00FB08F5">
            <w:pPr>
              <w:pStyle w:val="ConsPlusNormal"/>
              <w:jc w:val="center"/>
            </w:pPr>
            <w:r>
              <w:t>0,54</w:t>
            </w:r>
          </w:p>
        </w:tc>
        <w:tc>
          <w:tcPr>
            <w:tcW w:w="850" w:type="dxa"/>
            <w:vAlign w:val="bottom"/>
          </w:tcPr>
          <w:p w:rsidR="00FB08F5" w:rsidRDefault="00FB08F5">
            <w:pPr>
              <w:pStyle w:val="ConsPlusNormal"/>
              <w:jc w:val="center"/>
            </w:pPr>
            <w:r>
              <w:t>6,64</w:t>
            </w:r>
          </w:p>
        </w:tc>
        <w:tc>
          <w:tcPr>
            <w:tcW w:w="850" w:type="dxa"/>
            <w:vAlign w:val="bottom"/>
          </w:tcPr>
          <w:p w:rsidR="00FB08F5" w:rsidRDefault="00FB08F5">
            <w:pPr>
              <w:pStyle w:val="ConsPlusNormal"/>
              <w:jc w:val="center"/>
            </w:pPr>
            <w:r>
              <w:t>7,45</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157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0,44</w:t>
            </w:r>
          </w:p>
        </w:tc>
        <w:tc>
          <w:tcPr>
            <w:tcW w:w="850" w:type="dxa"/>
            <w:vAlign w:val="bottom"/>
          </w:tcPr>
          <w:p w:rsidR="00FB08F5" w:rsidRDefault="00FB08F5">
            <w:pPr>
              <w:pStyle w:val="ConsPlusNormal"/>
              <w:jc w:val="center"/>
            </w:pPr>
            <w:r>
              <w:t>5,39</w:t>
            </w:r>
          </w:p>
        </w:tc>
        <w:tc>
          <w:tcPr>
            <w:tcW w:w="850" w:type="dxa"/>
            <w:vAlign w:val="bottom"/>
          </w:tcPr>
          <w:p w:rsidR="00FB08F5" w:rsidRDefault="00FB08F5">
            <w:pPr>
              <w:pStyle w:val="ConsPlusNormal"/>
              <w:jc w:val="center"/>
            </w:pPr>
            <w:r>
              <w:t>6,14</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rmal"/>
            </w:pPr>
            <w:r>
              <w:t>158 Бетон на зольном обжиговом и безобжиговом гравии</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7,46</w:t>
            </w:r>
          </w:p>
        </w:tc>
        <w:tc>
          <w:tcPr>
            <w:tcW w:w="850" w:type="dxa"/>
            <w:vAlign w:val="bottom"/>
          </w:tcPr>
          <w:p w:rsidR="00FB08F5" w:rsidRDefault="00FB08F5">
            <w:pPr>
              <w:pStyle w:val="ConsPlusNormal"/>
              <w:jc w:val="center"/>
            </w:pPr>
            <w:r>
              <w:t>8,34</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159 То же</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6,14</w:t>
            </w:r>
          </w:p>
        </w:tc>
        <w:tc>
          <w:tcPr>
            <w:tcW w:w="850" w:type="dxa"/>
            <w:vAlign w:val="bottom"/>
          </w:tcPr>
          <w:p w:rsidR="00FB08F5" w:rsidRDefault="00FB08F5">
            <w:pPr>
              <w:pStyle w:val="ConsPlusNormal"/>
              <w:jc w:val="center"/>
            </w:pPr>
            <w:r>
              <w:t>6,95</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160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0,24</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0,3</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4,79</w:t>
            </w:r>
          </w:p>
        </w:tc>
        <w:tc>
          <w:tcPr>
            <w:tcW w:w="850" w:type="dxa"/>
            <w:vAlign w:val="bottom"/>
          </w:tcPr>
          <w:p w:rsidR="00FB08F5" w:rsidRDefault="00FB08F5">
            <w:pPr>
              <w:pStyle w:val="ConsPlusNormal"/>
              <w:jc w:val="center"/>
            </w:pPr>
            <w:r>
              <w:t>5,48</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161 Вермикулитобетон</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0,21</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3,97</w:t>
            </w:r>
          </w:p>
        </w:tc>
        <w:tc>
          <w:tcPr>
            <w:tcW w:w="850" w:type="dxa"/>
            <w:vAlign w:val="bottom"/>
          </w:tcPr>
          <w:p w:rsidR="00FB08F5" w:rsidRDefault="00FB08F5">
            <w:pPr>
              <w:pStyle w:val="ConsPlusNormal"/>
              <w:jc w:val="center"/>
            </w:pPr>
            <w:r>
              <w:t>4,58</w:t>
            </w:r>
          </w:p>
        </w:tc>
        <w:tc>
          <w:tcPr>
            <w:tcW w:w="1361" w:type="dxa"/>
            <w:vAlign w:val="bottom"/>
          </w:tcPr>
          <w:p w:rsidR="00FB08F5" w:rsidRDefault="00FB08F5">
            <w:pPr>
              <w:pStyle w:val="ConsPlusNormal"/>
              <w:jc w:val="center"/>
            </w:pPr>
            <w:r>
              <w:t>-</w:t>
            </w:r>
          </w:p>
        </w:tc>
      </w:tr>
      <w:tr w:rsidR="00FB08F5">
        <w:tc>
          <w:tcPr>
            <w:tcW w:w="2608" w:type="dxa"/>
          </w:tcPr>
          <w:p w:rsidR="00FB08F5" w:rsidRDefault="00FB08F5">
            <w:pPr>
              <w:pStyle w:val="ConsPlusNonformat"/>
              <w:jc w:val="both"/>
            </w:pPr>
            <w:r>
              <w:t>162 То же</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2,87</w:t>
            </w:r>
          </w:p>
        </w:tc>
        <w:tc>
          <w:tcPr>
            <w:tcW w:w="850" w:type="dxa"/>
            <w:vAlign w:val="bottom"/>
          </w:tcPr>
          <w:p w:rsidR="00FB08F5" w:rsidRDefault="00FB08F5">
            <w:pPr>
              <w:pStyle w:val="ConsPlusNormal"/>
              <w:jc w:val="center"/>
            </w:pPr>
            <w:r>
              <w:t>3,21</w:t>
            </w:r>
          </w:p>
        </w:tc>
        <w:tc>
          <w:tcPr>
            <w:tcW w:w="1361" w:type="dxa"/>
            <w:vAlign w:val="bottom"/>
          </w:tcPr>
          <w:p w:rsidR="00FB08F5" w:rsidRDefault="00FB08F5">
            <w:pPr>
              <w:pStyle w:val="ConsPlusNormal"/>
              <w:jc w:val="center"/>
            </w:pPr>
            <w:r>
              <w:t>0,15</w:t>
            </w:r>
          </w:p>
        </w:tc>
      </w:tr>
      <w:tr w:rsidR="00FB08F5">
        <w:tc>
          <w:tcPr>
            <w:tcW w:w="2608" w:type="dxa"/>
          </w:tcPr>
          <w:p w:rsidR="00FB08F5" w:rsidRDefault="00FB08F5">
            <w:pPr>
              <w:pStyle w:val="ConsPlusNonformat"/>
              <w:jc w:val="both"/>
            </w:pPr>
            <w:r>
              <w:t>163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0,09</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1,94</w:t>
            </w:r>
          </w:p>
        </w:tc>
        <w:tc>
          <w:tcPr>
            <w:tcW w:w="850" w:type="dxa"/>
            <w:vAlign w:val="bottom"/>
          </w:tcPr>
          <w:p w:rsidR="00FB08F5" w:rsidRDefault="00FB08F5">
            <w:pPr>
              <w:pStyle w:val="ConsPlusNormal"/>
              <w:jc w:val="center"/>
            </w:pPr>
            <w:r>
              <w:t>2,29</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nformat"/>
              <w:jc w:val="both"/>
            </w:pPr>
            <w:r>
              <w:t>164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0,08</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1,52</w:t>
            </w:r>
          </w:p>
        </w:tc>
        <w:tc>
          <w:tcPr>
            <w:tcW w:w="850" w:type="dxa"/>
            <w:vAlign w:val="bottom"/>
          </w:tcPr>
          <w:p w:rsidR="00FB08F5" w:rsidRDefault="00FB08F5">
            <w:pPr>
              <w:pStyle w:val="ConsPlusNormal"/>
              <w:jc w:val="center"/>
            </w:pPr>
            <w:r>
              <w:t>1,83</w:t>
            </w:r>
          </w:p>
        </w:tc>
        <w:tc>
          <w:tcPr>
            <w:tcW w:w="1361" w:type="dxa"/>
            <w:vAlign w:val="bottom"/>
          </w:tcPr>
          <w:p w:rsidR="00FB08F5" w:rsidRDefault="00FB08F5">
            <w:pPr>
              <w:pStyle w:val="ConsPlusNormal"/>
              <w:jc w:val="center"/>
            </w:pPr>
            <w:r>
              <w:t>0,23</w:t>
            </w:r>
          </w:p>
        </w:tc>
      </w:tr>
      <w:tr w:rsidR="00FB08F5">
        <w:tc>
          <w:tcPr>
            <w:tcW w:w="12469" w:type="dxa"/>
            <w:gridSpan w:val="11"/>
          </w:tcPr>
          <w:p w:rsidR="00FB08F5" w:rsidRDefault="00FB08F5">
            <w:pPr>
              <w:pStyle w:val="ConsPlusNormal"/>
              <w:jc w:val="center"/>
            </w:pPr>
            <w:r>
              <w:rPr>
                <w:i/>
              </w:rPr>
              <w:t>Бетоны особо легкие на пористых заполнителях и ячеистые</w:t>
            </w:r>
          </w:p>
        </w:tc>
      </w:tr>
      <w:tr w:rsidR="00FB08F5">
        <w:tblPrEx>
          <w:tblBorders>
            <w:insideH w:val="nil"/>
          </w:tblBorders>
        </w:tblPrEx>
        <w:tc>
          <w:tcPr>
            <w:tcW w:w="12469"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9"/>
              <w:gridCol w:w="12094"/>
              <w:gridCol w:w="99"/>
            </w:tblGrid>
            <w:tr w:rsidR="00FB08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8F5" w:rsidRDefault="00FB08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B08F5" w:rsidRDefault="00FB08F5">
                  <w:pPr>
                    <w:pStyle w:val="ConsPlusNormal"/>
                    <w:jc w:val="both"/>
                  </w:pPr>
                  <w:r>
                    <w:rPr>
                      <w:color w:val="392C69"/>
                    </w:rPr>
                    <w:t>КонсультантПлюс: примечание.</w:t>
                  </w:r>
                </w:p>
                <w:p w:rsidR="00FB08F5" w:rsidRDefault="00FB08F5">
                  <w:pPr>
                    <w:pStyle w:val="ConsPlusNormal"/>
                    <w:jc w:val="both"/>
                  </w:pPr>
                  <w:r>
                    <w:rPr>
                      <w:color w:val="392C69"/>
                    </w:rPr>
                    <w:t>В официальном тексте документа, видимо, допущена опечатка: имеется в виду</w:t>
                  </w:r>
                </w:p>
                <w:p w:rsidR="00FB08F5" w:rsidRDefault="00FB08F5">
                  <w:pPr>
                    <w:pStyle w:val="ConsPlusNormal"/>
                    <w:jc w:val="both"/>
                  </w:pPr>
                  <w:r>
                    <w:rPr>
                      <w:color w:val="392C69"/>
                    </w:rPr>
                    <w:t>ГОСТ 33929, а не ГОСТ 32929.</w:t>
                  </w:r>
                </w:p>
              </w:tc>
              <w:tc>
                <w:tcPr>
                  <w:tcW w:w="113" w:type="dxa"/>
                  <w:tcBorders>
                    <w:top w:val="nil"/>
                    <w:left w:val="nil"/>
                    <w:bottom w:val="nil"/>
                    <w:right w:val="nil"/>
                  </w:tcBorders>
                  <w:shd w:val="clear" w:color="auto" w:fill="F4F3F8"/>
                  <w:tcMar>
                    <w:top w:w="0" w:type="dxa"/>
                    <w:left w:w="0" w:type="dxa"/>
                    <w:bottom w:w="0" w:type="dxa"/>
                    <w:right w:w="0" w:type="dxa"/>
                  </w:tcMar>
                </w:tcPr>
                <w:p w:rsidR="00FB08F5" w:rsidRDefault="00FB08F5">
                  <w:pPr>
                    <w:pStyle w:val="ConsPlusNormal"/>
                  </w:pPr>
                </w:p>
              </w:tc>
            </w:tr>
          </w:tbl>
          <w:p w:rsidR="00FB08F5" w:rsidRDefault="00FB08F5">
            <w:pPr>
              <w:pStyle w:val="ConsPlusNormal"/>
            </w:pPr>
          </w:p>
        </w:tc>
      </w:tr>
      <w:tr w:rsidR="00FB08F5">
        <w:tblPrEx>
          <w:tblBorders>
            <w:insideH w:val="nil"/>
          </w:tblBorders>
        </w:tblPrEx>
        <w:tc>
          <w:tcPr>
            <w:tcW w:w="2608" w:type="dxa"/>
            <w:tcBorders>
              <w:top w:val="nil"/>
            </w:tcBorders>
          </w:tcPr>
          <w:p w:rsidR="00FB08F5" w:rsidRDefault="00FB08F5">
            <w:pPr>
              <w:pStyle w:val="ConsPlusNormal"/>
            </w:pPr>
            <w:r>
              <w:t xml:space="preserve">165 Полистиролбетон на портландцементе </w:t>
            </w:r>
            <w:hyperlink r:id="rId375">
              <w:r>
                <w:rPr>
                  <w:color w:val="0000FF"/>
                </w:rPr>
                <w:t>(ГОСТ 32929)</w:t>
              </w:r>
            </w:hyperlink>
          </w:p>
        </w:tc>
        <w:tc>
          <w:tcPr>
            <w:tcW w:w="1247" w:type="dxa"/>
            <w:tcBorders>
              <w:top w:val="nil"/>
            </w:tcBorders>
            <w:vAlign w:val="bottom"/>
          </w:tcPr>
          <w:p w:rsidR="00FB08F5" w:rsidRDefault="00FB08F5">
            <w:pPr>
              <w:pStyle w:val="ConsPlusNormal"/>
              <w:jc w:val="center"/>
            </w:pPr>
            <w:r>
              <w:t>600</w:t>
            </w:r>
          </w:p>
        </w:tc>
        <w:tc>
          <w:tcPr>
            <w:tcW w:w="1304" w:type="dxa"/>
            <w:tcBorders>
              <w:top w:val="nil"/>
            </w:tcBorders>
            <w:vAlign w:val="bottom"/>
          </w:tcPr>
          <w:p w:rsidR="00FB08F5" w:rsidRDefault="00FB08F5">
            <w:pPr>
              <w:pStyle w:val="ConsPlusNormal"/>
              <w:jc w:val="center"/>
            </w:pPr>
            <w:r>
              <w:t>1,06</w:t>
            </w:r>
          </w:p>
        </w:tc>
        <w:tc>
          <w:tcPr>
            <w:tcW w:w="1191" w:type="dxa"/>
            <w:tcBorders>
              <w:top w:val="nil"/>
            </w:tcBorders>
            <w:vAlign w:val="bottom"/>
          </w:tcPr>
          <w:p w:rsidR="00FB08F5" w:rsidRDefault="00FB08F5">
            <w:pPr>
              <w:pStyle w:val="ConsPlusNormal"/>
              <w:jc w:val="center"/>
            </w:pPr>
            <w:r>
              <w:t>0,145</w:t>
            </w:r>
          </w:p>
        </w:tc>
        <w:tc>
          <w:tcPr>
            <w:tcW w:w="679" w:type="dxa"/>
            <w:tcBorders>
              <w:top w:val="nil"/>
            </w:tcBorders>
            <w:vAlign w:val="bottom"/>
          </w:tcPr>
          <w:p w:rsidR="00FB08F5" w:rsidRDefault="00FB08F5">
            <w:pPr>
              <w:pStyle w:val="ConsPlusNormal"/>
              <w:jc w:val="center"/>
            </w:pPr>
            <w:r>
              <w:t>4</w:t>
            </w:r>
          </w:p>
        </w:tc>
        <w:tc>
          <w:tcPr>
            <w:tcW w:w="679" w:type="dxa"/>
            <w:tcBorders>
              <w:top w:val="nil"/>
            </w:tcBorders>
            <w:vAlign w:val="bottom"/>
          </w:tcPr>
          <w:p w:rsidR="00FB08F5" w:rsidRDefault="00FB08F5">
            <w:pPr>
              <w:pStyle w:val="ConsPlusNormal"/>
              <w:jc w:val="center"/>
            </w:pPr>
            <w:r>
              <w:t>8</w:t>
            </w:r>
          </w:p>
        </w:tc>
        <w:tc>
          <w:tcPr>
            <w:tcW w:w="850" w:type="dxa"/>
            <w:tcBorders>
              <w:top w:val="nil"/>
            </w:tcBorders>
            <w:vAlign w:val="bottom"/>
          </w:tcPr>
          <w:p w:rsidR="00FB08F5" w:rsidRDefault="00FB08F5">
            <w:pPr>
              <w:pStyle w:val="ConsPlusNormal"/>
              <w:jc w:val="center"/>
            </w:pPr>
            <w:r>
              <w:t>0,175</w:t>
            </w:r>
          </w:p>
        </w:tc>
        <w:tc>
          <w:tcPr>
            <w:tcW w:w="850" w:type="dxa"/>
            <w:tcBorders>
              <w:top w:val="nil"/>
            </w:tcBorders>
            <w:vAlign w:val="bottom"/>
          </w:tcPr>
          <w:p w:rsidR="00FB08F5" w:rsidRDefault="00FB08F5">
            <w:pPr>
              <w:pStyle w:val="ConsPlusNormal"/>
              <w:jc w:val="center"/>
            </w:pPr>
            <w:r>
              <w:t>0,20</w:t>
            </w:r>
          </w:p>
        </w:tc>
        <w:tc>
          <w:tcPr>
            <w:tcW w:w="850" w:type="dxa"/>
            <w:tcBorders>
              <w:top w:val="nil"/>
            </w:tcBorders>
            <w:vAlign w:val="bottom"/>
          </w:tcPr>
          <w:p w:rsidR="00FB08F5" w:rsidRDefault="00FB08F5">
            <w:pPr>
              <w:pStyle w:val="ConsPlusNormal"/>
              <w:jc w:val="center"/>
            </w:pPr>
            <w:r>
              <w:t>3,07</w:t>
            </w:r>
          </w:p>
        </w:tc>
        <w:tc>
          <w:tcPr>
            <w:tcW w:w="850" w:type="dxa"/>
            <w:tcBorders>
              <w:top w:val="nil"/>
            </w:tcBorders>
            <w:vAlign w:val="bottom"/>
          </w:tcPr>
          <w:p w:rsidR="00FB08F5" w:rsidRDefault="00FB08F5">
            <w:pPr>
              <w:pStyle w:val="ConsPlusNormal"/>
              <w:jc w:val="center"/>
            </w:pPr>
            <w:r>
              <w:t>3,49</w:t>
            </w:r>
          </w:p>
        </w:tc>
        <w:tc>
          <w:tcPr>
            <w:tcW w:w="1361" w:type="dxa"/>
            <w:tcBorders>
              <w:top w:val="nil"/>
            </w:tcBorders>
            <w:vAlign w:val="bottom"/>
          </w:tcPr>
          <w:p w:rsidR="00FB08F5" w:rsidRDefault="00FB08F5">
            <w:pPr>
              <w:pStyle w:val="ConsPlusNormal"/>
              <w:jc w:val="center"/>
            </w:pPr>
            <w:r>
              <w:t>0,068</w:t>
            </w:r>
          </w:p>
        </w:tc>
      </w:tr>
      <w:tr w:rsidR="00FB08F5">
        <w:tc>
          <w:tcPr>
            <w:tcW w:w="2608" w:type="dxa"/>
          </w:tcPr>
          <w:p w:rsidR="00FB08F5" w:rsidRDefault="00FB08F5">
            <w:pPr>
              <w:pStyle w:val="ConsPlusNonformat"/>
              <w:jc w:val="both"/>
            </w:pPr>
            <w:r>
              <w:t>166 То же</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0,125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0,16</w:t>
            </w:r>
          </w:p>
        </w:tc>
        <w:tc>
          <w:tcPr>
            <w:tcW w:w="850" w:type="dxa"/>
            <w:vAlign w:val="bottom"/>
          </w:tcPr>
          <w:p w:rsidR="00FB08F5" w:rsidRDefault="00FB08F5">
            <w:pPr>
              <w:pStyle w:val="ConsPlusNormal"/>
              <w:jc w:val="center"/>
            </w:pPr>
            <w:r>
              <w:t>2,5</w:t>
            </w:r>
          </w:p>
        </w:tc>
        <w:tc>
          <w:tcPr>
            <w:tcW w:w="850" w:type="dxa"/>
            <w:vAlign w:val="bottom"/>
          </w:tcPr>
          <w:p w:rsidR="00FB08F5" w:rsidRDefault="00FB08F5">
            <w:pPr>
              <w:pStyle w:val="ConsPlusNormal"/>
              <w:jc w:val="center"/>
            </w:pPr>
            <w:r>
              <w:t>2,85</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167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0,105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0,12</w:t>
            </w:r>
          </w:p>
        </w:tc>
        <w:tc>
          <w:tcPr>
            <w:tcW w:w="850" w:type="dxa"/>
            <w:vAlign w:val="bottom"/>
          </w:tcPr>
          <w:p w:rsidR="00FB08F5" w:rsidRDefault="00FB08F5">
            <w:pPr>
              <w:pStyle w:val="ConsPlusNormal"/>
              <w:jc w:val="center"/>
            </w:pPr>
            <w:r>
              <w:t>0,135</w:t>
            </w:r>
          </w:p>
        </w:tc>
        <w:tc>
          <w:tcPr>
            <w:tcW w:w="850" w:type="dxa"/>
            <w:vAlign w:val="bottom"/>
          </w:tcPr>
          <w:p w:rsidR="00FB08F5" w:rsidRDefault="00FB08F5">
            <w:pPr>
              <w:pStyle w:val="ConsPlusNormal"/>
              <w:jc w:val="center"/>
            </w:pPr>
            <w:r>
              <w:t>2,07</w:t>
            </w:r>
          </w:p>
        </w:tc>
        <w:tc>
          <w:tcPr>
            <w:tcW w:w="850" w:type="dxa"/>
            <w:vAlign w:val="bottom"/>
          </w:tcPr>
          <w:p w:rsidR="00FB08F5" w:rsidRDefault="00FB08F5">
            <w:pPr>
              <w:pStyle w:val="ConsPlusNormal"/>
              <w:jc w:val="center"/>
            </w:pPr>
            <w:r>
              <w:t>2,34</w:t>
            </w:r>
          </w:p>
        </w:tc>
        <w:tc>
          <w:tcPr>
            <w:tcW w:w="1361" w:type="dxa"/>
            <w:vAlign w:val="bottom"/>
          </w:tcPr>
          <w:p w:rsidR="00FB08F5" w:rsidRDefault="00FB08F5">
            <w:pPr>
              <w:pStyle w:val="ConsPlusNormal"/>
              <w:jc w:val="center"/>
            </w:pPr>
            <w:r>
              <w:t>0,085</w:t>
            </w:r>
          </w:p>
        </w:tc>
      </w:tr>
      <w:tr w:rsidR="00FB08F5">
        <w:tc>
          <w:tcPr>
            <w:tcW w:w="2608" w:type="dxa"/>
          </w:tcPr>
          <w:p w:rsidR="00FB08F5" w:rsidRDefault="00FB08F5">
            <w:pPr>
              <w:pStyle w:val="ConsPlusNonformat"/>
              <w:jc w:val="both"/>
            </w:pPr>
            <w:r>
              <w:t>168   "</w:t>
            </w:r>
          </w:p>
        </w:tc>
        <w:tc>
          <w:tcPr>
            <w:tcW w:w="1247" w:type="dxa"/>
            <w:vAlign w:val="bottom"/>
          </w:tcPr>
          <w:p w:rsidR="00FB08F5" w:rsidRDefault="00FB08F5">
            <w:pPr>
              <w:pStyle w:val="ConsPlusNormal"/>
              <w:jc w:val="center"/>
            </w:pPr>
            <w:r>
              <w:t>350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0,095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0,12</w:t>
            </w:r>
          </w:p>
        </w:tc>
        <w:tc>
          <w:tcPr>
            <w:tcW w:w="850" w:type="dxa"/>
            <w:vAlign w:val="bottom"/>
          </w:tcPr>
          <w:p w:rsidR="00FB08F5" w:rsidRDefault="00FB08F5">
            <w:pPr>
              <w:pStyle w:val="ConsPlusNormal"/>
              <w:jc w:val="center"/>
            </w:pPr>
            <w:r>
              <w:t>1,85</w:t>
            </w:r>
          </w:p>
        </w:tc>
        <w:tc>
          <w:tcPr>
            <w:tcW w:w="850" w:type="dxa"/>
            <w:vAlign w:val="bottom"/>
          </w:tcPr>
          <w:p w:rsidR="00FB08F5" w:rsidRDefault="00FB08F5">
            <w:pPr>
              <w:pStyle w:val="ConsPlusNormal"/>
              <w:jc w:val="center"/>
            </w:pPr>
            <w:r>
              <w:t>2,06</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169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0,085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1,55</w:t>
            </w:r>
          </w:p>
        </w:tc>
        <w:tc>
          <w:tcPr>
            <w:tcW w:w="850" w:type="dxa"/>
            <w:vAlign w:val="bottom"/>
          </w:tcPr>
          <w:p w:rsidR="00FB08F5" w:rsidRDefault="00FB08F5">
            <w:pPr>
              <w:pStyle w:val="ConsPlusNormal"/>
              <w:jc w:val="center"/>
            </w:pPr>
            <w:r>
              <w:t>1,83</w:t>
            </w:r>
          </w:p>
        </w:tc>
        <w:tc>
          <w:tcPr>
            <w:tcW w:w="1361" w:type="dxa"/>
            <w:vAlign w:val="bottom"/>
          </w:tcPr>
          <w:p w:rsidR="00FB08F5" w:rsidRDefault="00FB08F5">
            <w:pPr>
              <w:pStyle w:val="ConsPlusNormal"/>
              <w:jc w:val="center"/>
            </w:pPr>
            <w:r>
              <w:t>0,10</w:t>
            </w:r>
          </w:p>
        </w:tc>
      </w:tr>
      <w:tr w:rsidR="00FB08F5">
        <w:tc>
          <w:tcPr>
            <w:tcW w:w="2608" w:type="dxa"/>
          </w:tcPr>
          <w:p w:rsidR="00FB08F5" w:rsidRDefault="00FB08F5">
            <w:pPr>
              <w:pStyle w:val="ConsPlusNonformat"/>
              <w:jc w:val="both"/>
            </w:pPr>
            <w:r>
              <w:t>170   "</w:t>
            </w:r>
          </w:p>
        </w:tc>
        <w:tc>
          <w:tcPr>
            <w:tcW w:w="1247" w:type="dxa"/>
            <w:vAlign w:val="bottom"/>
          </w:tcPr>
          <w:p w:rsidR="00FB08F5" w:rsidRDefault="00FB08F5">
            <w:pPr>
              <w:pStyle w:val="ConsPlusNormal"/>
              <w:jc w:val="center"/>
            </w:pPr>
            <w:r>
              <w:t>250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0,075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0,085</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1,38</w:t>
            </w:r>
          </w:p>
        </w:tc>
        <w:tc>
          <w:tcPr>
            <w:tcW w:w="850" w:type="dxa"/>
            <w:vAlign w:val="bottom"/>
          </w:tcPr>
          <w:p w:rsidR="00FB08F5" w:rsidRDefault="00FB08F5">
            <w:pPr>
              <w:pStyle w:val="ConsPlusNormal"/>
              <w:jc w:val="center"/>
            </w:pPr>
            <w:r>
              <w:t>1,51</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171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0,065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1,12</w:t>
            </w:r>
          </w:p>
        </w:tc>
        <w:tc>
          <w:tcPr>
            <w:tcW w:w="850" w:type="dxa"/>
            <w:vAlign w:val="bottom"/>
          </w:tcPr>
          <w:p w:rsidR="00FB08F5" w:rsidRDefault="00FB08F5">
            <w:pPr>
              <w:pStyle w:val="ConsPlusNormal"/>
              <w:jc w:val="center"/>
            </w:pPr>
            <w:r>
              <w:t>1,28</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nformat"/>
              <w:jc w:val="both"/>
            </w:pPr>
            <w:r>
              <w:t>172   "</w:t>
            </w:r>
          </w:p>
        </w:tc>
        <w:tc>
          <w:tcPr>
            <w:tcW w:w="1247" w:type="dxa"/>
            <w:vAlign w:val="bottom"/>
          </w:tcPr>
          <w:p w:rsidR="00FB08F5" w:rsidRDefault="00FB08F5">
            <w:pPr>
              <w:pStyle w:val="ConsPlusNormal"/>
              <w:jc w:val="center"/>
            </w:pPr>
            <w:r>
              <w:t>150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0,055</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8</w:t>
            </w:r>
          </w:p>
        </w:tc>
        <w:tc>
          <w:tcPr>
            <w:tcW w:w="850" w:type="dxa"/>
            <w:vAlign w:val="bottom"/>
          </w:tcPr>
          <w:p w:rsidR="00FB08F5" w:rsidRDefault="00FB08F5">
            <w:pPr>
              <w:pStyle w:val="ConsPlusNormal"/>
              <w:jc w:val="center"/>
            </w:pPr>
            <w:r>
              <w:t>0,057</w:t>
            </w:r>
          </w:p>
        </w:tc>
        <w:tc>
          <w:tcPr>
            <w:tcW w:w="850" w:type="dxa"/>
            <w:vAlign w:val="bottom"/>
          </w:tcPr>
          <w:p w:rsidR="00FB08F5" w:rsidRDefault="00FB08F5">
            <w:pPr>
              <w:pStyle w:val="ConsPlusNormal"/>
              <w:jc w:val="center"/>
            </w:pPr>
            <w:r>
              <w:t>0,06</w:t>
            </w:r>
          </w:p>
        </w:tc>
        <w:tc>
          <w:tcPr>
            <w:tcW w:w="850" w:type="dxa"/>
            <w:vAlign w:val="bottom"/>
          </w:tcPr>
          <w:p w:rsidR="00FB08F5" w:rsidRDefault="00FB08F5">
            <w:pPr>
              <w:pStyle w:val="ConsPlusNormal"/>
              <w:jc w:val="center"/>
            </w:pPr>
            <w:r>
              <w:t>0,87</w:t>
            </w:r>
          </w:p>
        </w:tc>
        <w:tc>
          <w:tcPr>
            <w:tcW w:w="850" w:type="dxa"/>
            <w:vAlign w:val="bottom"/>
          </w:tcPr>
          <w:p w:rsidR="00FB08F5" w:rsidRDefault="00FB08F5">
            <w:pPr>
              <w:pStyle w:val="ConsPlusNormal"/>
              <w:jc w:val="center"/>
            </w:pPr>
            <w:r>
              <w:t>0,96</w:t>
            </w:r>
          </w:p>
        </w:tc>
        <w:tc>
          <w:tcPr>
            <w:tcW w:w="1361" w:type="dxa"/>
            <w:vAlign w:val="bottom"/>
          </w:tcPr>
          <w:p w:rsidR="00FB08F5" w:rsidRDefault="00FB08F5">
            <w:pPr>
              <w:pStyle w:val="ConsPlusNormal"/>
              <w:jc w:val="center"/>
            </w:pPr>
            <w:r>
              <w:t>0,135</w:t>
            </w:r>
          </w:p>
        </w:tc>
      </w:tr>
      <w:tr w:rsidR="00FB08F5">
        <w:tc>
          <w:tcPr>
            <w:tcW w:w="2608" w:type="dxa"/>
          </w:tcPr>
          <w:p w:rsidR="00FB08F5" w:rsidRDefault="00FB08F5">
            <w:pPr>
              <w:pStyle w:val="ConsPlusNormal"/>
            </w:pPr>
            <w:r>
              <w:t>173 Полистиролбетон модифицированный на шлакопортландцементе</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0,13</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2,39</w:t>
            </w:r>
          </w:p>
        </w:tc>
        <w:tc>
          <w:tcPr>
            <w:tcW w:w="850" w:type="dxa"/>
            <w:vAlign w:val="bottom"/>
          </w:tcPr>
          <w:p w:rsidR="00FB08F5" w:rsidRDefault="00FB08F5">
            <w:pPr>
              <w:pStyle w:val="ConsPlusNormal"/>
              <w:jc w:val="center"/>
            </w:pPr>
            <w:r>
              <w:t>2,63</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174 То же</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0,09</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0,10</w:t>
            </w:r>
          </w:p>
        </w:tc>
        <w:tc>
          <w:tcPr>
            <w:tcW w:w="850" w:type="dxa"/>
            <w:vAlign w:val="bottom"/>
          </w:tcPr>
          <w:p w:rsidR="00FB08F5" w:rsidRDefault="00FB08F5">
            <w:pPr>
              <w:pStyle w:val="ConsPlusNormal"/>
              <w:jc w:val="center"/>
            </w:pPr>
            <w:r>
              <w:t>0,11</w:t>
            </w:r>
          </w:p>
        </w:tc>
        <w:tc>
          <w:tcPr>
            <w:tcW w:w="850" w:type="dxa"/>
            <w:vAlign w:val="bottom"/>
          </w:tcPr>
          <w:p w:rsidR="00FB08F5" w:rsidRDefault="00FB08F5">
            <w:pPr>
              <w:pStyle w:val="ConsPlusNormal"/>
              <w:jc w:val="center"/>
            </w:pPr>
            <w:r>
              <w:t>1,87</w:t>
            </w:r>
          </w:p>
        </w:tc>
        <w:tc>
          <w:tcPr>
            <w:tcW w:w="850" w:type="dxa"/>
            <w:vAlign w:val="bottom"/>
          </w:tcPr>
          <w:p w:rsidR="00FB08F5" w:rsidRDefault="00FB08F5">
            <w:pPr>
              <w:pStyle w:val="ConsPlusNormal"/>
              <w:jc w:val="center"/>
            </w:pPr>
            <w:r>
              <w:t>1,98</w:t>
            </w:r>
          </w:p>
        </w:tc>
        <w:tc>
          <w:tcPr>
            <w:tcW w:w="1361" w:type="dxa"/>
            <w:vAlign w:val="bottom"/>
          </w:tcPr>
          <w:p w:rsidR="00FB08F5" w:rsidRDefault="00FB08F5">
            <w:pPr>
              <w:pStyle w:val="ConsPlusNormal"/>
              <w:jc w:val="center"/>
            </w:pPr>
            <w:r>
              <w:t>0,08</w:t>
            </w:r>
          </w:p>
        </w:tc>
      </w:tr>
      <w:tr w:rsidR="00FB08F5">
        <w:tc>
          <w:tcPr>
            <w:tcW w:w="2608" w:type="dxa"/>
          </w:tcPr>
          <w:p w:rsidR="00FB08F5" w:rsidRDefault="00FB08F5">
            <w:pPr>
              <w:pStyle w:val="ConsPlusNonformat"/>
              <w:jc w:val="both"/>
            </w:pPr>
            <w:r>
              <w:t>175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0,08</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0,09</w:t>
            </w:r>
          </w:p>
        </w:tc>
        <w:tc>
          <w:tcPr>
            <w:tcW w:w="850" w:type="dxa"/>
            <w:vAlign w:val="bottom"/>
          </w:tcPr>
          <w:p w:rsidR="00FB08F5" w:rsidRDefault="00FB08F5">
            <w:pPr>
              <w:pStyle w:val="ConsPlusNormal"/>
              <w:jc w:val="center"/>
            </w:pPr>
            <w:r>
              <w:t>1,45</w:t>
            </w:r>
          </w:p>
        </w:tc>
        <w:tc>
          <w:tcPr>
            <w:tcW w:w="850" w:type="dxa"/>
            <w:vAlign w:val="bottom"/>
          </w:tcPr>
          <w:p w:rsidR="00FB08F5" w:rsidRDefault="00FB08F5">
            <w:pPr>
              <w:pStyle w:val="ConsPlusNormal"/>
              <w:jc w:val="center"/>
            </w:pPr>
            <w:r>
              <w:t>1,63</w:t>
            </w:r>
          </w:p>
        </w:tc>
        <w:tc>
          <w:tcPr>
            <w:tcW w:w="1361" w:type="dxa"/>
            <w:vAlign w:val="bottom"/>
          </w:tcPr>
          <w:p w:rsidR="00FB08F5" w:rsidRDefault="00FB08F5">
            <w:pPr>
              <w:pStyle w:val="ConsPlusNormal"/>
              <w:jc w:val="center"/>
            </w:pPr>
            <w:r>
              <w:t>0,10</w:t>
            </w:r>
          </w:p>
        </w:tc>
      </w:tr>
      <w:tr w:rsidR="00FB08F5">
        <w:tc>
          <w:tcPr>
            <w:tcW w:w="2608" w:type="dxa"/>
          </w:tcPr>
          <w:p w:rsidR="00FB08F5" w:rsidRDefault="00FB08F5">
            <w:pPr>
              <w:pStyle w:val="ConsPlusNonformat"/>
              <w:jc w:val="both"/>
            </w:pPr>
            <w:r>
              <w:t>176   "</w:t>
            </w:r>
          </w:p>
        </w:tc>
        <w:tc>
          <w:tcPr>
            <w:tcW w:w="1247" w:type="dxa"/>
            <w:vAlign w:val="bottom"/>
          </w:tcPr>
          <w:p w:rsidR="00FB08F5" w:rsidRDefault="00FB08F5">
            <w:pPr>
              <w:pStyle w:val="ConsPlusNormal"/>
              <w:jc w:val="center"/>
            </w:pPr>
            <w:r>
              <w:t>250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0,07</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0,08</w:t>
            </w:r>
          </w:p>
        </w:tc>
        <w:tc>
          <w:tcPr>
            <w:tcW w:w="850" w:type="dxa"/>
            <w:vAlign w:val="bottom"/>
          </w:tcPr>
          <w:p w:rsidR="00FB08F5" w:rsidRDefault="00FB08F5">
            <w:pPr>
              <w:pStyle w:val="ConsPlusNormal"/>
              <w:jc w:val="center"/>
            </w:pPr>
            <w:r>
              <w:t>1,24</w:t>
            </w:r>
          </w:p>
        </w:tc>
        <w:tc>
          <w:tcPr>
            <w:tcW w:w="850" w:type="dxa"/>
            <w:vAlign w:val="bottom"/>
          </w:tcPr>
          <w:p w:rsidR="00FB08F5" w:rsidRDefault="00FB08F5">
            <w:pPr>
              <w:pStyle w:val="ConsPlusNormal"/>
              <w:jc w:val="center"/>
            </w:pPr>
            <w:r>
              <w:t>1,40</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177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1,06</w:t>
            </w:r>
          </w:p>
        </w:tc>
        <w:tc>
          <w:tcPr>
            <w:tcW w:w="1191" w:type="dxa"/>
            <w:vAlign w:val="bottom"/>
          </w:tcPr>
          <w:p w:rsidR="00FB08F5" w:rsidRDefault="00FB08F5">
            <w:pPr>
              <w:pStyle w:val="ConsPlusNormal"/>
              <w:jc w:val="center"/>
            </w:pPr>
            <w:r>
              <w:t>0,06</w:t>
            </w:r>
          </w:p>
        </w:tc>
        <w:tc>
          <w:tcPr>
            <w:tcW w:w="679" w:type="dxa"/>
            <w:vAlign w:val="bottom"/>
          </w:tcPr>
          <w:p w:rsidR="00FB08F5" w:rsidRDefault="00FB08F5">
            <w:pPr>
              <w:pStyle w:val="ConsPlusNormal"/>
              <w:jc w:val="center"/>
            </w:pPr>
            <w:r>
              <w:t>3,5</w:t>
            </w:r>
          </w:p>
        </w:tc>
        <w:tc>
          <w:tcPr>
            <w:tcW w:w="679" w:type="dxa"/>
            <w:vAlign w:val="bottom"/>
          </w:tcPr>
          <w:p w:rsidR="00FB08F5" w:rsidRDefault="00FB08F5">
            <w:pPr>
              <w:pStyle w:val="ConsPlusNormal"/>
              <w:jc w:val="center"/>
            </w:pPr>
            <w:r>
              <w:t>7</w:t>
            </w:r>
          </w:p>
        </w:tc>
        <w:tc>
          <w:tcPr>
            <w:tcW w:w="850" w:type="dxa"/>
            <w:vAlign w:val="bottom"/>
          </w:tcPr>
          <w:p w:rsidR="00FB08F5" w:rsidRDefault="00FB08F5">
            <w:pPr>
              <w:pStyle w:val="ConsPlusNormal"/>
              <w:jc w:val="center"/>
            </w:pPr>
            <w:r>
              <w:t>0,06</w:t>
            </w:r>
          </w:p>
        </w:tc>
        <w:tc>
          <w:tcPr>
            <w:tcW w:w="850" w:type="dxa"/>
            <w:vAlign w:val="bottom"/>
          </w:tcPr>
          <w:p w:rsidR="00FB08F5" w:rsidRDefault="00FB08F5">
            <w:pPr>
              <w:pStyle w:val="ConsPlusNormal"/>
              <w:jc w:val="center"/>
            </w:pPr>
            <w:r>
              <w:t>0,07</w:t>
            </w:r>
          </w:p>
        </w:tc>
        <w:tc>
          <w:tcPr>
            <w:tcW w:w="850" w:type="dxa"/>
            <w:vAlign w:val="bottom"/>
          </w:tcPr>
          <w:p w:rsidR="00FB08F5" w:rsidRDefault="00FB08F5">
            <w:pPr>
              <w:pStyle w:val="ConsPlusNormal"/>
              <w:jc w:val="center"/>
            </w:pPr>
            <w:r>
              <w:t>1,02</w:t>
            </w:r>
          </w:p>
        </w:tc>
        <w:tc>
          <w:tcPr>
            <w:tcW w:w="850" w:type="dxa"/>
            <w:vAlign w:val="bottom"/>
          </w:tcPr>
          <w:p w:rsidR="00FB08F5" w:rsidRDefault="00FB08F5">
            <w:pPr>
              <w:pStyle w:val="ConsPlusNormal"/>
              <w:jc w:val="center"/>
            </w:pPr>
            <w:r>
              <w:t>1,09</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178 Газо- и пенобетон на цементном вяжущем</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0,43</w:t>
            </w:r>
          </w:p>
        </w:tc>
        <w:tc>
          <w:tcPr>
            <w:tcW w:w="850" w:type="dxa"/>
            <w:vAlign w:val="bottom"/>
          </w:tcPr>
          <w:p w:rsidR="00FB08F5" w:rsidRDefault="00FB08F5">
            <w:pPr>
              <w:pStyle w:val="ConsPlusNormal"/>
              <w:jc w:val="center"/>
            </w:pPr>
            <w:r>
              <w:t>5,71</w:t>
            </w:r>
          </w:p>
        </w:tc>
        <w:tc>
          <w:tcPr>
            <w:tcW w:w="850" w:type="dxa"/>
            <w:vAlign w:val="bottom"/>
          </w:tcPr>
          <w:p w:rsidR="00FB08F5" w:rsidRDefault="00FB08F5">
            <w:pPr>
              <w:pStyle w:val="ConsPlusNormal"/>
              <w:jc w:val="center"/>
            </w:pPr>
            <w:r>
              <w:t>6,49</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179 То же</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0,21</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0,37</w:t>
            </w:r>
          </w:p>
        </w:tc>
        <w:tc>
          <w:tcPr>
            <w:tcW w:w="850" w:type="dxa"/>
            <w:vAlign w:val="bottom"/>
          </w:tcPr>
          <w:p w:rsidR="00FB08F5" w:rsidRDefault="00FB08F5">
            <w:pPr>
              <w:pStyle w:val="ConsPlusNormal"/>
              <w:jc w:val="center"/>
            </w:pPr>
            <w:r>
              <w:t>4,92</w:t>
            </w:r>
          </w:p>
        </w:tc>
        <w:tc>
          <w:tcPr>
            <w:tcW w:w="850" w:type="dxa"/>
            <w:vAlign w:val="bottom"/>
          </w:tcPr>
          <w:p w:rsidR="00FB08F5" w:rsidRDefault="00FB08F5">
            <w:pPr>
              <w:pStyle w:val="ConsPlusNormal"/>
              <w:jc w:val="center"/>
            </w:pPr>
            <w:r>
              <w:t>5,63</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nformat"/>
              <w:jc w:val="both"/>
            </w:pPr>
            <w:r>
              <w:t>180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0,14</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0,26</w:t>
            </w:r>
          </w:p>
        </w:tc>
        <w:tc>
          <w:tcPr>
            <w:tcW w:w="850" w:type="dxa"/>
            <w:vAlign w:val="bottom"/>
          </w:tcPr>
          <w:p w:rsidR="00FB08F5" w:rsidRDefault="00FB08F5">
            <w:pPr>
              <w:pStyle w:val="ConsPlusNormal"/>
              <w:jc w:val="center"/>
            </w:pPr>
            <w:r>
              <w:t>3,36</w:t>
            </w:r>
          </w:p>
        </w:tc>
        <w:tc>
          <w:tcPr>
            <w:tcW w:w="850" w:type="dxa"/>
            <w:vAlign w:val="bottom"/>
          </w:tcPr>
          <w:p w:rsidR="00FB08F5" w:rsidRDefault="00FB08F5">
            <w:pPr>
              <w:pStyle w:val="ConsPlusNormal"/>
              <w:jc w:val="center"/>
            </w:pPr>
            <w:r>
              <w:t>3,91</w:t>
            </w:r>
          </w:p>
        </w:tc>
        <w:tc>
          <w:tcPr>
            <w:tcW w:w="1361" w:type="dxa"/>
            <w:vAlign w:val="bottom"/>
          </w:tcPr>
          <w:p w:rsidR="00FB08F5" w:rsidRDefault="00FB08F5">
            <w:pPr>
              <w:pStyle w:val="ConsPlusNormal"/>
              <w:jc w:val="center"/>
            </w:pPr>
            <w:r>
              <w:t>0,17</w:t>
            </w:r>
          </w:p>
        </w:tc>
      </w:tr>
      <w:tr w:rsidR="00FB08F5">
        <w:tc>
          <w:tcPr>
            <w:tcW w:w="2608" w:type="dxa"/>
          </w:tcPr>
          <w:p w:rsidR="00FB08F5" w:rsidRDefault="00FB08F5">
            <w:pPr>
              <w:pStyle w:val="ConsPlusNonformat"/>
              <w:jc w:val="both"/>
            </w:pPr>
            <w:r>
              <w:t>181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0,11</w:t>
            </w:r>
          </w:p>
        </w:tc>
        <w:tc>
          <w:tcPr>
            <w:tcW w:w="679" w:type="dxa"/>
            <w:vAlign w:val="bottom"/>
          </w:tcPr>
          <w:p w:rsidR="00FB08F5" w:rsidRDefault="00FB08F5">
            <w:pPr>
              <w:pStyle w:val="ConsPlusNormal"/>
              <w:jc w:val="center"/>
            </w:pPr>
            <w:r>
              <w:t>8</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2,19</w:t>
            </w:r>
          </w:p>
        </w:tc>
        <w:tc>
          <w:tcPr>
            <w:tcW w:w="850" w:type="dxa"/>
            <w:vAlign w:val="bottom"/>
          </w:tcPr>
          <w:p w:rsidR="00FB08F5" w:rsidRDefault="00FB08F5">
            <w:pPr>
              <w:pStyle w:val="ConsPlusNormal"/>
              <w:jc w:val="center"/>
            </w:pPr>
            <w:r>
              <w:t>2,42</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182 Газо- и пенобетон на известняковом вяжущем</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0,31</w:t>
            </w:r>
          </w:p>
        </w:tc>
        <w:tc>
          <w:tcPr>
            <w:tcW w:w="679" w:type="dxa"/>
            <w:vAlign w:val="bottom"/>
          </w:tcPr>
          <w:p w:rsidR="00FB08F5" w:rsidRDefault="00FB08F5">
            <w:pPr>
              <w:pStyle w:val="ConsPlusNormal"/>
              <w:jc w:val="center"/>
            </w:pPr>
            <w:r>
              <w:t>12</w:t>
            </w:r>
          </w:p>
        </w:tc>
        <w:tc>
          <w:tcPr>
            <w:tcW w:w="679" w:type="dxa"/>
            <w:vAlign w:val="bottom"/>
          </w:tcPr>
          <w:p w:rsidR="00FB08F5" w:rsidRDefault="00FB08F5">
            <w:pPr>
              <w:pStyle w:val="ConsPlusNormal"/>
              <w:jc w:val="center"/>
            </w:pPr>
            <w:r>
              <w:t>18</w:t>
            </w:r>
          </w:p>
        </w:tc>
        <w:tc>
          <w:tcPr>
            <w:tcW w:w="850" w:type="dxa"/>
            <w:vAlign w:val="bottom"/>
          </w:tcPr>
          <w:p w:rsidR="00FB08F5" w:rsidRDefault="00FB08F5">
            <w:pPr>
              <w:pStyle w:val="ConsPlusNormal"/>
              <w:jc w:val="center"/>
            </w:pPr>
            <w:r>
              <w:t>0,48</w:t>
            </w:r>
          </w:p>
        </w:tc>
        <w:tc>
          <w:tcPr>
            <w:tcW w:w="850" w:type="dxa"/>
            <w:vAlign w:val="bottom"/>
          </w:tcPr>
          <w:p w:rsidR="00FB08F5" w:rsidRDefault="00FB08F5">
            <w:pPr>
              <w:pStyle w:val="ConsPlusNormal"/>
              <w:jc w:val="center"/>
            </w:pPr>
            <w:r>
              <w:t>0,55</w:t>
            </w:r>
          </w:p>
        </w:tc>
        <w:tc>
          <w:tcPr>
            <w:tcW w:w="850" w:type="dxa"/>
            <w:vAlign w:val="bottom"/>
          </w:tcPr>
          <w:p w:rsidR="00FB08F5" w:rsidRDefault="00FB08F5">
            <w:pPr>
              <w:pStyle w:val="ConsPlusNormal"/>
              <w:jc w:val="center"/>
            </w:pPr>
            <w:r>
              <w:t>6,83</w:t>
            </w:r>
          </w:p>
        </w:tc>
        <w:tc>
          <w:tcPr>
            <w:tcW w:w="850" w:type="dxa"/>
            <w:vAlign w:val="bottom"/>
          </w:tcPr>
          <w:p w:rsidR="00FB08F5" w:rsidRDefault="00FB08F5">
            <w:pPr>
              <w:pStyle w:val="ConsPlusNormal"/>
              <w:jc w:val="center"/>
            </w:pPr>
            <w:r>
              <w:t>7,98</w:t>
            </w:r>
          </w:p>
        </w:tc>
        <w:tc>
          <w:tcPr>
            <w:tcW w:w="1361" w:type="dxa"/>
            <w:vAlign w:val="bottom"/>
          </w:tcPr>
          <w:p w:rsidR="00FB08F5" w:rsidRDefault="00FB08F5">
            <w:pPr>
              <w:pStyle w:val="ConsPlusNormal"/>
              <w:jc w:val="center"/>
            </w:pPr>
            <w:r>
              <w:t>0,13</w:t>
            </w:r>
          </w:p>
        </w:tc>
      </w:tr>
      <w:tr w:rsidR="00FB08F5">
        <w:tc>
          <w:tcPr>
            <w:tcW w:w="2608" w:type="dxa"/>
          </w:tcPr>
          <w:p w:rsidR="00FB08F5" w:rsidRDefault="00FB08F5">
            <w:pPr>
              <w:pStyle w:val="ConsPlusNonformat"/>
              <w:jc w:val="both"/>
            </w:pPr>
            <w:r>
              <w:t>183 То же</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11</w:t>
            </w:r>
          </w:p>
        </w:tc>
        <w:tc>
          <w:tcPr>
            <w:tcW w:w="679" w:type="dxa"/>
            <w:vAlign w:val="bottom"/>
          </w:tcPr>
          <w:p w:rsidR="00FB08F5" w:rsidRDefault="00FB08F5">
            <w:pPr>
              <w:pStyle w:val="ConsPlusNormal"/>
              <w:jc w:val="center"/>
            </w:pPr>
            <w:r>
              <w:t>16</w:t>
            </w:r>
          </w:p>
        </w:tc>
        <w:tc>
          <w:tcPr>
            <w:tcW w:w="850" w:type="dxa"/>
            <w:vAlign w:val="bottom"/>
          </w:tcPr>
          <w:p w:rsidR="00FB08F5" w:rsidRDefault="00FB08F5">
            <w:pPr>
              <w:pStyle w:val="ConsPlusNormal"/>
              <w:jc w:val="center"/>
            </w:pPr>
            <w:r>
              <w:t>0,39</w:t>
            </w:r>
          </w:p>
        </w:tc>
        <w:tc>
          <w:tcPr>
            <w:tcW w:w="850" w:type="dxa"/>
            <w:vAlign w:val="bottom"/>
          </w:tcPr>
          <w:p w:rsidR="00FB08F5" w:rsidRDefault="00FB08F5">
            <w:pPr>
              <w:pStyle w:val="ConsPlusNormal"/>
              <w:jc w:val="center"/>
            </w:pPr>
            <w:r>
              <w:t>0,45</w:t>
            </w:r>
          </w:p>
        </w:tc>
        <w:tc>
          <w:tcPr>
            <w:tcW w:w="850" w:type="dxa"/>
            <w:vAlign w:val="bottom"/>
          </w:tcPr>
          <w:p w:rsidR="00FB08F5" w:rsidRDefault="00FB08F5">
            <w:pPr>
              <w:pStyle w:val="ConsPlusNormal"/>
              <w:jc w:val="center"/>
            </w:pPr>
            <w:r>
              <w:t>6,07</w:t>
            </w:r>
          </w:p>
        </w:tc>
        <w:tc>
          <w:tcPr>
            <w:tcW w:w="850" w:type="dxa"/>
            <w:vAlign w:val="bottom"/>
          </w:tcPr>
          <w:p w:rsidR="00FB08F5" w:rsidRDefault="00FB08F5">
            <w:pPr>
              <w:pStyle w:val="ConsPlusNormal"/>
              <w:jc w:val="center"/>
            </w:pPr>
            <w:r>
              <w:t>7,03</w:t>
            </w:r>
          </w:p>
        </w:tc>
        <w:tc>
          <w:tcPr>
            <w:tcW w:w="1361" w:type="dxa"/>
            <w:vAlign w:val="bottom"/>
          </w:tcPr>
          <w:p w:rsidR="00FB08F5" w:rsidRDefault="00FB08F5">
            <w:pPr>
              <w:pStyle w:val="ConsPlusNormal"/>
              <w:jc w:val="center"/>
            </w:pPr>
            <w:r>
              <w:t>0,16</w:t>
            </w:r>
          </w:p>
        </w:tc>
      </w:tr>
      <w:tr w:rsidR="00FB08F5">
        <w:tc>
          <w:tcPr>
            <w:tcW w:w="2608" w:type="dxa"/>
          </w:tcPr>
          <w:p w:rsidR="00FB08F5" w:rsidRDefault="00FB08F5">
            <w:pPr>
              <w:pStyle w:val="ConsPlusNonformat"/>
              <w:jc w:val="both"/>
            </w:pPr>
            <w:r>
              <w:t>184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0,15</w:t>
            </w:r>
          </w:p>
        </w:tc>
        <w:tc>
          <w:tcPr>
            <w:tcW w:w="679" w:type="dxa"/>
            <w:vAlign w:val="bottom"/>
          </w:tcPr>
          <w:p w:rsidR="00FB08F5" w:rsidRDefault="00FB08F5">
            <w:pPr>
              <w:pStyle w:val="ConsPlusNormal"/>
              <w:jc w:val="center"/>
            </w:pPr>
            <w:r>
              <w:t>11</w:t>
            </w:r>
          </w:p>
        </w:tc>
        <w:tc>
          <w:tcPr>
            <w:tcW w:w="679" w:type="dxa"/>
            <w:vAlign w:val="bottom"/>
          </w:tcPr>
          <w:p w:rsidR="00FB08F5" w:rsidRDefault="00FB08F5">
            <w:pPr>
              <w:pStyle w:val="ConsPlusNormal"/>
              <w:jc w:val="center"/>
            </w:pPr>
            <w:r>
              <w:t>16</w:t>
            </w:r>
          </w:p>
        </w:tc>
        <w:tc>
          <w:tcPr>
            <w:tcW w:w="850" w:type="dxa"/>
            <w:vAlign w:val="bottom"/>
          </w:tcPr>
          <w:p w:rsidR="00FB08F5" w:rsidRDefault="00FB08F5">
            <w:pPr>
              <w:pStyle w:val="ConsPlusNormal"/>
              <w:jc w:val="center"/>
            </w:pPr>
            <w:r>
              <w:t>0,28</w:t>
            </w:r>
          </w:p>
        </w:tc>
        <w:tc>
          <w:tcPr>
            <w:tcW w:w="850" w:type="dxa"/>
            <w:vAlign w:val="bottom"/>
          </w:tcPr>
          <w:p w:rsidR="00FB08F5" w:rsidRDefault="00FB08F5">
            <w:pPr>
              <w:pStyle w:val="ConsPlusNormal"/>
              <w:jc w:val="center"/>
            </w:pPr>
            <w:r>
              <w:t>0,34</w:t>
            </w:r>
          </w:p>
        </w:tc>
        <w:tc>
          <w:tcPr>
            <w:tcW w:w="850" w:type="dxa"/>
            <w:vAlign w:val="bottom"/>
          </w:tcPr>
          <w:p w:rsidR="00FB08F5" w:rsidRDefault="00FB08F5">
            <w:pPr>
              <w:pStyle w:val="ConsPlusNormal"/>
              <w:jc w:val="center"/>
            </w:pPr>
            <w:r>
              <w:t>5,15</w:t>
            </w:r>
          </w:p>
        </w:tc>
        <w:tc>
          <w:tcPr>
            <w:tcW w:w="850" w:type="dxa"/>
            <w:vAlign w:val="bottom"/>
          </w:tcPr>
          <w:p w:rsidR="00FB08F5" w:rsidRDefault="00FB08F5">
            <w:pPr>
              <w:pStyle w:val="ConsPlusNormal"/>
              <w:jc w:val="center"/>
            </w:pPr>
            <w:r>
              <w:t>6,11</w:t>
            </w:r>
          </w:p>
        </w:tc>
        <w:tc>
          <w:tcPr>
            <w:tcW w:w="1361" w:type="dxa"/>
            <w:vAlign w:val="bottom"/>
          </w:tcPr>
          <w:p w:rsidR="00FB08F5" w:rsidRDefault="00FB08F5">
            <w:pPr>
              <w:pStyle w:val="ConsPlusNormal"/>
              <w:jc w:val="center"/>
            </w:pPr>
            <w:r>
              <w:t>0,18</w:t>
            </w:r>
          </w:p>
        </w:tc>
      </w:tr>
      <w:tr w:rsidR="00FB08F5">
        <w:tc>
          <w:tcPr>
            <w:tcW w:w="2608" w:type="dxa"/>
          </w:tcPr>
          <w:p w:rsidR="00FB08F5" w:rsidRDefault="00FB08F5">
            <w:pPr>
              <w:pStyle w:val="ConsPlusNonformat"/>
              <w:jc w:val="both"/>
            </w:pPr>
            <w:r>
              <w:t>185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11</w:t>
            </w:r>
          </w:p>
        </w:tc>
        <w:tc>
          <w:tcPr>
            <w:tcW w:w="679" w:type="dxa"/>
            <w:vAlign w:val="bottom"/>
          </w:tcPr>
          <w:p w:rsidR="00FB08F5" w:rsidRDefault="00FB08F5">
            <w:pPr>
              <w:pStyle w:val="ConsPlusNormal"/>
              <w:jc w:val="center"/>
            </w:pPr>
            <w:r>
              <w:t>16</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0,28</w:t>
            </w:r>
          </w:p>
        </w:tc>
        <w:tc>
          <w:tcPr>
            <w:tcW w:w="850" w:type="dxa"/>
            <w:vAlign w:val="bottom"/>
          </w:tcPr>
          <w:p w:rsidR="00FB08F5" w:rsidRDefault="00FB08F5">
            <w:pPr>
              <w:pStyle w:val="ConsPlusNormal"/>
              <w:jc w:val="center"/>
            </w:pPr>
            <w:r>
              <w:t>4,56</w:t>
            </w:r>
          </w:p>
        </w:tc>
        <w:tc>
          <w:tcPr>
            <w:tcW w:w="850" w:type="dxa"/>
            <w:vAlign w:val="bottom"/>
          </w:tcPr>
          <w:p w:rsidR="00FB08F5" w:rsidRDefault="00FB08F5">
            <w:pPr>
              <w:pStyle w:val="ConsPlusNormal"/>
              <w:jc w:val="center"/>
            </w:pPr>
            <w:r>
              <w:t>5,55</w:t>
            </w:r>
          </w:p>
        </w:tc>
        <w:tc>
          <w:tcPr>
            <w:tcW w:w="1361" w:type="dxa"/>
            <w:vAlign w:val="bottom"/>
          </w:tcPr>
          <w:p w:rsidR="00FB08F5" w:rsidRDefault="00FB08F5">
            <w:pPr>
              <w:pStyle w:val="ConsPlusNormal"/>
              <w:jc w:val="center"/>
            </w:pPr>
            <w:r>
              <w:t>0,235</w:t>
            </w:r>
          </w:p>
        </w:tc>
      </w:tr>
      <w:tr w:rsidR="00FB08F5">
        <w:tc>
          <w:tcPr>
            <w:tcW w:w="2608" w:type="dxa"/>
          </w:tcPr>
          <w:p w:rsidR="00FB08F5" w:rsidRDefault="00FB08F5">
            <w:pPr>
              <w:pStyle w:val="ConsPlusNormal"/>
            </w:pPr>
            <w:r>
              <w:t>186 Газо- и пенозолобетон на цементном вяжущем</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0,37</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22</w:t>
            </w:r>
          </w:p>
        </w:tc>
        <w:tc>
          <w:tcPr>
            <w:tcW w:w="850" w:type="dxa"/>
            <w:vAlign w:val="bottom"/>
          </w:tcPr>
          <w:p w:rsidR="00FB08F5" w:rsidRDefault="00FB08F5">
            <w:pPr>
              <w:pStyle w:val="ConsPlusNormal"/>
              <w:jc w:val="center"/>
            </w:pPr>
            <w:r>
              <w:t>0,60</w:t>
            </w:r>
          </w:p>
        </w:tc>
        <w:tc>
          <w:tcPr>
            <w:tcW w:w="850" w:type="dxa"/>
            <w:vAlign w:val="bottom"/>
          </w:tcPr>
          <w:p w:rsidR="00FB08F5" w:rsidRDefault="00FB08F5">
            <w:pPr>
              <w:pStyle w:val="ConsPlusNormal"/>
              <w:jc w:val="center"/>
            </w:pPr>
            <w:r>
              <w:t>0,66</w:t>
            </w:r>
          </w:p>
        </w:tc>
        <w:tc>
          <w:tcPr>
            <w:tcW w:w="850" w:type="dxa"/>
            <w:vAlign w:val="bottom"/>
          </w:tcPr>
          <w:p w:rsidR="00FB08F5" w:rsidRDefault="00FB08F5">
            <w:pPr>
              <w:pStyle w:val="ConsPlusNormal"/>
              <w:jc w:val="center"/>
            </w:pPr>
            <w:r>
              <w:t>7,99</w:t>
            </w:r>
          </w:p>
        </w:tc>
        <w:tc>
          <w:tcPr>
            <w:tcW w:w="850" w:type="dxa"/>
            <w:vAlign w:val="bottom"/>
          </w:tcPr>
          <w:p w:rsidR="00FB08F5" w:rsidRDefault="00FB08F5">
            <w:pPr>
              <w:pStyle w:val="ConsPlusNormal"/>
              <w:jc w:val="center"/>
            </w:pPr>
            <w:r>
              <w:t>9,18</w:t>
            </w:r>
          </w:p>
        </w:tc>
        <w:tc>
          <w:tcPr>
            <w:tcW w:w="1361" w:type="dxa"/>
            <w:vAlign w:val="bottom"/>
          </w:tcPr>
          <w:p w:rsidR="00FB08F5" w:rsidRDefault="00FB08F5">
            <w:pPr>
              <w:pStyle w:val="ConsPlusNormal"/>
              <w:jc w:val="center"/>
            </w:pPr>
            <w:r>
              <w:t>0,085</w:t>
            </w:r>
          </w:p>
        </w:tc>
      </w:tr>
      <w:tr w:rsidR="00FB08F5">
        <w:tc>
          <w:tcPr>
            <w:tcW w:w="2608" w:type="dxa"/>
          </w:tcPr>
          <w:p w:rsidR="00FB08F5" w:rsidRDefault="00FB08F5">
            <w:pPr>
              <w:pStyle w:val="ConsPlusNonformat"/>
              <w:jc w:val="both"/>
            </w:pPr>
            <w:r>
              <w:t>187 То же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0,32</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22</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7,43</w:t>
            </w:r>
          </w:p>
        </w:tc>
        <w:tc>
          <w:tcPr>
            <w:tcW w:w="850" w:type="dxa"/>
            <w:vAlign w:val="bottom"/>
          </w:tcPr>
          <w:p w:rsidR="00FB08F5" w:rsidRDefault="00FB08F5">
            <w:pPr>
              <w:pStyle w:val="ConsPlusNormal"/>
              <w:jc w:val="center"/>
            </w:pPr>
            <w:r>
              <w:t>8,62</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188   "</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22</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6,61</w:t>
            </w:r>
          </w:p>
        </w:tc>
        <w:tc>
          <w:tcPr>
            <w:tcW w:w="850" w:type="dxa"/>
            <w:vAlign w:val="bottom"/>
          </w:tcPr>
          <w:p w:rsidR="00FB08F5" w:rsidRDefault="00FB08F5">
            <w:pPr>
              <w:pStyle w:val="ConsPlusNormal"/>
              <w:jc w:val="center"/>
            </w:pPr>
            <w:r>
              <w:t>7,60</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189 Ячеистые бетоны автоклавного твердения</w:t>
            </w:r>
          </w:p>
        </w:tc>
        <w:tc>
          <w:tcPr>
            <w:tcW w:w="1247" w:type="dxa"/>
            <w:vAlign w:val="bottom"/>
          </w:tcPr>
          <w:p w:rsidR="00FB08F5" w:rsidRDefault="00FB08F5">
            <w:pPr>
              <w:pStyle w:val="ConsPlusNormal"/>
              <w:jc w:val="center"/>
            </w:pPr>
            <w:r>
              <w:t>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0,194</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0,225</w:t>
            </w:r>
          </w:p>
        </w:tc>
        <w:tc>
          <w:tcPr>
            <w:tcW w:w="850" w:type="dxa"/>
            <w:vAlign w:val="bottom"/>
          </w:tcPr>
          <w:p w:rsidR="00FB08F5" w:rsidRDefault="00FB08F5">
            <w:pPr>
              <w:pStyle w:val="ConsPlusNormal"/>
              <w:jc w:val="center"/>
            </w:pPr>
            <w:r>
              <w:t>0,241</w:t>
            </w:r>
          </w:p>
        </w:tc>
        <w:tc>
          <w:tcPr>
            <w:tcW w:w="850" w:type="dxa"/>
            <w:vAlign w:val="bottom"/>
          </w:tcPr>
          <w:p w:rsidR="00FB08F5" w:rsidRDefault="00FB08F5">
            <w:pPr>
              <w:pStyle w:val="ConsPlusNormal"/>
              <w:jc w:val="center"/>
            </w:pPr>
            <w:r>
              <w:t>3,38</w:t>
            </w:r>
          </w:p>
        </w:tc>
        <w:tc>
          <w:tcPr>
            <w:tcW w:w="850" w:type="dxa"/>
            <w:vAlign w:val="bottom"/>
          </w:tcPr>
          <w:p w:rsidR="00FB08F5" w:rsidRDefault="00FB08F5">
            <w:pPr>
              <w:pStyle w:val="ConsPlusNormal"/>
              <w:jc w:val="center"/>
            </w:pPr>
            <w:r>
              <w:t>3,51</w:t>
            </w:r>
          </w:p>
        </w:tc>
        <w:tc>
          <w:tcPr>
            <w:tcW w:w="1361" w:type="dxa"/>
            <w:vAlign w:val="bottom"/>
          </w:tcPr>
          <w:p w:rsidR="00FB08F5" w:rsidRDefault="00FB08F5">
            <w:pPr>
              <w:pStyle w:val="ConsPlusNormal"/>
              <w:jc w:val="center"/>
            </w:pPr>
            <w:r>
              <w:t>0,08</w:t>
            </w:r>
          </w:p>
        </w:tc>
      </w:tr>
      <w:tr w:rsidR="00FB08F5">
        <w:tc>
          <w:tcPr>
            <w:tcW w:w="2608" w:type="dxa"/>
          </w:tcPr>
          <w:p w:rsidR="00FB08F5" w:rsidRDefault="00FB08F5">
            <w:pPr>
              <w:pStyle w:val="ConsPlusNonformat"/>
              <w:jc w:val="both"/>
            </w:pPr>
            <w:r>
              <w:t>190 То же</w:t>
            </w:r>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0,173</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0,201</w:t>
            </w:r>
          </w:p>
        </w:tc>
        <w:tc>
          <w:tcPr>
            <w:tcW w:w="850" w:type="dxa"/>
            <w:vAlign w:val="bottom"/>
          </w:tcPr>
          <w:p w:rsidR="00FB08F5" w:rsidRDefault="00FB08F5">
            <w:pPr>
              <w:pStyle w:val="ConsPlusNormal"/>
              <w:jc w:val="center"/>
            </w:pPr>
            <w:r>
              <w:t>0,215</w:t>
            </w:r>
          </w:p>
        </w:tc>
        <w:tc>
          <w:tcPr>
            <w:tcW w:w="850" w:type="dxa"/>
            <w:vAlign w:val="bottom"/>
          </w:tcPr>
          <w:p w:rsidR="00FB08F5" w:rsidRDefault="00FB08F5">
            <w:pPr>
              <w:pStyle w:val="ConsPlusNormal"/>
              <w:jc w:val="center"/>
            </w:pPr>
            <w:r>
              <w:t>2,98</w:t>
            </w:r>
          </w:p>
        </w:tc>
        <w:tc>
          <w:tcPr>
            <w:tcW w:w="850" w:type="dxa"/>
            <w:vAlign w:val="bottom"/>
          </w:tcPr>
          <w:p w:rsidR="00FB08F5" w:rsidRDefault="00FB08F5">
            <w:pPr>
              <w:pStyle w:val="ConsPlusNormal"/>
              <w:jc w:val="center"/>
            </w:pPr>
            <w:r>
              <w:t>3,10</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191   "</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0,152</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0,176</w:t>
            </w:r>
          </w:p>
        </w:tc>
        <w:tc>
          <w:tcPr>
            <w:tcW w:w="850" w:type="dxa"/>
            <w:vAlign w:val="bottom"/>
          </w:tcPr>
          <w:p w:rsidR="00FB08F5" w:rsidRDefault="00FB08F5">
            <w:pPr>
              <w:pStyle w:val="ConsPlusNormal"/>
              <w:jc w:val="center"/>
            </w:pPr>
            <w:r>
              <w:t>0,188</w:t>
            </w:r>
          </w:p>
        </w:tc>
        <w:tc>
          <w:tcPr>
            <w:tcW w:w="850" w:type="dxa"/>
            <w:vAlign w:val="bottom"/>
          </w:tcPr>
          <w:p w:rsidR="00FB08F5" w:rsidRDefault="00FB08F5">
            <w:pPr>
              <w:pStyle w:val="ConsPlusNormal"/>
              <w:jc w:val="center"/>
            </w:pPr>
            <w:r>
              <w:t>2,59</w:t>
            </w:r>
          </w:p>
        </w:tc>
        <w:tc>
          <w:tcPr>
            <w:tcW w:w="850" w:type="dxa"/>
            <w:vAlign w:val="bottom"/>
          </w:tcPr>
          <w:p w:rsidR="00FB08F5" w:rsidRDefault="00FB08F5">
            <w:pPr>
              <w:pStyle w:val="ConsPlusNormal"/>
              <w:jc w:val="center"/>
            </w:pPr>
            <w:r>
              <w:t>2,69</w:t>
            </w:r>
          </w:p>
        </w:tc>
        <w:tc>
          <w:tcPr>
            <w:tcW w:w="1361" w:type="dxa"/>
            <w:vAlign w:val="bottom"/>
          </w:tcPr>
          <w:p w:rsidR="00FB08F5" w:rsidRDefault="00FB08F5">
            <w:pPr>
              <w:pStyle w:val="ConsPlusNormal"/>
              <w:jc w:val="center"/>
            </w:pPr>
            <w:r>
              <w:t>0,1</w:t>
            </w:r>
          </w:p>
        </w:tc>
      </w:tr>
      <w:tr w:rsidR="00FB08F5">
        <w:tc>
          <w:tcPr>
            <w:tcW w:w="2608" w:type="dxa"/>
          </w:tcPr>
          <w:p w:rsidR="00FB08F5" w:rsidRDefault="00FB08F5">
            <w:pPr>
              <w:pStyle w:val="ConsPlusNonformat"/>
              <w:jc w:val="both"/>
            </w:pPr>
            <w:r>
              <w:t>192   "</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0,131</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0,152</w:t>
            </w:r>
          </w:p>
        </w:tc>
        <w:tc>
          <w:tcPr>
            <w:tcW w:w="850" w:type="dxa"/>
            <w:vAlign w:val="bottom"/>
          </w:tcPr>
          <w:p w:rsidR="00FB08F5" w:rsidRDefault="00FB08F5">
            <w:pPr>
              <w:pStyle w:val="ConsPlusNormal"/>
              <w:jc w:val="center"/>
            </w:pPr>
            <w:r>
              <w:t>0,162</w:t>
            </w:r>
          </w:p>
        </w:tc>
        <w:tc>
          <w:tcPr>
            <w:tcW w:w="850" w:type="dxa"/>
            <w:vAlign w:val="bottom"/>
          </w:tcPr>
          <w:p w:rsidR="00FB08F5" w:rsidRDefault="00FB08F5">
            <w:pPr>
              <w:pStyle w:val="ConsPlusNormal"/>
              <w:jc w:val="center"/>
            </w:pPr>
            <w:r>
              <w:t>2,19</w:t>
            </w:r>
          </w:p>
        </w:tc>
        <w:tc>
          <w:tcPr>
            <w:tcW w:w="850" w:type="dxa"/>
            <w:vAlign w:val="bottom"/>
          </w:tcPr>
          <w:p w:rsidR="00FB08F5" w:rsidRDefault="00FB08F5">
            <w:pPr>
              <w:pStyle w:val="ConsPlusNormal"/>
              <w:jc w:val="center"/>
            </w:pPr>
            <w:r>
              <w:t>2,28</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193   "</w:t>
            </w:r>
          </w:p>
        </w:tc>
        <w:tc>
          <w:tcPr>
            <w:tcW w:w="1247" w:type="dxa"/>
            <w:vAlign w:val="bottom"/>
          </w:tcPr>
          <w:p w:rsidR="00FB08F5" w:rsidRDefault="00FB08F5">
            <w:pPr>
              <w:pStyle w:val="ConsPlusNormal"/>
              <w:jc w:val="center"/>
            </w:pPr>
            <w:r>
              <w:t>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0,11</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0,128</w:t>
            </w:r>
          </w:p>
        </w:tc>
        <w:tc>
          <w:tcPr>
            <w:tcW w:w="850" w:type="dxa"/>
            <w:vAlign w:val="bottom"/>
          </w:tcPr>
          <w:p w:rsidR="00FB08F5" w:rsidRDefault="00FB08F5">
            <w:pPr>
              <w:pStyle w:val="ConsPlusNormal"/>
              <w:jc w:val="center"/>
            </w:pPr>
            <w:r>
              <w:t>0,136</w:t>
            </w:r>
          </w:p>
        </w:tc>
        <w:tc>
          <w:tcPr>
            <w:tcW w:w="850" w:type="dxa"/>
            <w:vAlign w:val="bottom"/>
          </w:tcPr>
          <w:p w:rsidR="00FB08F5" w:rsidRDefault="00FB08F5">
            <w:pPr>
              <w:pStyle w:val="ConsPlusNormal"/>
              <w:jc w:val="center"/>
            </w:pPr>
            <w:r>
              <w:t>1,80</w:t>
            </w:r>
          </w:p>
        </w:tc>
        <w:tc>
          <w:tcPr>
            <w:tcW w:w="850" w:type="dxa"/>
            <w:vAlign w:val="bottom"/>
          </w:tcPr>
          <w:p w:rsidR="00FB08F5" w:rsidRDefault="00FB08F5">
            <w:pPr>
              <w:pStyle w:val="ConsPlusNormal"/>
              <w:jc w:val="center"/>
            </w:pPr>
            <w:r>
              <w:t>1,87</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nformat"/>
              <w:jc w:val="both"/>
            </w:pPr>
            <w:r>
              <w:t>194   "</w:t>
            </w:r>
          </w:p>
        </w:tc>
        <w:tc>
          <w:tcPr>
            <w:tcW w:w="1247" w:type="dxa"/>
            <w:vAlign w:val="bottom"/>
          </w:tcPr>
          <w:p w:rsidR="00FB08F5" w:rsidRDefault="00FB08F5">
            <w:pPr>
              <w:pStyle w:val="ConsPlusNormal"/>
              <w:jc w:val="center"/>
            </w:pPr>
            <w:r>
              <w:t>300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0,089</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0,103</w:t>
            </w:r>
          </w:p>
        </w:tc>
        <w:tc>
          <w:tcPr>
            <w:tcW w:w="850" w:type="dxa"/>
            <w:vAlign w:val="bottom"/>
          </w:tcPr>
          <w:p w:rsidR="00FB08F5" w:rsidRDefault="00FB08F5">
            <w:pPr>
              <w:pStyle w:val="ConsPlusNormal"/>
              <w:jc w:val="center"/>
            </w:pPr>
            <w:r>
              <w:t>0,110</w:t>
            </w:r>
          </w:p>
        </w:tc>
        <w:tc>
          <w:tcPr>
            <w:tcW w:w="850" w:type="dxa"/>
            <w:vAlign w:val="bottom"/>
          </w:tcPr>
          <w:p w:rsidR="00FB08F5" w:rsidRDefault="00FB08F5">
            <w:pPr>
              <w:pStyle w:val="ConsPlusNormal"/>
              <w:jc w:val="center"/>
            </w:pPr>
            <w:r>
              <w:t>1,40</w:t>
            </w:r>
          </w:p>
        </w:tc>
        <w:tc>
          <w:tcPr>
            <w:tcW w:w="850" w:type="dxa"/>
            <w:vAlign w:val="bottom"/>
          </w:tcPr>
          <w:p w:rsidR="00FB08F5" w:rsidRDefault="00FB08F5">
            <w:pPr>
              <w:pStyle w:val="ConsPlusNormal"/>
              <w:jc w:val="center"/>
            </w:pPr>
            <w:r>
              <w:t>1,46</w:t>
            </w:r>
          </w:p>
        </w:tc>
        <w:tc>
          <w:tcPr>
            <w:tcW w:w="1361" w:type="dxa"/>
            <w:vAlign w:val="bottom"/>
          </w:tcPr>
          <w:p w:rsidR="00FB08F5" w:rsidRDefault="00FB08F5">
            <w:pPr>
              <w:pStyle w:val="ConsPlusNormal"/>
              <w:jc w:val="center"/>
            </w:pPr>
            <w:r>
              <w:t>0,13</w:t>
            </w:r>
          </w:p>
        </w:tc>
      </w:tr>
      <w:tr w:rsidR="00FB08F5">
        <w:tc>
          <w:tcPr>
            <w:tcW w:w="2608" w:type="dxa"/>
          </w:tcPr>
          <w:p w:rsidR="00FB08F5" w:rsidRDefault="00FB08F5">
            <w:pPr>
              <w:pStyle w:val="ConsPlusNonformat"/>
              <w:jc w:val="both"/>
            </w:pPr>
            <w:r>
              <w:t>195   "</w:t>
            </w:r>
          </w:p>
        </w:tc>
        <w:tc>
          <w:tcPr>
            <w:tcW w:w="1247" w:type="dxa"/>
            <w:vAlign w:val="bottom"/>
          </w:tcPr>
          <w:p w:rsidR="00FB08F5" w:rsidRDefault="00FB08F5">
            <w:pPr>
              <w:pStyle w:val="ConsPlusNormal"/>
              <w:jc w:val="center"/>
            </w:pPr>
            <w:r>
              <w:t>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0,068</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0,079</w:t>
            </w:r>
          </w:p>
        </w:tc>
        <w:tc>
          <w:tcPr>
            <w:tcW w:w="850" w:type="dxa"/>
            <w:vAlign w:val="bottom"/>
          </w:tcPr>
          <w:p w:rsidR="00FB08F5" w:rsidRDefault="00FB08F5">
            <w:pPr>
              <w:pStyle w:val="ConsPlusNormal"/>
              <w:jc w:val="center"/>
            </w:pPr>
            <w:r>
              <w:t>0,084</w:t>
            </w:r>
          </w:p>
        </w:tc>
        <w:tc>
          <w:tcPr>
            <w:tcW w:w="850" w:type="dxa"/>
            <w:vAlign w:val="bottom"/>
          </w:tcPr>
          <w:p w:rsidR="00FB08F5" w:rsidRDefault="00FB08F5">
            <w:pPr>
              <w:pStyle w:val="ConsPlusNormal"/>
              <w:jc w:val="center"/>
            </w:pPr>
            <w:r>
              <w:t>1,00</w:t>
            </w:r>
          </w:p>
        </w:tc>
        <w:tc>
          <w:tcPr>
            <w:tcW w:w="850" w:type="dxa"/>
            <w:vAlign w:val="bottom"/>
          </w:tcPr>
          <w:p w:rsidR="00FB08F5" w:rsidRDefault="00FB08F5">
            <w:pPr>
              <w:pStyle w:val="ConsPlusNormal"/>
              <w:jc w:val="center"/>
            </w:pPr>
            <w:r>
              <w:t>1,04</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nformat"/>
              <w:jc w:val="both"/>
            </w:pPr>
            <w:r>
              <w:t>196   "</w:t>
            </w:r>
          </w:p>
        </w:tc>
        <w:tc>
          <w:tcPr>
            <w:tcW w:w="1247" w:type="dxa"/>
            <w:vAlign w:val="bottom"/>
          </w:tcPr>
          <w:p w:rsidR="00FB08F5" w:rsidRDefault="00FB08F5">
            <w:pPr>
              <w:pStyle w:val="ConsPlusNormal"/>
              <w:jc w:val="center"/>
            </w:pPr>
            <w:r>
              <w:t>100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0,047</w:t>
            </w:r>
          </w:p>
        </w:tc>
        <w:tc>
          <w:tcPr>
            <w:tcW w:w="679" w:type="dxa"/>
            <w:vAlign w:val="bottom"/>
          </w:tcPr>
          <w:p w:rsidR="00FB08F5" w:rsidRDefault="00FB08F5">
            <w:pPr>
              <w:pStyle w:val="ConsPlusNormal"/>
              <w:jc w:val="center"/>
            </w:pPr>
            <w:r>
              <w:t>4</w:t>
            </w:r>
          </w:p>
        </w:tc>
        <w:tc>
          <w:tcPr>
            <w:tcW w:w="679" w:type="dxa"/>
            <w:vAlign w:val="bottom"/>
          </w:tcPr>
          <w:p w:rsidR="00FB08F5" w:rsidRDefault="00FB08F5">
            <w:pPr>
              <w:pStyle w:val="ConsPlusNormal"/>
              <w:jc w:val="center"/>
            </w:pPr>
            <w:r>
              <w:t>6</w:t>
            </w:r>
          </w:p>
        </w:tc>
        <w:tc>
          <w:tcPr>
            <w:tcW w:w="850" w:type="dxa"/>
            <w:vAlign w:val="bottom"/>
          </w:tcPr>
          <w:p w:rsidR="00FB08F5" w:rsidRDefault="00FB08F5">
            <w:pPr>
              <w:pStyle w:val="ConsPlusNormal"/>
              <w:jc w:val="center"/>
            </w:pPr>
            <w:r>
              <w:t>0,055</w:t>
            </w:r>
          </w:p>
        </w:tc>
        <w:tc>
          <w:tcPr>
            <w:tcW w:w="850" w:type="dxa"/>
            <w:vAlign w:val="bottom"/>
          </w:tcPr>
          <w:p w:rsidR="00FB08F5" w:rsidRDefault="00FB08F5">
            <w:pPr>
              <w:pStyle w:val="ConsPlusNormal"/>
              <w:jc w:val="center"/>
            </w:pPr>
            <w:r>
              <w:t>0,058</w:t>
            </w:r>
          </w:p>
        </w:tc>
        <w:tc>
          <w:tcPr>
            <w:tcW w:w="850" w:type="dxa"/>
            <w:vAlign w:val="bottom"/>
          </w:tcPr>
          <w:p w:rsidR="00FB08F5" w:rsidRDefault="00FB08F5">
            <w:pPr>
              <w:pStyle w:val="ConsPlusNormal"/>
              <w:jc w:val="center"/>
            </w:pPr>
            <w:r>
              <w:t>0,59</w:t>
            </w:r>
          </w:p>
        </w:tc>
        <w:tc>
          <w:tcPr>
            <w:tcW w:w="850" w:type="dxa"/>
            <w:vAlign w:val="bottom"/>
          </w:tcPr>
          <w:p w:rsidR="00FB08F5" w:rsidRDefault="00FB08F5">
            <w:pPr>
              <w:pStyle w:val="ConsPlusNormal"/>
              <w:jc w:val="center"/>
            </w:pPr>
            <w:r>
              <w:t>0,61</w:t>
            </w:r>
          </w:p>
        </w:tc>
        <w:tc>
          <w:tcPr>
            <w:tcW w:w="1361" w:type="dxa"/>
            <w:vAlign w:val="bottom"/>
          </w:tcPr>
          <w:p w:rsidR="00FB08F5" w:rsidRDefault="00FB08F5">
            <w:pPr>
              <w:pStyle w:val="ConsPlusNormal"/>
              <w:jc w:val="center"/>
            </w:pPr>
            <w:r>
              <w:t>0,2</w:t>
            </w:r>
          </w:p>
        </w:tc>
      </w:tr>
      <w:tr w:rsidR="00FB08F5">
        <w:tc>
          <w:tcPr>
            <w:tcW w:w="12469" w:type="dxa"/>
            <w:gridSpan w:val="11"/>
          </w:tcPr>
          <w:p w:rsidR="00FB08F5" w:rsidRDefault="00FB08F5">
            <w:pPr>
              <w:pStyle w:val="ConsPlusNormal"/>
              <w:jc w:val="center"/>
            </w:pPr>
            <w:r>
              <w:rPr>
                <w:i/>
              </w:rPr>
              <w:t>Кирпичная кладка из сплошного кирпича</w:t>
            </w:r>
          </w:p>
        </w:tc>
      </w:tr>
      <w:tr w:rsidR="00FB08F5">
        <w:tc>
          <w:tcPr>
            <w:tcW w:w="2608" w:type="dxa"/>
          </w:tcPr>
          <w:p w:rsidR="00FB08F5" w:rsidRDefault="00FB08F5">
            <w:pPr>
              <w:pStyle w:val="ConsPlusNormal"/>
            </w:pPr>
            <w:r>
              <w:t>197 Глиняного обыкновенного на цементно-песчаном растворе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0,56</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9,2</w:t>
            </w:r>
          </w:p>
        </w:tc>
        <w:tc>
          <w:tcPr>
            <w:tcW w:w="850" w:type="dxa"/>
            <w:vAlign w:val="bottom"/>
          </w:tcPr>
          <w:p w:rsidR="00FB08F5" w:rsidRDefault="00FB08F5">
            <w:pPr>
              <w:pStyle w:val="ConsPlusNormal"/>
              <w:jc w:val="center"/>
            </w:pPr>
            <w:r>
              <w:t>10,12</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198 Глиняного обыкновенного на цементно-шлаковом растворе</w:t>
            </w:r>
          </w:p>
        </w:tc>
        <w:tc>
          <w:tcPr>
            <w:tcW w:w="1247" w:type="dxa"/>
            <w:vAlign w:val="bottom"/>
          </w:tcPr>
          <w:p w:rsidR="00FB08F5" w:rsidRDefault="00FB08F5">
            <w:pPr>
              <w:pStyle w:val="ConsPlusNormal"/>
              <w:jc w:val="center"/>
            </w:pPr>
            <w:r>
              <w:t>1700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8,64</w:t>
            </w:r>
          </w:p>
        </w:tc>
        <w:tc>
          <w:tcPr>
            <w:tcW w:w="850" w:type="dxa"/>
            <w:vAlign w:val="bottom"/>
          </w:tcPr>
          <w:p w:rsidR="00FB08F5" w:rsidRDefault="00FB08F5">
            <w:pPr>
              <w:pStyle w:val="ConsPlusNormal"/>
              <w:jc w:val="center"/>
            </w:pPr>
            <w:r>
              <w:t>9,7</w:t>
            </w:r>
          </w:p>
        </w:tc>
        <w:tc>
          <w:tcPr>
            <w:tcW w:w="1361" w:type="dxa"/>
            <w:vAlign w:val="bottom"/>
          </w:tcPr>
          <w:p w:rsidR="00FB08F5" w:rsidRDefault="00FB08F5">
            <w:pPr>
              <w:pStyle w:val="ConsPlusNormal"/>
              <w:jc w:val="center"/>
            </w:pPr>
            <w:r>
              <w:t>0,12</w:t>
            </w:r>
          </w:p>
        </w:tc>
      </w:tr>
      <w:tr w:rsidR="00FB08F5">
        <w:tc>
          <w:tcPr>
            <w:tcW w:w="2608" w:type="dxa"/>
          </w:tcPr>
          <w:p w:rsidR="00FB08F5" w:rsidRDefault="00FB08F5">
            <w:pPr>
              <w:pStyle w:val="ConsPlusNormal"/>
            </w:pPr>
            <w:r>
              <w:t>199 Глиняного обыкновенного на цементно-перлитовом растворе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8,08</w:t>
            </w:r>
          </w:p>
        </w:tc>
        <w:tc>
          <w:tcPr>
            <w:tcW w:w="850" w:type="dxa"/>
            <w:vAlign w:val="bottom"/>
          </w:tcPr>
          <w:p w:rsidR="00FB08F5" w:rsidRDefault="00FB08F5">
            <w:pPr>
              <w:pStyle w:val="ConsPlusNormal"/>
              <w:jc w:val="center"/>
            </w:pPr>
            <w:r>
              <w:t>9,23</w:t>
            </w:r>
          </w:p>
        </w:tc>
        <w:tc>
          <w:tcPr>
            <w:tcW w:w="1361" w:type="dxa"/>
            <w:vAlign w:val="bottom"/>
          </w:tcPr>
          <w:p w:rsidR="00FB08F5" w:rsidRDefault="00FB08F5">
            <w:pPr>
              <w:pStyle w:val="ConsPlusNormal"/>
              <w:jc w:val="center"/>
            </w:pPr>
            <w:r>
              <w:t>0,15</w:t>
            </w:r>
          </w:p>
        </w:tc>
      </w:tr>
      <w:tr w:rsidR="00FB08F5">
        <w:tc>
          <w:tcPr>
            <w:tcW w:w="2608" w:type="dxa"/>
          </w:tcPr>
          <w:p w:rsidR="00FB08F5" w:rsidRDefault="00FB08F5">
            <w:pPr>
              <w:pStyle w:val="ConsPlusNormal"/>
            </w:pPr>
            <w:r>
              <w:t>200 Силикатного на цементно-песчаном растворе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0,87</w:t>
            </w:r>
          </w:p>
        </w:tc>
        <w:tc>
          <w:tcPr>
            <w:tcW w:w="850" w:type="dxa"/>
            <w:vAlign w:val="bottom"/>
          </w:tcPr>
          <w:p w:rsidR="00FB08F5" w:rsidRDefault="00FB08F5">
            <w:pPr>
              <w:pStyle w:val="ConsPlusNormal"/>
              <w:jc w:val="center"/>
            </w:pPr>
            <w:r>
              <w:t>9,77</w:t>
            </w:r>
          </w:p>
        </w:tc>
        <w:tc>
          <w:tcPr>
            <w:tcW w:w="850" w:type="dxa"/>
            <w:vAlign w:val="bottom"/>
          </w:tcPr>
          <w:p w:rsidR="00FB08F5" w:rsidRDefault="00FB08F5">
            <w:pPr>
              <w:pStyle w:val="ConsPlusNormal"/>
              <w:jc w:val="center"/>
            </w:pPr>
            <w:r>
              <w:t>10,9</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201 Трепельного на цементно-песчаном растворе</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6,26</w:t>
            </w:r>
          </w:p>
        </w:tc>
        <w:tc>
          <w:tcPr>
            <w:tcW w:w="850" w:type="dxa"/>
            <w:vAlign w:val="bottom"/>
          </w:tcPr>
          <w:p w:rsidR="00FB08F5" w:rsidRDefault="00FB08F5">
            <w:pPr>
              <w:pStyle w:val="ConsPlusNormal"/>
              <w:jc w:val="center"/>
            </w:pPr>
            <w:r>
              <w:t>6,49</w:t>
            </w:r>
          </w:p>
        </w:tc>
        <w:tc>
          <w:tcPr>
            <w:tcW w:w="1361" w:type="dxa"/>
            <w:vAlign w:val="bottom"/>
          </w:tcPr>
          <w:p w:rsidR="00FB08F5" w:rsidRDefault="00FB08F5">
            <w:pPr>
              <w:pStyle w:val="ConsPlusNormal"/>
              <w:jc w:val="center"/>
            </w:pPr>
            <w:r>
              <w:t>0,19</w:t>
            </w:r>
          </w:p>
        </w:tc>
      </w:tr>
      <w:tr w:rsidR="00FB08F5">
        <w:tc>
          <w:tcPr>
            <w:tcW w:w="2608" w:type="dxa"/>
          </w:tcPr>
          <w:p w:rsidR="00FB08F5" w:rsidRDefault="00FB08F5">
            <w:pPr>
              <w:pStyle w:val="ConsPlusNormal"/>
            </w:pPr>
            <w:r>
              <w:t>202 То же</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5,35</w:t>
            </w:r>
          </w:p>
        </w:tc>
        <w:tc>
          <w:tcPr>
            <w:tcW w:w="850" w:type="dxa"/>
            <w:vAlign w:val="bottom"/>
          </w:tcPr>
          <w:p w:rsidR="00FB08F5" w:rsidRDefault="00FB08F5">
            <w:pPr>
              <w:pStyle w:val="ConsPlusNormal"/>
              <w:jc w:val="center"/>
            </w:pPr>
            <w:r>
              <w:t>5,96</w:t>
            </w:r>
          </w:p>
        </w:tc>
        <w:tc>
          <w:tcPr>
            <w:tcW w:w="1361" w:type="dxa"/>
            <w:vAlign w:val="bottom"/>
          </w:tcPr>
          <w:p w:rsidR="00FB08F5" w:rsidRDefault="00FB08F5">
            <w:pPr>
              <w:pStyle w:val="ConsPlusNormal"/>
              <w:jc w:val="center"/>
            </w:pPr>
            <w:r>
              <w:t>0,23</w:t>
            </w:r>
          </w:p>
        </w:tc>
      </w:tr>
      <w:tr w:rsidR="00FB08F5">
        <w:tc>
          <w:tcPr>
            <w:tcW w:w="2608" w:type="dxa"/>
          </w:tcPr>
          <w:p w:rsidR="00FB08F5" w:rsidRDefault="00FB08F5">
            <w:pPr>
              <w:pStyle w:val="ConsPlusNormal"/>
            </w:pPr>
            <w:r>
              <w:t>203 Шлакового на цементно-песчаном растворе</w:t>
            </w:r>
          </w:p>
        </w:tc>
        <w:tc>
          <w:tcPr>
            <w:tcW w:w="1247" w:type="dxa"/>
            <w:vAlign w:val="bottom"/>
          </w:tcPr>
          <w:p w:rsidR="00FB08F5" w:rsidRDefault="00FB08F5">
            <w:pPr>
              <w:pStyle w:val="ConsPlusNormal"/>
              <w:jc w:val="center"/>
            </w:pPr>
            <w:r>
              <w:t>1500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8,12</w:t>
            </w:r>
          </w:p>
        </w:tc>
        <w:tc>
          <w:tcPr>
            <w:tcW w:w="850" w:type="dxa"/>
            <w:vAlign w:val="bottom"/>
          </w:tcPr>
          <w:p w:rsidR="00FB08F5" w:rsidRDefault="00FB08F5">
            <w:pPr>
              <w:pStyle w:val="ConsPlusNormal"/>
              <w:jc w:val="center"/>
            </w:pPr>
            <w:r>
              <w:t>8,76</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204 Керамического пустотного плотностью 1400 кг/м</w:t>
            </w:r>
            <w:r>
              <w:rPr>
                <w:vertAlign w:val="superscript"/>
              </w:rPr>
              <w:t>3</w:t>
            </w:r>
            <w:r>
              <w:t xml:space="preserve"> (брутто) на цементно-песчаном растворе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7,91</w:t>
            </w:r>
          </w:p>
        </w:tc>
        <w:tc>
          <w:tcPr>
            <w:tcW w:w="850" w:type="dxa"/>
            <w:vAlign w:val="bottom"/>
          </w:tcPr>
          <w:p w:rsidR="00FB08F5" w:rsidRDefault="00FB08F5">
            <w:pPr>
              <w:pStyle w:val="ConsPlusNormal"/>
              <w:jc w:val="center"/>
            </w:pPr>
            <w:r>
              <w:t>8,48</w:t>
            </w:r>
          </w:p>
        </w:tc>
        <w:tc>
          <w:tcPr>
            <w:tcW w:w="1361" w:type="dxa"/>
            <w:vAlign w:val="bottom"/>
          </w:tcPr>
          <w:p w:rsidR="00FB08F5" w:rsidRDefault="00FB08F5">
            <w:pPr>
              <w:pStyle w:val="ConsPlusNormal"/>
              <w:jc w:val="center"/>
            </w:pPr>
            <w:r>
              <w:t>0,14</w:t>
            </w:r>
          </w:p>
        </w:tc>
      </w:tr>
      <w:tr w:rsidR="00FB08F5">
        <w:tc>
          <w:tcPr>
            <w:tcW w:w="2608" w:type="dxa"/>
          </w:tcPr>
          <w:p w:rsidR="00FB08F5" w:rsidRDefault="00FB08F5">
            <w:pPr>
              <w:pStyle w:val="ConsPlusNormal"/>
            </w:pPr>
            <w:r>
              <w:t>205 Керамического пустотного плотностью 1300 кг/м</w:t>
            </w:r>
            <w:r>
              <w:rPr>
                <w:vertAlign w:val="superscript"/>
              </w:rPr>
              <w:t>3</w:t>
            </w:r>
            <w:r>
              <w:t xml:space="preserve"> (брутто) на цементно-песчаном растворе</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7,01</w:t>
            </w:r>
          </w:p>
        </w:tc>
        <w:tc>
          <w:tcPr>
            <w:tcW w:w="850" w:type="dxa"/>
            <w:vAlign w:val="bottom"/>
          </w:tcPr>
          <w:p w:rsidR="00FB08F5" w:rsidRDefault="00FB08F5">
            <w:pPr>
              <w:pStyle w:val="ConsPlusNormal"/>
              <w:jc w:val="center"/>
            </w:pPr>
            <w:r>
              <w:t>7,56</w:t>
            </w:r>
          </w:p>
        </w:tc>
        <w:tc>
          <w:tcPr>
            <w:tcW w:w="1361" w:type="dxa"/>
            <w:vAlign w:val="bottom"/>
          </w:tcPr>
          <w:p w:rsidR="00FB08F5" w:rsidRDefault="00FB08F5">
            <w:pPr>
              <w:pStyle w:val="ConsPlusNormal"/>
              <w:jc w:val="center"/>
            </w:pPr>
            <w:r>
              <w:t>0,16</w:t>
            </w:r>
          </w:p>
        </w:tc>
      </w:tr>
      <w:tr w:rsidR="00FB08F5">
        <w:tc>
          <w:tcPr>
            <w:tcW w:w="2608" w:type="dxa"/>
          </w:tcPr>
          <w:p w:rsidR="00FB08F5" w:rsidRDefault="00FB08F5">
            <w:pPr>
              <w:pStyle w:val="ConsPlusNormal"/>
            </w:pPr>
            <w:r>
              <w:t>206 Керамического пустотного плотностью 1000 кг/м</w:t>
            </w:r>
            <w:r>
              <w:rPr>
                <w:vertAlign w:val="superscript"/>
              </w:rPr>
              <w:t>3</w:t>
            </w:r>
            <w:r>
              <w:t xml:space="preserve"> (брутто) на цементно-песчаном растворе</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2</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6,16</w:t>
            </w:r>
          </w:p>
        </w:tc>
        <w:tc>
          <w:tcPr>
            <w:tcW w:w="850" w:type="dxa"/>
            <w:vAlign w:val="bottom"/>
          </w:tcPr>
          <w:p w:rsidR="00FB08F5" w:rsidRDefault="00FB08F5">
            <w:pPr>
              <w:pStyle w:val="ConsPlusNormal"/>
              <w:jc w:val="center"/>
            </w:pPr>
            <w:r>
              <w:t>6,62</w:t>
            </w:r>
          </w:p>
        </w:tc>
        <w:tc>
          <w:tcPr>
            <w:tcW w:w="1361" w:type="dxa"/>
            <w:vAlign w:val="bottom"/>
          </w:tcPr>
          <w:p w:rsidR="00FB08F5" w:rsidRDefault="00FB08F5">
            <w:pPr>
              <w:pStyle w:val="ConsPlusNormal"/>
              <w:jc w:val="center"/>
            </w:pPr>
            <w:r>
              <w:t>0,17</w:t>
            </w:r>
          </w:p>
        </w:tc>
      </w:tr>
      <w:tr w:rsidR="00FB08F5">
        <w:tc>
          <w:tcPr>
            <w:tcW w:w="2608" w:type="dxa"/>
          </w:tcPr>
          <w:p w:rsidR="00FB08F5" w:rsidRDefault="00FB08F5">
            <w:pPr>
              <w:pStyle w:val="ConsPlusNormal"/>
            </w:pPr>
            <w:r>
              <w:t>207 Силикатного одиннадцатипустотного на цементно-песчаном растворе</w:t>
            </w:r>
          </w:p>
        </w:tc>
        <w:tc>
          <w:tcPr>
            <w:tcW w:w="1247" w:type="dxa"/>
            <w:vAlign w:val="bottom"/>
          </w:tcPr>
          <w:p w:rsidR="00FB08F5" w:rsidRDefault="00FB08F5">
            <w:pPr>
              <w:pStyle w:val="ConsPlusNormal"/>
              <w:jc w:val="center"/>
            </w:pPr>
            <w:r>
              <w:t>1500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0,64</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8,59</w:t>
            </w:r>
          </w:p>
        </w:tc>
        <w:tc>
          <w:tcPr>
            <w:tcW w:w="850" w:type="dxa"/>
            <w:vAlign w:val="bottom"/>
          </w:tcPr>
          <w:p w:rsidR="00FB08F5" w:rsidRDefault="00FB08F5">
            <w:pPr>
              <w:pStyle w:val="ConsPlusNormal"/>
              <w:jc w:val="center"/>
            </w:pPr>
            <w:r>
              <w:t>9,63</w:t>
            </w:r>
          </w:p>
        </w:tc>
        <w:tc>
          <w:tcPr>
            <w:tcW w:w="1361" w:type="dxa"/>
            <w:vAlign w:val="bottom"/>
          </w:tcPr>
          <w:p w:rsidR="00FB08F5" w:rsidRDefault="00FB08F5">
            <w:pPr>
              <w:pStyle w:val="ConsPlusNormal"/>
              <w:jc w:val="center"/>
            </w:pPr>
            <w:r>
              <w:t>0,13</w:t>
            </w:r>
          </w:p>
        </w:tc>
      </w:tr>
      <w:tr w:rsidR="00FB08F5">
        <w:tc>
          <w:tcPr>
            <w:tcW w:w="2608" w:type="dxa"/>
          </w:tcPr>
          <w:p w:rsidR="00FB08F5" w:rsidRDefault="00FB08F5">
            <w:pPr>
              <w:pStyle w:val="ConsPlusNormal"/>
            </w:pPr>
            <w:r>
              <w:t>208 Силикатного четырнадцатипустотного на цементно-песчаном растворе</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7,93</w:t>
            </w:r>
          </w:p>
        </w:tc>
        <w:tc>
          <w:tcPr>
            <w:tcW w:w="850" w:type="dxa"/>
            <w:vAlign w:val="bottom"/>
          </w:tcPr>
          <w:p w:rsidR="00FB08F5" w:rsidRDefault="00FB08F5">
            <w:pPr>
              <w:pStyle w:val="ConsPlusNormal"/>
              <w:jc w:val="center"/>
            </w:pPr>
            <w:r>
              <w:t>9,01</w:t>
            </w:r>
          </w:p>
        </w:tc>
        <w:tc>
          <w:tcPr>
            <w:tcW w:w="1361" w:type="dxa"/>
            <w:vAlign w:val="bottom"/>
          </w:tcPr>
          <w:p w:rsidR="00FB08F5" w:rsidRDefault="00FB08F5">
            <w:pPr>
              <w:pStyle w:val="ConsPlusNormal"/>
              <w:jc w:val="center"/>
            </w:pPr>
            <w:r>
              <w:t>0,14</w:t>
            </w:r>
          </w:p>
        </w:tc>
      </w:tr>
      <w:tr w:rsidR="00FB08F5">
        <w:tc>
          <w:tcPr>
            <w:tcW w:w="12469" w:type="dxa"/>
            <w:gridSpan w:val="11"/>
          </w:tcPr>
          <w:p w:rsidR="00FB08F5" w:rsidRDefault="00FB08F5">
            <w:pPr>
              <w:pStyle w:val="ConsPlusNormal"/>
              <w:jc w:val="center"/>
            </w:pPr>
            <w:r>
              <w:rPr>
                <w:b/>
              </w:rPr>
              <w:t>Дерево и изделия из него</w:t>
            </w:r>
          </w:p>
        </w:tc>
      </w:tr>
      <w:tr w:rsidR="00FB08F5">
        <w:tc>
          <w:tcPr>
            <w:tcW w:w="2608" w:type="dxa"/>
          </w:tcPr>
          <w:p w:rsidR="00FB08F5" w:rsidRDefault="00FB08F5">
            <w:pPr>
              <w:pStyle w:val="ConsPlusNormal"/>
            </w:pPr>
            <w:r>
              <w:t>209 Сосна и ель поперек волокон</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0,09</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0,14</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3,87</w:t>
            </w:r>
          </w:p>
        </w:tc>
        <w:tc>
          <w:tcPr>
            <w:tcW w:w="850" w:type="dxa"/>
            <w:vAlign w:val="bottom"/>
          </w:tcPr>
          <w:p w:rsidR="00FB08F5" w:rsidRDefault="00FB08F5">
            <w:pPr>
              <w:pStyle w:val="ConsPlusNormal"/>
              <w:jc w:val="center"/>
            </w:pPr>
            <w:r>
              <w:t>4,54</w:t>
            </w:r>
          </w:p>
        </w:tc>
        <w:tc>
          <w:tcPr>
            <w:tcW w:w="1361" w:type="dxa"/>
            <w:vAlign w:val="bottom"/>
          </w:tcPr>
          <w:p w:rsidR="00FB08F5" w:rsidRDefault="00FB08F5">
            <w:pPr>
              <w:pStyle w:val="ConsPlusNormal"/>
              <w:jc w:val="center"/>
            </w:pPr>
            <w:r>
              <w:t>0,06</w:t>
            </w:r>
          </w:p>
        </w:tc>
      </w:tr>
      <w:tr w:rsidR="00FB08F5">
        <w:tc>
          <w:tcPr>
            <w:tcW w:w="2608" w:type="dxa"/>
          </w:tcPr>
          <w:p w:rsidR="00FB08F5" w:rsidRDefault="00FB08F5">
            <w:pPr>
              <w:pStyle w:val="ConsPlusNormal"/>
            </w:pPr>
            <w:r>
              <w:t>210 Сосна и ель вдоль волокон</w:t>
            </w:r>
          </w:p>
        </w:tc>
        <w:tc>
          <w:tcPr>
            <w:tcW w:w="1247" w:type="dxa"/>
            <w:vAlign w:val="bottom"/>
          </w:tcPr>
          <w:p w:rsidR="00FB08F5" w:rsidRDefault="00FB08F5">
            <w:pPr>
              <w:pStyle w:val="ConsPlusNormal"/>
              <w:jc w:val="center"/>
            </w:pPr>
            <w:r>
              <w:t>500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0,18</w:t>
            </w:r>
          </w:p>
        </w:tc>
        <w:tc>
          <w:tcPr>
            <w:tcW w:w="679" w:type="dxa"/>
            <w:vAlign w:val="bottom"/>
          </w:tcPr>
          <w:p w:rsidR="00FB08F5" w:rsidRDefault="00FB08F5">
            <w:pPr>
              <w:pStyle w:val="ConsPlusNormal"/>
              <w:jc w:val="center"/>
            </w:pPr>
            <w:r>
              <w:t>15</w:t>
            </w:r>
          </w:p>
        </w:tc>
        <w:tc>
          <w:tcPr>
            <w:tcW w:w="679" w:type="dxa"/>
            <w:vAlign w:val="bottom"/>
          </w:tcPr>
          <w:p w:rsidR="00FB08F5" w:rsidRDefault="00FB08F5">
            <w:pPr>
              <w:pStyle w:val="ConsPlusNormal"/>
              <w:jc w:val="center"/>
            </w:pPr>
            <w:r>
              <w:t>20</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5,56</w:t>
            </w:r>
          </w:p>
        </w:tc>
        <w:tc>
          <w:tcPr>
            <w:tcW w:w="850" w:type="dxa"/>
            <w:vAlign w:val="bottom"/>
          </w:tcPr>
          <w:p w:rsidR="00FB08F5" w:rsidRDefault="00FB08F5">
            <w:pPr>
              <w:pStyle w:val="ConsPlusNormal"/>
              <w:jc w:val="center"/>
            </w:pPr>
            <w:r>
              <w:t>6,33</w:t>
            </w:r>
          </w:p>
        </w:tc>
        <w:tc>
          <w:tcPr>
            <w:tcW w:w="1361" w:type="dxa"/>
            <w:vAlign w:val="bottom"/>
          </w:tcPr>
          <w:p w:rsidR="00FB08F5" w:rsidRDefault="00FB08F5">
            <w:pPr>
              <w:pStyle w:val="ConsPlusNormal"/>
              <w:jc w:val="center"/>
            </w:pPr>
            <w:r>
              <w:t>0,32</w:t>
            </w:r>
          </w:p>
        </w:tc>
      </w:tr>
      <w:tr w:rsidR="00FB08F5">
        <w:tc>
          <w:tcPr>
            <w:tcW w:w="2608" w:type="dxa"/>
          </w:tcPr>
          <w:p w:rsidR="00FB08F5" w:rsidRDefault="00FB08F5">
            <w:pPr>
              <w:pStyle w:val="ConsPlusNormal"/>
            </w:pPr>
            <w:r>
              <w:t>211 Дуб поперек волокон</w:t>
            </w:r>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5,0</w:t>
            </w:r>
          </w:p>
        </w:tc>
        <w:tc>
          <w:tcPr>
            <w:tcW w:w="850" w:type="dxa"/>
            <w:vAlign w:val="bottom"/>
          </w:tcPr>
          <w:p w:rsidR="00FB08F5" w:rsidRDefault="00FB08F5">
            <w:pPr>
              <w:pStyle w:val="ConsPlusNormal"/>
              <w:jc w:val="center"/>
            </w:pPr>
            <w:r>
              <w:t>5,86</w:t>
            </w:r>
          </w:p>
        </w:tc>
        <w:tc>
          <w:tcPr>
            <w:tcW w:w="1361" w:type="dxa"/>
            <w:vAlign w:val="bottom"/>
          </w:tcPr>
          <w:p w:rsidR="00FB08F5" w:rsidRDefault="00FB08F5">
            <w:pPr>
              <w:pStyle w:val="ConsPlusNormal"/>
              <w:jc w:val="center"/>
            </w:pPr>
            <w:r>
              <w:t>0,05</w:t>
            </w:r>
          </w:p>
        </w:tc>
      </w:tr>
      <w:tr w:rsidR="00FB08F5">
        <w:tc>
          <w:tcPr>
            <w:tcW w:w="2608" w:type="dxa"/>
          </w:tcPr>
          <w:p w:rsidR="00FB08F5" w:rsidRDefault="00FB08F5">
            <w:pPr>
              <w:pStyle w:val="ConsPlusNormal"/>
            </w:pPr>
            <w:r>
              <w:t>212 Дуб вдоль волокон</w:t>
            </w:r>
          </w:p>
        </w:tc>
        <w:tc>
          <w:tcPr>
            <w:tcW w:w="1247" w:type="dxa"/>
            <w:vAlign w:val="bottom"/>
          </w:tcPr>
          <w:p w:rsidR="00FB08F5" w:rsidRDefault="00FB08F5">
            <w:pPr>
              <w:pStyle w:val="ConsPlusNormal"/>
              <w:jc w:val="center"/>
            </w:pPr>
            <w:r>
              <w:t>700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15</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6,9</w:t>
            </w:r>
          </w:p>
        </w:tc>
        <w:tc>
          <w:tcPr>
            <w:tcW w:w="850" w:type="dxa"/>
            <w:vAlign w:val="bottom"/>
          </w:tcPr>
          <w:p w:rsidR="00FB08F5" w:rsidRDefault="00FB08F5">
            <w:pPr>
              <w:pStyle w:val="ConsPlusNormal"/>
              <w:jc w:val="center"/>
            </w:pPr>
            <w:r>
              <w:t>7,83</w:t>
            </w:r>
          </w:p>
        </w:tc>
        <w:tc>
          <w:tcPr>
            <w:tcW w:w="1361" w:type="dxa"/>
            <w:vAlign w:val="bottom"/>
          </w:tcPr>
          <w:p w:rsidR="00FB08F5" w:rsidRDefault="00FB08F5">
            <w:pPr>
              <w:pStyle w:val="ConsPlusNormal"/>
              <w:jc w:val="center"/>
            </w:pPr>
            <w:r>
              <w:t>0,3</w:t>
            </w:r>
          </w:p>
        </w:tc>
      </w:tr>
      <w:tr w:rsidR="00FB08F5">
        <w:tc>
          <w:tcPr>
            <w:tcW w:w="2608" w:type="dxa"/>
          </w:tcPr>
          <w:p w:rsidR="00FB08F5" w:rsidRDefault="00FB08F5">
            <w:pPr>
              <w:pStyle w:val="ConsPlusNormal"/>
            </w:pPr>
            <w:r>
              <w:t>213 Фанера клееная</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0,12</w:t>
            </w:r>
          </w:p>
        </w:tc>
        <w:tc>
          <w:tcPr>
            <w:tcW w:w="679" w:type="dxa"/>
            <w:vAlign w:val="bottom"/>
          </w:tcPr>
          <w:p w:rsidR="00FB08F5" w:rsidRDefault="00FB08F5">
            <w:pPr>
              <w:pStyle w:val="ConsPlusNormal"/>
              <w:jc w:val="center"/>
            </w:pPr>
            <w:r>
              <w:t>10</w:t>
            </w:r>
          </w:p>
        </w:tc>
        <w:tc>
          <w:tcPr>
            <w:tcW w:w="679" w:type="dxa"/>
            <w:vAlign w:val="bottom"/>
          </w:tcPr>
          <w:p w:rsidR="00FB08F5" w:rsidRDefault="00FB08F5">
            <w:pPr>
              <w:pStyle w:val="ConsPlusNormal"/>
              <w:jc w:val="center"/>
            </w:pPr>
            <w:r>
              <w:t>13</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4,22</w:t>
            </w:r>
          </w:p>
        </w:tc>
        <w:tc>
          <w:tcPr>
            <w:tcW w:w="850" w:type="dxa"/>
            <w:vAlign w:val="bottom"/>
          </w:tcPr>
          <w:p w:rsidR="00FB08F5" w:rsidRDefault="00FB08F5">
            <w:pPr>
              <w:pStyle w:val="ConsPlusNormal"/>
              <w:jc w:val="center"/>
            </w:pPr>
            <w:r>
              <w:t>4,73</w:t>
            </w:r>
          </w:p>
        </w:tc>
        <w:tc>
          <w:tcPr>
            <w:tcW w:w="1361" w:type="dxa"/>
            <w:vAlign w:val="bottom"/>
          </w:tcPr>
          <w:p w:rsidR="00FB08F5" w:rsidRDefault="00FB08F5">
            <w:pPr>
              <w:pStyle w:val="ConsPlusNormal"/>
              <w:jc w:val="center"/>
            </w:pPr>
            <w:r>
              <w:t>0,02</w:t>
            </w:r>
          </w:p>
        </w:tc>
      </w:tr>
      <w:tr w:rsidR="00FB08F5">
        <w:tc>
          <w:tcPr>
            <w:tcW w:w="2608" w:type="dxa"/>
          </w:tcPr>
          <w:p w:rsidR="00FB08F5" w:rsidRDefault="00FB08F5">
            <w:pPr>
              <w:pStyle w:val="ConsPlusNormal"/>
            </w:pPr>
            <w:r>
              <w:t>214 Картон облицовочный</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0,18</w:t>
            </w:r>
          </w:p>
        </w:tc>
        <w:tc>
          <w:tcPr>
            <w:tcW w:w="679" w:type="dxa"/>
            <w:vAlign w:val="bottom"/>
          </w:tcPr>
          <w:p w:rsidR="00FB08F5" w:rsidRDefault="00FB08F5">
            <w:pPr>
              <w:pStyle w:val="ConsPlusNormal"/>
              <w:jc w:val="center"/>
            </w:pPr>
            <w:r>
              <w:t>5</w:t>
            </w:r>
          </w:p>
        </w:tc>
        <w:tc>
          <w:tcPr>
            <w:tcW w:w="679" w:type="dxa"/>
            <w:vAlign w:val="bottom"/>
          </w:tcPr>
          <w:p w:rsidR="00FB08F5" w:rsidRDefault="00FB08F5">
            <w:pPr>
              <w:pStyle w:val="ConsPlusNormal"/>
              <w:jc w:val="center"/>
            </w:pPr>
            <w:r>
              <w:t>10</w:t>
            </w:r>
          </w:p>
        </w:tc>
        <w:tc>
          <w:tcPr>
            <w:tcW w:w="850" w:type="dxa"/>
            <w:vAlign w:val="bottom"/>
          </w:tcPr>
          <w:p w:rsidR="00FB08F5" w:rsidRDefault="00FB08F5">
            <w:pPr>
              <w:pStyle w:val="ConsPlusNormal"/>
              <w:jc w:val="center"/>
            </w:pPr>
            <w:r>
              <w:t>0,21</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6,2</w:t>
            </w:r>
          </w:p>
        </w:tc>
        <w:tc>
          <w:tcPr>
            <w:tcW w:w="850" w:type="dxa"/>
            <w:vAlign w:val="bottom"/>
          </w:tcPr>
          <w:p w:rsidR="00FB08F5" w:rsidRDefault="00FB08F5">
            <w:pPr>
              <w:pStyle w:val="ConsPlusNormal"/>
              <w:jc w:val="center"/>
            </w:pPr>
            <w:r>
              <w:t>6,75</w:t>
            </w:r>
          </w:p>
        </w:tc>
        <w:tc>
          <w:tcPr>
            <w:tcW w:w="1361" w:type="dxa"/>
            <w:vAlign w:val="bottom"/>
          </w:tcPr>
          <w:p w:rsidR="00FB08F5" w:rsidRDefault="00FB08F5">
            <w:pPr>
              <w:pStyle w:val="ConsPlusNormal"/>
              <w:jc w:val="center"/>
            </w:pPr>
            <w:r>
              <w:t>0,06</w:t>
            </w:r>
          </w:p>
        </w:tc>
      </w:tr>
      <w:tr w:rsidR="00FB08F5">
        <w:tc>
          <w:tcPr>
            <w:tcW w:w="2608" w:type="dxa"/>
          </w:tcPr>
          <w:p w:rsidR="00FB08F5" w:rsidRDefault="00FB08F5">
            <w:pPr>
              <w:pStyle w:val="ConsPlusNormal"/>
            </w:pPr>
            <w:r>
              <w:t>215 Картон строительный многослойный</w:t>
            </w:r>
          </w:p>
        </w:tc>
        <w:tc>
          <w:tcPr>
            <w:tcW w:w="1247" w:type="dxa"/>
            <w:vAlign w:val="bottom"/>
          </w:tcPr>
          <w:p w:rsidR="00FB08F5" w:rsidRDefault="00FB08F5">
            <w:pPr>
              <w:pStyle w:val="ConsPlusNormal"/>
              <w:jc w:val="center"/>
            </w:pPr>
            <w:r>
              <w:t>650</w:t>
            </w:r>
          </w:p>
        </w:tc>
        <w:tc>
          <w:tcPr>
            <w:tcW w:w="1304" w:type="dxa"/>
            <w:vAlign w:val="bottom"/>
          </w:tcPr>
          <w:p w:rsidR="00FB08F5" w:rsidRDefault="00FB08F5">
            <w:pPr>
              <w:pStyle w:val="ConsPlusNormal"/>
              <w:jc w:val="center"/>
            </w:pPr>
            <w:r>
              <w:t>2,3</w:t>
            </w:r>
          </w:p>
        </w:tc>
        <w:tc>
          <w:tcPr>
            <w:tcW w:w="1191" w:type="dxa"/>
            <w:vAlign w:val="bottom"/>
          </w:tcPr>
          <w:p w:rsidR="00FB08F5" w:rsidRDefault="00FB08F5">
            <w:pPr>
              <w:pStyle w:val="ConsPlusNormal"/>
              <w:jc w:val="center"/>
            </w:pPr>
            <w:r>
              <w:t>0,13</w:t>
            </w:r>
          </w:p>
        </w:tc>
        <w:tc>
          <w:tcPr>
            <w:tcW w:w="679" w:type="dxa"/>
            <w:vAlign w:val="bottom"/>
          </w:tcPr>
          <w:p w:rsidR="00FB08F5" w:rsidRDefault="00FB08F5">
            <w:pPr>
              <w:pStyle w:val="ConsPlusNormal"/>
              <w:jc w:val="center"/>
            </w:pPr>
            <w:r>
              <w:t>6</w:t>
            </w:r>
          </w:p>
        </w:tc>
        <w:tc>
          <w:tcPr>
            <w:tcW w:w="679" w:type="dxa"/>
            <w:vAlign w:val="bottom"/>
          </w:tcPr>
          <w:p w:rsidR="00FB08F5" w:rsidRDefault="00FB08F5">
            <w:pPr>
              <w:pStyle w:val="ConsPlusNormal"/>
              <w:jc w:val="center"/>
            </w:pPr>
            <w:r>
              <w:t>12</w:t>
            </w:r>
          </w:p>
        </w:tc>
        <w:tc>
          <w:tcPr>
            <w:tcW w:w="850" w:type="dxa"/>
            <w:vAlign w:val="bottom"/>
          </w:tcPr>
          <w:p w:rsidR="00FB08F5" w:rsidRDefault="00FB08F5">
            <w:pPr>
              <w:pStyle w:val="ConsPlusNormal"/>
              <w:jc w:val="center"/>
            </w:pPr>
            <w:r>
              <w:t>0,15</w:t>
            </w:r>
          </w:p>
        </w:tc>
        <w:tc>
          <w:tcPr>
            <w:tcW w:w="850" w:type="dxa"/>
            <w:vAlign w:val="bottom"/>
          </w:tcPr>
          <w:p w:rsidR="00FB08F5" w:rsidRDefault="00FB08F5">
            <w:pPr>
              <w:pStyle w:val="ConsPlusNormal"/>
              <w:jc w:val="center"/>
            </w:pPr>
            <w:r>
              <w:t>0,18</w:t>
            </w:r>
          </w:p>
        </w:tc>
        <w:tc>
          <w:tcPr>
            <w:tcW w:w="850" w:type="dxa"/>
            <w:vAlign w:val="bottom"/>
          </w:tcPr>
          <w:p w:rsidR="00FB08F5" w:rsidRDefault="00FB08F5">
            <w:pPr>
              <w:pStyle w:val="ConsPlusNormal"/>
              <w:jc w:val="center"/>
            </w:pPr>
            <w:r>
              <w:t>4,26</w:t>
            </w:r>
          </w:p>
        </w:tc>
        <w:tc>
          <w:tcPr>
            <w:tcW w:w="850" w:type="dxa"/>
            <w:vAlign w:val="bottom"/>
          </w:tcPr>
          <w:p w:rsidR="00FB08F5" w:rsidRDefault="00FB08F5">
            <w:pPr>
              <w:pStyle w:val="ConsPlusNormal"/>
              <w:jc w:val="center"/>
            </w:pPr>
            <w:r>
              <w:t>4,89</w:t>
            </w:r>
          </w:p>
        </w:tc>
        <w:tc>
          <w:tcPr>
            <w:tcW w:w="1361" w:type="dxa"/>
            <w:vAlign w:val="bottom"/>
          </w:tcPr>
          <w:p w:rsidR="00FB08F5" w:rsidRDefault="00FB08F5">
            <w:pPr>
              <w:pStyle w:val="ConsPlusNormal"/>
              <w:jc w:val="center"/>
            </w:pPr>
            <w:r>
              <w:t>0,083</w:t>
            </w:r>
          </w:p>
        </w:tc>
      </w:tr>
      <w:tr w:rsidR="00FB08F5">
        <w:tc>
          <w:tcPr>
            <w:tcW w:w="12469" w:type="dxa"/>
            <w:gridSpan w:val="11"/>
          </w:tcPr>
          <w:p w:rsidR="00FB08F5" w:rsidRDefault="00FB08F5">
            <w:pPr>
              <w:pStyle w:val="ConsPlusNormal"/>
              <w:jc w:val="center"/>
            </w:pPr>
            <w:r>
              <w:rPr>
                <w:b/>
              </w:rPr>
              <w:t>Конструкционные материалы</w:t>
            </w:r>
          </w:p>
        </w:tc>
      </w:tr>
      <w:tr w:rsidR="00FB08F5">
        <w:tc>
          <w:tcPr>
            <w:tcW w:w="12469" w:type="dxa"/>
            <w:gridSpan w:val="11"/>
          </w:tcPr>
          <w:p w:rsidR="00FB08F5" w:rsidRDefault="00FB08F5">
            <w:pPr>
              <w:pStyle w:val="ConsPlusNormal"/>
              <w:jc w:val="center"/>
            </w:pPr>
            <w:r>
              <w:rPr>
                <w:i/>
              </w:rPr>
              <w:t>Бетоны</w:t>
            </w:r>
          </w:p>
        </w:tc>
      </w:tr>
      <w:tr w:rsidR="00FB08F5">
        <w:tc>
          <w:tcPr>
            <w:tcW w:w="2608" w:type="dxa"/>
          </w:tcPr>
          <w:p w:rsidR="00FB08F5" w:rsidRDefault="00FB08F5">
            <w:pPr>
              <w:pStyle w:val="ConsPlusNormal"/>
            </w:pPr>
            <w:r>
              <w:t>216 Железобетон</w:t>
            </w:r>
          </w:p>
        </w:tc>
        <w:tc>
          <w:tcPr>
            <w:tcW w:w="1247" w:type="dxa"/>
            <w:vAlign w:val="bottom"/>
          </w:tcPr>
          <w:p w:rsidR="00FB08F5" w:rsidRDefault="00FB08F5">
            <w:pPr>
              <w:pStyle w:val="ConsPlusNormal"/>
              <w:jc w:val="center"/>
            </w:pPr>
            <w:r>
              <w:t>2500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1,69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1,92</w:t>
            </w:r>
          </w:p>
        </w:tc>
        <w:tc>
          <w:tcPr>
            <w:tcW w:w="850" w:type="dxa"/>
            <w:vAlign w:val="bottom"/>
          </w:tcPr>
          <w:p w:rsidR="00FB08F5" w:rsidRDefault="00FB08F5">
            <w:pPr>
              <w:pStyle w:val="ConsPlusNormal"/>
              <w:jc w:val="center"/>
            </w:pPr>
            <w:r>
              <w:t>2,04</w:t>
            </w:r>
          </w:p>
        </w:tc>
        <w:tc>
          <w:tcPr>
            <w:tcW w:w="850" w:type="dxa"/>
            <w:vAlign w:val="bottom"/>
          </w:tcPr>
          <w:p w:rsidR="00FB08F5" w:rsidRDefault="00FB08F5">
            <w:pPr>
              <w:pStyle w:val="ConsPlusNormal"/>
              <w:jc w:val="center"/>
            </w:pPr>
            <w:r>
              <w:t>17,98</w:t>
            </w:r>
          </w:p>
        </w:tc>
        <w:tc>
          <w:tcPr>
            <w:tcW w:w="850" w:type="dxa"/>
            <w:vAlign w:val="bottom"/>
          </w:tcPr>
          <w:p w:rsidR="00FB08F5" w:rsidRDefault="00FB08F5">
            <w:pPr>
              <w:pStyle w:val="ConsPlusNormal"/>
              <w:jc w:val="center"/>
            </w:pPr>
            <w:r>
              <w:t>18,95</w:t>
            </w:r>
          </w:p>
        </w:tc>
        <w:tc>
          <w:tcPr>
            <w:tcW w:w="1361" w:type="dxa"/>
            <w:vAlign w:val="bottom"/>
          </w:tcPr>
          <w:p w:rsidR="00FB08F5" w:rsidRDefault="00FB08F5">
            <w:pPr>
              <w:pStyle w:val="ConsPlusNormal"/>
              <w:jc w:val="center"/>
            </w:pPr>
            <w:r>
              <w:t>0,03</w:t>
            </w:r>
          </w:p>
        </w:tc>
      </w:tr>
      <w:tr w:rsidR="00FB08F5">
        <w:tc>
          <w:tcPr>
            <w:tcW w:w="2608" w:type="dxa"/>
          </w:tcPr>
          <w:p w:rsidR="00FB08F5" w:rsidRDefault="00FB08F5">
            <w:pPr>
              <w:pStyle w:val="ConsPlusNormal"/>
            </w:pPr>
            <w:r>
              <w:t>217 Бетон на гравии или щебне из природного камня</w:t>
            </w:r>
          </w:p>
        </w:tc>
        <w:tc>
          <w:tcPr>
            <w:tcW w:w="1247" w:type="dxa"/>
            <w:vAlign w:val="bottom"/>
          </w:tcPr>
          <w:p w:rsidR="00FB08F5" w:rsidRDefault="00FB08F5">
            <w:pPr>
              <w:pStyle w:val="ConsPlusNormal"/>
              <w:jc w:val="center"/>
            </w:pPr>
            <w:r>
              <w:t>2400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1,51</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1,74</w:t>
            </w:r>
          </w:p>
        </w:tc>
        <w:tc>
          <w:tcPr>
            <w:tcW w:w="850" w:type="dxa"/>
            <w:vAlign w:val="bottom"/>
          </w:tcPr>
          <w:p w:rsidR="00FB08F5" w:rsidRDefault="00FB08F5">
            <w:pPr>
              <w:pStyle w:val="ConsPlusNormal"/>
              <w:jc w:val="center"/>
            </w:pPr>
            <w:r>
              <w:t>1,86</w:t>
            </w:r>
          </w:p>
        </w:tc>
        <w:tc>
          <w:tcPr>
            <w:tcW w:w="850" w:type="dxa"/>
            <w:vAlign w:val="bottom"/>
          </w:tcPr>
          <w:p w:rsidR="00FB08F5" w:rsidRDefault="00FB08F5">
            <w:pPr>
              <w:pStyle w:val="ConsPlusNormal"/>
              <w:jc w:val="center"/>
            </w:pPr>
            <w:r>
              <w:t>16,77</w:t>
            </w:r>
          </w:p>
        </w:tc>
        <w:tc>
          <w:tcPr>
            <w:tcW w:w="850" w:type="dxa"/>
            <w:vAlign w:val="bottom"/>
          </w:tcPr>
          <w:p w:rsidR="00FB08F5" w:rsidRDefault="00FB08F5">
            <w:pPr>
              <w:pStyle w:val="ConsPlusNormal"/>
              <w:jc w:val="center"/>
            </w:pPr>
            <w:r>
              <w:t>17,88</w:t>
            </w:r>
          </w:p>
        </w:tc>
        <w:tc>
          <w:tcPr>
            <w:tcW w:w="1361" w:type="dxa"/>
            <w:vAlign w:val="bottom"/>
          </w:tcPr>
          <w:p w:rsidR="00FB08F5" w:rsidRDefault="00FB08F5">
            <w:pPr>
              <w:pStyle w:val="ConsPlusNormal"/>
              <w:jc w:val="center"/>
            </w:pPr>
            <w:r>
              <w:t>0,03</w:t>
            </w:r>
          </w:p>
        </w:tc>
      </w:tr>
      <w:tr w:rsidR="00FB08F5">
        <w:tc>
          <w:tcPr>
            <w:tcW w:w="2608" w:type="dxa"/>
          </w:tcPr>
          <w:p w:rsidR="00FB08F5" w:rsidRDefault="00FB08F5">
            <w:pPr>
              <w:pStyle w:val="ConsPlusNormal"/>
            </w:pPr>
            <w:r>
              <w:t>218 Раствор цементно-песчаный</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0,93</w:t>
            </w:r>
          </w:p>
        </w:tc>
        <w:tc>
          <w:tcPr>
            <w:tcW w:w="850" w:type="dxa"/>
            <w:vAlign w:val="bottom"/>
          </w:tcPr>
          <w:p w:rsidR="00FB08F5" w:rsidRDefault="00FB08F5">
            <w:pPr>
              <w:pStyle w:val="ConsPlusNormal"/>
              <w:jc w:val="center"/>
            </w:pPr>
            <w:r>
              <w:t>9,6</w:t>
            </w:r>
          </w:p>
        </w:tc>
        <w:tc>
          <w:tcPr>
            <w:tcW w:w="850" w:type="dxa"/>
            <w:vAlign w:val="bottom"/>
          </w:tcPr>
          <w:p w:rsidR="00FB08F5" w:rsidRDefault="00FB08F5">
            <w:pPr>
              <w:pStyle w:val="ConsPlusNormal"/>
              <w:jc w:val="center"/>
            </w:pPr>
            <w:r>
              <w:t>11,09</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rmal"/>
            </w:pPr>
            <w:r>
              <w:t>219 Раствор сложный (песок, известь, цемент)</w:t>
            </w:r>
          </w:p>
        </w:tc>
        <w:tc>
          <w:tcPr>
            <w:tcW w:w="1247" w:type="dxa"/>
            <w:vAlign w:val="bottom"/>
          </w:tcPr>
          <w:p w:rsidR="00FB08F5" w:rsidRDefault="00FB08F5">
            <w:pPr>
              <w:pStyle w:val="ConsPlusNormal"/>
              <w:jc w:val="center"/>
            </w:pPr>
            <w:r>
              <w:t>1700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0,52</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0,87</w:t>
            </w:r>
          </w:p>
        </w:tc>
        <w:tc>
          <w:tcPr>
            <w:tcW w:w="850" w:type="dxa"/>
            <w:vAlign w:val="bottom"/>
          </w:tcPr>
          <w:p w:rsidR="00FB08F5" w:rsidRDefault="00FB08F5">
            <w:pPr>
              <w:pStyle w:val="ConsPlusNormal"/>
              <w:jc w:val="center"/>
            </w:pPr>
            <w:r>
              <w:t>8,95</w:t>
            </w:r>
          </w:p>
        </w:tc>
        <w:tc>
          <w:tcPr>
            <w:tcW w:w="850" w:type="dxa"/>
            <w:vAlign w:val="bottom"/>
          </w:tcPr>
          <w:p w:rsidR="00FB08F5" w:rsidRDefault="00FB08F5">
            <w:pPr>
              <w:pStyle w:val="ConsPlusNormal"/>
              <w:jc w:val="center"/>
            </w:pPr>
            <w:r>
              <w:t>10,42</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rmal"/>
            </w:pPr>
            <w:r>
              <w:t>220 Раствор известково-песчаный</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0,47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4</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8,69</w:t>
            </w:r>
          </w:p>
        </w:tc>
        <w:tc>
          <w:tcPr>
            <w:tcW w:w="850" w:type="dxa"/>
            <w:vAlign w:val="bottom"/>
          </w:tcPr>
          <w:p w:rsidR="00FB08F5" w:rsidRDefault="00FB08F5">
            <w:pPr>
              <w:pStyle w:val="ConsPlusNormal"/>
              <w:jc w:val="center"/>
            </w:pPr>
            <w:r>
              <w:t>9,76</w:t>
            </w:r>
          </w:p>
        </w:tc>
        <w:tc>
          <w:tcPr>
            <w:tcW w:w="1361" w:type="dxa"/>
            <w:vAlign w:val="bottom"/>
          </w:tcPr>
          <w:p w:rsidR="00FB08F5" w:rsidRDefault="00FB08F5">
            <w:pPr>
              <w:pStyle w:val="ConsPlusNormal"/>
              <w:jc w:val="center"/>
            </w:pPr>
            <w:r>
              <w:t>0,12</w:t>
            </w:r>
          </w:p>
        </w:tc>
      </w:tr>
      <w:tr w:rsidR="00FB08F5">
        <w:tc>
          <w:tcPr>
            <w:tcW w:w="12469" w:type="dxa"/>
            <w:gridSpan w:val="11"/>
          </w:tcPr>
          <w:p w:rsidR="00FB08F5" w:rsidRDefault="00FB08F5">
            <w:pPr>
              <w:pStyle w:val="ConsPlusNormal"/>
              <w:jc w:val="center"/>
            </w:pPr>
            <w:r>
              <w:rPr>
                <w:i/>
              </w:rPr>
              <w:t>Облицовка природным камнем</w:t>
            </w:r>
          </w:p>
        </w:tc>
      </w:tr>
      <w:tr w:rsidR="00FB08F5">
        <w:tc>
          <w:tcPr>
            <w:tcW w:w="2608" w:type="dxa"/>
          </w:tcPr>
          <w:p w:rsidR="00FB08F5" w:rsidRDefault="00FB08F5">
            <w:pPr>
              <w:pStyle w:val="ConsPlusNormal"/>
            </w:pPr>
            <w:r>
              <w:t>221 Гранит, гнейс и базальт</w:t>
            </w:r>
          </w:p>
        </w:tc>
        <w:tc>
          <w:tcPr>
            <w:tcW w:w="1247" w:type="dxa"/>
            <w:vAlign w:val="bottom"/>
          </w:tcPr>
          <w:p w:rsidR="00FB08F5" w:rsidRDefault="00FB08F5">
            <w:pPr>
              <w:pStyle w:val="ConsPlusNormal"/>
              <w:jc w:val="center"/>
            </w:pPr>
            <w:r>
              <w:t>2800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3,49</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3,49</w:t>
            </w:r>
          </w:p>
        </w:tc>
        <w:tc>
          <w:tcPr>
            <w:tcW w:w="850" w:type="dxa"/>
            <w:vAlign w:val="bottom"/>
          </w:tcPr>
          <w:p w:rsidR="00FB08F5" w:rsidRDefault="00FB08F5">
            <w:pPr>
              <w:pStyle w:val="ConsPlusNormal"/>
              <w:jc w:val="center"/>
            </w:pPr>
            <w:r>
              <w:t>3,49</w:t>
            </w:r>
          </w:p>
        </w:tc>
        <w:tc>
          <w:tcPr>
            <w:tcW w:w="850" w:type="dxa"/>
            <w:vAlign w:val="bottom"/>
          </w:tcPr>
          <w:p w:rsidR="00FB08F5" w:rsidRDefault="00FB08F5">
            <w:pPr>
              <w:pStyle w:val="ConsPlusNormal"/>
              <w:jc w:val="center"/>
            </w:pPr>
            <w:r>
              <w:t>25,04</w:t>
            </w:r>
          </w:p>
        </w:tc>
        <w:tc>
          <w:tcPr>
            <w:tcW w:w="850" w:type="dxa"/>
            <w:vAlign w:val="bottom"/>
          </w:tcPr>
          <w:p w:rsidR="00FB08F5" w:rsidRDefault="00FB08F5">
            <w:pPr>
              <w:pStyle w:val="ConsPlusNormal"/>
              <w:jc w:val="center"/>
            </w:pPr>
            <w:r>
              <w:t>25,04</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222 Мрамор</w:t>
            </w:r>
          </w:p>
        </w:tc>
        <w:tc>
          <w:tcPr>
            <w:tcW w:w="1247" w:type="dxa"/>
            <w:vAlign w:val="bottom"/>
          </w:tcPr>
          <w:p w:rsidR="00FB08F5" w:rsidRDefault="00FB08F5">
            <w:pPr>
              <w:pStyle w:val="ConsPlusNormal"/>
              <w:jc w:val="center"/>
            </w:pPr>
            <w:r>
              <w:t>2800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2,91</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2,91</w:t>
            </w:r>
          </w:p>
        </w:tc>
        <w:tc>
          <w:tcPr>
            <w:tcW w:w="850" w:type="dxa"/>
            <w:vAlign w:val="bottom"/>
          </w:tcPr>
          <w:p w:rsidR="00FB08F5" w:rsidRDefault="00FB08F5">
            <w:pPr>
              <w:pStyle w:val="ConsPlusNormal"/>
              <w:jc w:val="center"/>
            </w:pPr>
            <w:r>
              <w:t>2,91</w:t>
            </w:r>
          </w:p>
        </w:tc>
        <w:tc>
          <w:tcPr>
            <w:tcW w:w="850" w:type="dxa"/>
            <w:vAlign w:val="bottom"/>
          </w:tcPr>
          <w:p w:rsidR="00FB08F5" w:rsidRDefault="00FB08F5">
            <w:pPr>
              <w:pStyle w:val="ConsPlusNormal"/>
              <w:jc w:val="center"/>
            </w:pPr>
            <w:r>
              <w:t>22,86</w:t>
            </w:r>
          </w:p>
        </w:tc>
        <w:tc>
          <w:tcPr>
            <w:tcW w:w="850" w:type="dxa"/>
            <w:vAlign w:val="bottom"/>
          </w:tcPr>
          <w:p w:rsidR="00FB08F5" w:rsidRDefault="00FB08F5">
            <w:pPr>
              <w:pStyle w:val="ConsPlusNormal"/>
              <w:jc w:val="center"/>
            </w:pPr>
            <w:r>
              <w:t>22,86</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223 Известняк</w:t>
            </w:r>
          </w:p>
        </w:tc>
        <w:tc>
          <w:tcPr>
            <w:tcW w:w="1247" w:type="dxa"/>
            <w:vAlign w:val="bottom"/>
          </w:tcPr>
          <w:p w:rsidR="00FB08F5" w:rsidRDefault="00FB08F5">
            <w:pPr>
              <w:pStyle w:val="ConsPlusNormal"/>
              <w:jc w:val="center"/>
            </w:pPr>
            <w:r>
              <w:t>2000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0,93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1,16</w:t>
            </w:r>
          </w:p>
        </w:tc>
        <w:tc>
          <w:tcPr>
            <w:tcW w:w="850" w:type="dxa"/>
            <w:vAlign w:val="bottom"/>
          </w:tcPr>
          <w:p w:rsidR="00FB08F5" w:rsidRDefault="00FB08F5">
            <w:pPr>
              <w:pStyle w:val="ConsPlusNormal"/>
              <w:jc w:val="center"/>
            </w:pPr>
            <w:r>
              <w:t>1,28</w:t>
            </w:r>
          </w:p>
        </w:tc>
        <w:tc>
          <w:tcPr>
            <w:tcW w:w="850" w:type="dxa"/>
            <w:vAlign w:val="bottom"/>
          </w:tcPr>
          <w:p w:rsidR="00FB08F5" w:rsidRDefault="00FB08F5">
            <w:pPr>
              <w:pStyle w:val="ConsPlusNormal"/>
              <w:jc w:val="center"/>
            </w:pPr>
            <w:r>
              <w:t>12,77</w:t>
            </w:r>
          </w:p>
        </w:tc>
        <w:tc>
          <w:tcPr>
            <w:tcW w:w="850" w:type="dxa"/>
            <w:vAlign w:val="bottom"/>
          </w:tcPr>
          <w:p w:rsidR="00FB08F5" w:rsidRDefault="00FB08F5">
            <w:pPr>
              <w:pStyle w:val="ConsPlusNormal"/>
              <w:jc w:val="center"/>
            </w:pPr>
            <w:r>
              <w:t>13,7</w:t>
            </w:r>
          </w:p>
        </w:tc>
        <w:tc>
          <w:tcPr>
            <w:tcW w:w="1361" w:type="dxa"/>
            <w:vAlign w:val="bottom"/>
          </w:tcPr>
          <w:p w:rsidR="00FB08F5" w:rsidRDefault="00FB08F5">
            <w:pPr>
              <w:pStyle w:val="ConsPlusNormal"/>
              <w:jc w:val="center"/>
            </w:pPr>
            <w:r>
              <w:t>0,06</w:t>
            </w:r>
          </w:p>
        </w:tc>
      </w:tr>
      <w:tr w:rsidR="00FB08F5">
        <w:tc>
          <w:tcPr>
            <w:tcW w:w="2608" w:type="dxa"/>
          </w:tcPr>
          <w:p w:rsidR="00FB08F5" w:rsidRDefault="00FB08F5">
            <w:pPr>
              <w:pStyle w:val="ConsPlusNonformat"/>
              <w:jc w:val="both"/>
            </w:pPr>
            <w:r>
              <w:t>224 То же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0,7</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0,93</w:t>
            </w:r>
          </w:p>
        </w:tc>
        <w:tc>
          <w:tcPr>
            <w:tcW w:w="850" w:type="dxa"/>
            <w:vAlign w:val="bottom"/>
          </w:tcPr>
          <w:p w:rsidR="00FB08F5" w:rsidRDefault="00FB08F5">
            <w:pPr>
              <w:pStyle w:val="ConsPlusNormal"/>
              <w:jc w:val="center"/>
            </w:pPr>
            <w:r>
              <w:t>1,05</w:t>
            </w:r>
          </w:p>
        </w:tc>
        <w:tc>
          <w:tcPr>
            <w:tcW w:w="850" w:type="dxa"/>
            <w:vAlign w:val="bottom"/>
          </w:tcPr>
          <w:p w:rsidR="00FB08F5" w:rsidRDefault="00FB08F5">
            <w:pPr>
              <w:pStyle w:val="ConsPlusNormal"/>
              <w:jc w:val="center"/>
            </w:pPr>
            <w:r>
              <w:t>10,85</w:t>
            </w:r>
          </w:p>
        </w:tc>
        <w:tc>
          <w:tcPr>
            <w:tcW w:w="850" w:type="dxa"/>
            <w:vAlign w:val="bottom"/>
          </w:tcPr>
          <w:p w:rsidR="00FB08F5" w:rsidRDefault="00FB08F5">
            <w:pPr>
              <w:pStyle w:val="ConsPlusNormal"/>
              <w:jc w:val="center"/>
            </w:pPr>
            <w:r>
              <w:t>11,77</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225   "</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0,58</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0,73</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9,06</w:t>
            </w:r>
          </w:p>
        </w:tc>
        <w:tc>
          <w:tcPr>
            <w:tcW w:w="850" w:type="dxa"/>
            <w:vAlign w:val="bottom"/>
          </w:tcPr>
          <w:p w:rsidR="00FB08F5" w:rsidRDefault="00FB08F5">
            <w:pPr>
              <w:pStyle w:val="ConsPlusNormal"/>
              <w:jc w:val="center"/>
            </w:pPr>
            <w:r>
              <w:t>9,75</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226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0,49</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0,56</w:t>
            </w:r>
          </w:p>
        </w:tc>
        <w:tc>
          <w:tcPr>
            <w:tcW w:w="850" w:type="dxa"/>
            <w:vAlign w:val="bottom"/>
          </w:tcPr>
          <w:p w:rsidR="00FB08F5" w:rsidRDefault="00FB08F5">
            <w:pPr>
              <w:pStyle w:val="ConsPlusNormal"/>
              <w:jc w:val="center"/>
            </w:pPr>
            <w:r>
              <w:t>0,58</w:t>
            </w:r>
          </w:p>
        </w:tc>
        <w:tc>
          <w:tcPr>
            <w:tcW w:w="850" w:type="dxa"/>
            <w:vAlign w:val="bottom"/>
          </w:tcPr>
          <w:p w:rsidR="00FB08F5" w:rsidRDefault="00FB08F5">
            <w:pPr>
              <w:pStyle w:val="ConsPlusNormal"/>
              <w:jc w:val="center"/>
            </w:pPr>
            <w:r>
              <w:t>7,42</w:t>
            </w:r>
          </w:p>
        </w:tc>
        <w:tc>
          <w:tcPr>
            <w:tcW w:w="850" w:type="dxa"/>
            <w:vAlign w:val="bottom"/>
          </w:tcPr>
          <w:p w:rsidR="00FB08F5" w:rsidRDefault="00FB08F5">
            <w:pPr>
              <w:pStyle w:val="ConsPlusNormal"/>
              <w:jc w:val="center"/>
            </w:pPr>
            <w:r>
              <w:t>7,72</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rmal"/>
            </w:pPr>
            <w:r>
              <w:t>227 Туф</w:t>
            </w:r>
          </w:p>
        </w:tc>
        <w:tc>
          <w:tcPr>
            <w:tcW w:w="1247" w:type="dxa"/>
            <w:vAlign w:val="bottom"/>
          </w:tcPr>
          <w:p w:rsidR="00FB08F5" w:rsidRDefault="00FB08F5">
            <w:pPr>
              <w:pStyle w:val="ConsPlusNormal"/>
              <w:jc w:val="center"/>
            </w:pPr>
            <w:r>
              <w:t>2000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0,76</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0,93</w:t>
            </w:r>
          </w:p>
        </w:tc>
        <w:tc>
          <w:tcPr>
            <w:tcW w:w="850" w:type="dxa"/>
            <w:vAlign w:val="bottom"/>
          </w:tcPr>
          <w:p w:rsidR="00FB08F5" w:rsidRDefault="00FB08F5">
            <w:pPr>
              <w:pStyle w:val="ConsPlusNormal"/>
              <w:jc w:val="center"/>
            </w:pPr>
            <w:r>
              <w:t>1,05</w:t>
            </w:r>
          </w:p>
        </w:tc>
        <w:tc>
          <w:tcPr>
            <w:tcW w:w="850" w:type="dxa"/>
            <w:vAlign w:val="bottom"/>
          </w:tcPr>
          <w:p w:rsidR="00FB08F5" w:rsidRDefault="00FB08F5">
            <w:pPr>
              <w:pStyle w:val="ConsPlusNormal"/>
              <w:jc w:val="center"/>
            </w:pPr>
            <w:r>
              <w:t>11,68</w:t>
            </w:r>
          </w:p>
        </w:tc>
        <w:tc>
          <w:tcPr>
            <w:tcW w:w="850" w:type="dxa"/>
            <w:vAlign w:val="bottom"/>
          </w:tcPr>
          <w:p w:rsidR="00FB08F5" w:rsidRDefault="00FB08F5">
            <w:pPr>
              <w:pStyle w:val="ConsPlusNormal"/>
              <w:jc w:val="center"/>
            </w:pPr>
            <w:r>
              <w:t>12,92</w:t>
            </w:r>
          </w:p>
        </w:tc>
        <w:tc>
          <w:tcPr>
            <w:tcW w:w="1361" w:type="dxa"/>
            <w:vAlign w:val="bottom"/>
          </w:tcPr>
          <w:p w:rsidR="00FB08F5" w:rsidRDefault="00FB08F5">
            <w:pPr>
              <w:pStyle w:val="ConsPlusNormal"/>
              <w:jc w:val="center"/>
            </w:pPr>
            <w:r>
              <w:t>0,075</w:t>
            </w:r>
          </w:p>
        </w:tc>
      </w:tr>
      <w:tr w:rsidR="00FB08F5">
        <w:tc>
          <w:tcPr>
            <w:tcW w:w="2608" w:type="dxa"/>
          </w:tcPr>
          <w:p w:rsidR="00FB08F5" w:rsidRDefault="00FB08F5">
            <w:pPr>
              <w:pStyle w:val="ConsPlusNonformat"/>
              <w:jc w:val="both"/>
            </w:pPr>
            <w:r>
              <w:t>228 То же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0,56</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0,7</w:t>
            </w:r>
          </w:p>
        </w:tc>
        <w:tc>
          <w:tcPr>
            <w:tcW w:w="850" w:type="dxa"/>
            <w:vAlign w:val="bottom"/>
          </w:tcPr>
          <w:p w:rsidR="00FB08F5" w:rsidRDefault="00FB08F5">
            <w:pPr>
              <w:pStyle w:val="ConsPlusNormal"/>
              <w:jc w:val="center"/>
            </w:pPr>
            <w:r>
              <w:t>0,81</w:t>
            </w:r>
          </w:p>
        </w:tc>
        <w:tc>
          <w:tcPr>
            <w:tcW w:w="850" w:type="dxa"/>
            <w:vAlign w:val="bottom"/>
          </w:tcPr>
          <w:p w:rsidR="00FB08F5" w:rsidRDefault="00FB08F5">
            <w:pPr>
              <w:pStyle w:val="ConsPlusNormal"/>
              <w:jc w:val="center"/>
            </w:pPr>
            <w:r>
              <w:t>9,61</w:t>
            </w:r>
          </w:p>
        </w:tc>
        <w:tc>
          <w:tcPr>
            <w:tcW w:w="850" w:type="dxa"/>
            <w:vAlign w:val="bottom"/>
          </w:tcPr>
          <w:p w:rsidR="00FB08F5" w:rsidRDefault="00FB08F5">
            <w:pPr>
              <w:pStyle w:val="ConsPlusNormal"/>
              <w:jc w:val="center"/>
            </w:pPr>
            <w:r>
              <w:t>10,76</w:t>
            </w:r>
          </w:p>
        </w:tc>
        <w:tc>
          <w:tcPr>
            <w:tcW w:w="1361" w:type="dxa"/>
            <w:vAlign w:val="bottom"/>
          </w:tcPr>
          <w:p w:rsidR="00FB08F5" w:rsidRDefault="00FB08F5">
            <w:pPr>
              <w:pStyle w:val="ConsPlusNormal"/>
              <w:jc w:val="center"/>
            </w:pPr>
            <w:r>
              <w:t>0,083</w:t>
            </w:r>
          </w:p>
        </w:tc>
      </w:tr>
      <w:tr w:rsidR="00FB08F5">
        <w:tc>
          <w:tcPr>
            <w:tcW w:w="2608" w:type="dxa"/>
          </w:tcPr>
          <w:p w:rsidR="00FB08F5" w:rsidRDefault="00FB08F5">
            <w:pPr>
              <w:pStyle w:val="ConsPlusNonformat"/>
              <w:jc w:val="both"/>
            </w:pPr>
            <w:r>
              <w:t>229   "</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0,41</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0,64</w:t>
            </w:r>
          </w:p>
        </w:tc>
        <w:tc>
          <w:tcPr>
            <w:tcW w:w="850" w:type="dxa"/>
            <w:vAlign w:val="bottom"/>
          </w:tcPr>
          <w:p w:rsidR="00FB08F5" w:rsidRDefault="00FB08F5">
            <w:pPr>
              <w:pStyle w:val="ConsPlusNormal"/>
              <w:jc w:val="center"/>
            </w:pPr>
            <w:r>
              <w:t>7,81</w:t>
            </w:r>
          </w:p>
        </w:tc>
        <w:tc>
          <w:tcPr>
            <w:tcW w:w="850" w:type="dxa"/>
            <w:vAlign w:val="bottom"/>
          </w:tcPr>
          <w:p w:rsidR="00FB08F5" w:rsidRDefault="00FB08F5">
            <w:pPr>
              <w:pStyle w:val="ConsPlusNormal"/>
              <w:jc w:val="center"/>
            </w:pPr>
            <w:r>
              <w:t>9,02</w:t>
            </w:r>
          </w:p>
        </w:tc>
        <w:tc>
          <w:tcPr>
            <w:tcW w:w="1361" w:type="dxa"/>
            <w:vAlign w:val="bottom"/>
          </w:tcPr>
          <w:p w:rsidR="00FB08F5" w:rsidRDefault="00FB08F5">
            <w:pPr>
              <w:pStyle w:val="ConsPlusNormal"/>
              <w:jc w:val="center"/>
            </w:pPr>
            <w:r>
              <w:t>0,09</w:t>
            </w:r>
          </w:p>
        </w:tc>
      </w:tr>
      <w:tr w:rsidR="00FB08F5">
        <w:tc>
          <w:tcPr>
            <w:tcW w:w="2608" w:type="dxa"/>
          </w:tcPr>
          <w:p w:rsidR="00FB08F5" w:rsidRDefault="00FB08F5">
            <w:pPr>
              <w:pStyle w:val="ConsPlusNonformat"/>
              <w:jc w:val="both"/>
            </w:pPr>
            <w:r>
              <w:t>230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0,33</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0,43</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6,64</w:t>
            </w:r>
          </w:p>
        </w:tc>
        <w:tc>
          <w:tcPr>
            <w:tcW w:w="850" w:type="dxa"/>
            <w:vAlign w:val="bottom"/>
          </w:tcPr>
          <w:p w:rsidR="00FB08F5" w:rsidRDefault="00FB08F5">
            <w:pPr>
              <w:pStyle w:val="ConsPlusNormal"/>
              <w:jc w:val="center"/>
            </w:pPr>
            <w:r>
              <w:t>7,6</w:t>
            </w:r>
          </w:p>
        </w:tc>
        <w:tc>
          <w:tcPr>
            <w:tcW w:w="1361" w:type="dxa"/>
            <w:vAlign w:val="bottom"/>
          </w:tcPr>
          <w:p w:rsidR="00FB08F5" w:rsidRDefault="00FB08F5">
            <w:pPr>
              <w:pStyle w:val="ConsPlusNormal"/>
              <w:jc w:val="center"/>
            </w:pPr>
            <w:r>
              <w:t>0,098</w:t>
            </w:r>
          </w:p>
        </w:tc>
      </w:tr>
      <w:tr w:rsidR="00FB08F5">
        <w:tc>
          <w:tcPr>
            <w:tcW w:w="2608" w:type="dxa"/>
          </w:tcPr>
          <w:p w:rsidR="00FB08F5" w:rsidRDefault="00FB08F5">
            <w:pPr>
              <w:pStyle w:val="ConsPlusNonformat"/>
              <w:jc w:val="both"/>
            </w:pPr>
            <w:r>
              <w:t>231   "</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0,27</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5,55</w:t>
            </w:r>
          </w:p>
        </w:tc>
        <w:tc>
          <w:tcPr>
            <w:tcW w:w="850" w:type="dxa"/>
            <w:vAlign w:val="bottom"/>
          </w:tcPr>
          <w:p w:rsidR="00FB08F5" w:rsidRDefault="00FB08F5">
            <w:pPr>
              <w:pStyle w:val="ConsPlusNormal"/>
              <w:jc w:val="center"/>
            </w:pPr>
            <w:r>
              <w:t>6,25</w:t>
            </w:r>
          </w:p>
        </w:tc>
        <w:tc>
          <w:tcPr>
            <w:tcW w:w="1361" w:type="dxa"/>
            <w:vAlign w:val="bottom"/>
          </w:tcPr>
          <w:p w:rsidR="00FB08F5" w:rsidRDefault="00FB08F5">
            <w:pPr>
              <w:pStyle w:val="ConsPlusNormal"/>
              <w:jc w:val="center"/>
            </w:pPr>
            <w:r>
              <w:t>0,11</w:t>
            </w:r>
          </w:p>
        </w:tc>
      </w:tr>
      <w:tr w:rsidR="00FB08F5">
        <w:tc>
          <w:tcPr>
            <w:tcW w:w="2608" w:type="dxa"/>
          </w:tcPr>
          <w:p w:rsidR="00FB08F5" w:rsidRDefault="00FB08F5">
            <w:pPr>
              <w:pStyle w:val="ConsPlusNonformat"/>
              <w:jc w:val="both"/>
            </w:pPr>
            <w:r>
              <w:t>232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0,88</w:t>
            </w:r>
          </w:p>
        </w:tc>
        <w:tc>
          <w:tcPr>
            <w:tcW w:w="1191" w:type="dxa"/>
            <w:vAlign w:val="bottom"/>
          </w:tcPr>
          <w:p w:rsidR="00FB08F5" w:rsidRDefault="00FB08F5">
            <w:pPr>
              <w:pStyle w:val="ConsPlusNormal"/>
              <w:jc w:val="center"/>
            </w:pPr>
            <w:r>
              <w:t>0,21</w:t>
            </w:r>
          </w:p>
        </w:tc>
        <w:tc>
          <w:tcPr>
            <w:tcW w:w="679" w:type="dxa"/>
            <w:vAlign w:val="bottom"/>
          </w:tcPr>
          <w:p w:rsidR="00FB08F5" w:rsidRDefault="00FB08F5">
            <w:pPr>
              <w:pStyle w:val="ConsPlusNormal"/>
              <w:jc w:val="center"/>
            </w:pPr>
            <w:r>
              <w:t>3</w:t>
            </w:r>
          </w:p>
        </w:tc>
        <w:tc>
          <w:tcPr>
            <w:tcW w:w="679" w:type="dxa"/>
            <w:vAlign w:val="bottom"/>
          </w:tcPr>
          <w:p w:rsidR="00FB08F5" w:rsidRDefault="00FB08F5">
            <w:pPr>
              <w:pStyle w:val="ConsPlusNormal"/>
              <w:jc w:val="center"/>
            </w:pPr>
            <w:r>
              <w:t>5</w:t>
            </w:r>
          </w:p>
        </w:tc>
        <w:tc>
          <w:tcPr>
            <w:tcW w:w="850" w:type="dxa"/>
            <w:vAlign w:val="bottom"/>
          </w:tcPr>
          <w:p w:rsidR="00FB08F5" w:rsidRDefault="00FB08F5">
            <w:pPr>
              <w:pStyle w:val="ConsPlusNormal"/>
              <w:jc w:val="center"/>
            </w:pPr>
            <w:r>
              <w:t>0,24</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4,2</w:t>
            </w:r>
          </w:p>
        </w:tc>
        <w:tc>
          <w:tcPr>
            <w:tcW w:w="850" w:type="dxa"/>
            <w:vAlign w:val="bottom"/>
          </w:tcPr>
          <w:p w:rsidR="00FB08F5" w:rsidRDefault="00FB08F5">
            <w:pPr>
              <w:pStyle w:val="ConsPlusNormal"/>
              <w:jc w:val="center"/>
            </w:pPr>
            <w:r>
              <w:t>4,8</w:t>
            </w:r>
          </w:p>
        </w:tc>
        <w:tc>
          <w:tcPr>
            <w:tcW w:w="1361" w:type="dxa"/>
            <w:vAlign w:val="bottom"/>
          </w:tcPr>
          <w:p w:rsidR="00FB08F5" w:rsidRDefault="00FB08F5">
            <w:pPr>
              <w:pStyle w:val="ConsPlusNormal"/>
              <w:jc w:val="center"/>
            </w:pPr>
            <w:r>
              <w:t>0,11</w:t>
            </w:r>
          </w:p>
        </w:tc>
      </w:tr>
      <w:tr w:rsidR="00FB08F5">
        <w:tc>
          <w:tcPr>
            <w:tcW w:w="12469" w:type="dxa"/>
            <w:gridSpan w:val="11"/>
          </w:tcPr>
          <w:p w:rsidR="00FB08F5" w:rsidRDefault="00FB08F5">
            <w:pPr>
              <w:pStyle w:val="ConsPlusNormal"/>
              <w:jc w:val="center"/>
            </w:pPr>
            <w:r>
              <w:rPr>
                <w:b/>
              </w:rPr>
              <w:t>Материалы кровельные, гидроизоляционные, облицовочные и рулонные покрытия для полов</w:t>
            </w:r>
          </w:p>
        </w:tc>
      </w:tr>
      <w:tr w:rsidR="00FB08F5">
        <w:tc>
          <w:tcPr>
            <w:tcW w:w="2608" w:type="dxa"/>
          </w:tcPr>
          <w:p w:rsidR="00FB08F5" w:rsidRDefault="00FB08F5">
            <w:pPr>
              <w:pStyle w:val="ConsPlusNormal"/>
            </w:pPr>
            <w:r>
              <w:t>233 Листы хризотилцементные плоские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0,47</w:t>
            </w:r>
          </w:p>
        </w:tc>
        <w:tc>
          <w:tcPr>
            <w:tcW w:w="850" w:type="dxa"/>
            <w:vAlign w:val="bottom"/>
          </w:tcPr>
          <w:p w:rsidR="00FB08F5" w:rsidRDefault="00FB08F5">
            <w:pPr>
              <w:pStyle w:val="ConsPlusNormal"/>
              <w:jc w:val="center"/>
            </w:pPr>
            <w:r>
              <w:t>0,52</w:t>
            </w:r>
          </w:p>
        </w:tc>
        <w:tc>
          <w:tcPr>
            <w:tcW w:w="850" w:type="dxa"/>
            <w:vAlign w:val="bottom"/>
          </w:tcPr>
          <w:p w:rsidR="00FB08F5" w:rsidRDefault="00FB08F5">
            <w:pPr>
              <w:pStyle w:val="ConsPlusNormal"/>
              <w:jc w:val="center"/>
            </w:pPr>
            <w:r>
              <w:t>7,55</w:t>
            </w:r>
          </w:p>
        </w:tc>
        <w:tc>
          <w:tcPr>
            <w:tcW w:w="850" w:type="dxa"/>
            <w:vAlign w:val="bottom"/>
          </w:tcPr>
          <w:p w:rsidR="00FB08F5" w:rsidRDefault="00FB08F5">
            <w:pPr>
              <w:pStyle w:val="ConsPlusNormal"/>
              <w:jc w:val="center"/>
            </w:pPr>
            <w:r>
              <w:t>8,12</w:t>
            </w:r>
          </w:p>
        </w:tc>
        <w:tc>
          <w:tcPr>
            <w:tcW w:w="1361" w:type="dxa"/>
            <w:vAlign w:val="bottom"/>
          </w:tcPr>
          <w:p w:rsidR="00FB08F5" w:rsidRDefault="00FB08F5">
            <w:pPr>
              <w:pStyle w:val="ConsPlusNormal"/>
              <w:jc w:val="center"/>
            </w:pPr>
            <w:r>
              <w:t>0,03</w:t>
            </w:r>
          </w:p>
        </w:tc>
      </w:tr>
      <w:tr w:rsidR="00FB08F5">
        <w:tc>
          <w:tcPr>
            <w:tcW w:w="2608" w:type="dxa"/>
          </w:tcPr>
          <w:p w:rsidR="00FB08F5" w:rsidRDefault="00FB08F5">
            <w:pPr>
              <w:pStyle w:val="ConsPlusNormal"/>
            </w:pPr>
            <w:r>
              <w:t>234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0,23</w:t>
            </w:r>
          </w:p>
        </w:tc>
        <w:tc>
          <w:tcPr>
            <w:tcW w:w="679" w:type="dxa"/>
            <w:vAlign w:val="bottom"/>
          </w:tcPr>
          <w:p w:rsidR="00FB08F5" w:rsidRDefault="00FB08F5">
            <w:pPr>
              <w:pStyle w:val="ConsPlusNormal"/>
              <w:jc w:val="center"/>
            </w:pPr>
            <w:r>
              <w:t>2</w:t>
            </w:r>
          </w:p>
        </w:tc>
        <w:tc>
          <w:tcPr>
            <w:tcW w:w="679" w:type="dxa"/>
            <w:vAlign w:val="bottom"/>
          </w:tcPr>
          <w:p w:rsidR="00FB08F5" w:rsidRDefault="00FB08F5">
            <w:pPr>
              <w:pStyle w:val="ConsPlusNormal"/>
              <w:jc w:val="center"/>
            </w:pPr>
            <w:r>
              <w:t>3</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0,41</w:t>
            </w:r>
          </w:p>
        </w:tc>
        <w:tc>
          <w:tcPr>
            <w:tcW w:w="850" w:type="dxa"/>
            <w:vAlign w:val="bottom"/>
          </w:tcPr>
          <w:p w:rsidR="00FB08F5" w:rsidRDefault="00FB08F5">
            <w:pPr>
              <w:pStyle w:val="ConsPlusNormal"/>
              <w:jc w:val="center"/>
            </w:pPr>
            <w:r>
              <w:t>6,14</w:t>
            </w:r>
          </w:p>
        </w:tc>
        <w:tc>
          <w:tcPr>
            <w:tcW w:w="850" w:type="dxa"/>
            <w:vAlign w:val="bottom"/>
          </w:tcPr>
          <w:p w:rsidR="00FB08F5" w:rsidRDefault="00FB08F5">
            <w:pPr>
              <w:pStyle w:val="ConsPlusNormal"/>
              <w:jc w:val="center"/>
            </w:pPr>
            <w:r>
              <w:t>6,8</w:t>
            </w:r>
          </w:p>
        </w:tc>
        <w:tc>
          <w:tcPr>
            <w:tcW w:w="1361" w:type="dxa"/>
            <w:vAlign w:val="bottom"/>
          </w:tcPr>
          <w:p w:rsidR="00FB08F5" w:rsidRDefault="00FB08F5">
            <w:pPr>
              <w:pStyle w:val="ConsPlusNormal"/>
              <w:jc w:val="center"/>
            </w:pPr>
            <w:r>
              <w:t>0,03</w:t>
            </w:r>
          </w:p>
        </w:tc>
      </w:tr>
      <w:tr w:rsidR="00FB08F5">
        <w:tc>
          <w:tcPr>
            <w:tcW w:w="2608" w:type="dxa"/>
          </w:tcPr>
          <w:p w:rsidR="00FB08F5" w:rsidRDefault="00FB08F5">
            <w:pPr>
              <w:pStyle w:val="ConsPlusNormal"/>
            </w:pPr>
            <w:r>
              <w:t>235 Битумы нефтяные строительные и кровельные</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0,27</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0,27</w:t>
            </w:r>
          </w:p>
        </w:tc>
        <w:tc>
          <w:tcPr>
            <w:tcW w:w="850" w:type="dxa"/>
            <w:vAlign w:val="bottom"/>
          </w:tcPr>
          <w:p w:rsidR="00FB08F5" w:rsidRDefault="00FB08F5">
            <w:pPr>
              <w:pStyle w:val="ConsPlusNormal"/>
              <w:jc w:val="center"/>
            </w:pPr>
            <w:r>
              <w:t>0,27</w:t>
            </w:r>
          </w:p>
        </w:tc>
        <w:tc>
          <w:tcPr>
            <w:tcW w:w="850" w:type="dxa"/>
            <w:vAlign w:val="bottom"/>
          </w:tcPr>
          <w:p w:rsidR="00FB08F5" w:rsidRDefault="00FB08F5">
            <w:pPr>
              <w:pStyle w:val="ConsPlusNormal"/>
              <w:jc w:val="center"/>
            </w:pPr>
            <w:r>
              <w:t>6,8</w:t>
            </w:r>
          </w:p>
        </w:tc>
        <w:tc>
          <w:tcPr>
            <w:tcW w:w="850" w:type="dxa"/>
            <w:vAlign w:val="bottom"/>
          </w:tcPr>
          <w:p w:rsidR="00FB08F5" w:rsidRDefault="00FB08F5">
            <w:pPr>
              <w:pStyle w:val="ConsPlusNormal"/>
              <w:jc w:val="center"/>
            </w:pPr>
            <w:r>
              <w:t>6,8</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nformat"/>
              <w:jc w:val="both"/>
            </w:pPr>
            <w:r>
              <w:t>236 То же</w:t>
            </w:r>
          </w:p>
        </w:tc>
        <w:tc>
          <w:tcPr>
            <w:tcW w:w="1247" w:type="dxa"/>
            <w:vAlign w:val="bottom"/>
          </w:tcPr>
          <w:p w:rsidR="00FB08F5" w:rsidRDefault="00FB08F5">
            <w:pPr>
              <w:pStyle w:val="ConsPlusNormal"/>
              <w:jc w:val="center"/>
            </w:pPr>
            <w:r>
              <w:t>1200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0,22</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0,22</w:t>
            </w:r>
          </w:p>
        </w:tc>
        <w:tc>
          <w:tcPr>
            <w:tcW w:w="850" w:type="dxa"/>
            <w:vAlign w:val="bottom"/>
          </w:tcPr>
          <w:p w:rsidR="00FB08F5" w:rsidRDefault="00FB08F5">
            <w:pPr>
              <w:pStyle w:val="ConsPlusNormal"/>
              <w:jc w:val="center"/>
            </w:pPr>
            <w:r>
              <w:t>5,69</w:t>
            </w:r>
          </w:p>
        </w:tc>
        <w:tc>
          <w:tcPr>
            <w:tcW w:w="850" w:type="dxa"/>
            <w:vAlign w:val="bottom"/>
          </w:tcPr>
          <w:p w:rsidR="00FB08F5" w:rsidRDefault="00FB08F5">
            <w:pPr>
              <w:pStyle w:val="ConsPlusNormal"/>
              <w:jc w:val="center"/>
            </w:pPr>
            <w:r>
              <w:t>5,69</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nformat"/>
              <w:jc w:val="both"/>
            </w:pPr>
            <w:r>
              <w:t>237   "</w:t>
            </w:r>
          </w:p>
        </w:tc>
        <w:tc>
          <w:tcPr>
            <w:tcW w:w="1247" w:type="dxa"/>
            <w:vAlign w:val="bottom"/>
          </w:tcPr>
          <w:p w:rsidR="00FB08F5" w:rsidRDefault="00FB08F5">
            <w:pPr>
              <w:pStyle w:val="ConsPlusNormal"/>
              <w:jc w:val="center"/>
            </w:pPr>
            <w:r>
              <w:t>1000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0,17</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4,56</w:t>
            </w:r>
          </w:p>
        </w:tc>
        <w:tc>
          <w:tcPr>
            <w:tcW w:w="850" w:type="dxa"/>
            <w:vAlign w:val="bottom"/>
          </w:tcPr>
          <w:p w:rsidR="00FB08F5" w:rsidRDefault="00FB08F5">
            <w:pPr>
              <w:pStyle w:val="ConsPlusNormal"/>
              <w:jc w:val="center"/>
            </w:pPr>
            <w:r>
              <w:t>4,56</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238 Асфальтобетон</w:t>
            </w:r>
          </w:p>
        </w:tc>
        <w:tc>
          <w:tcPr>
            <w:tcW w:w="1247" w:type="dxa"/>
            <w:vAlign w:val="bottom"/>
          </w:tcPr>
          <w:p w:rsidR="00FB08F5" w:rsidRDefault="00FB08F5">
            <w:pPr>
              <w:pStyle w:val="ConsPlusNormal"/>
              <w:jc w:val="center"/>
            </w:pPr>
            <w:r>
              <w:t>2100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1,05</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1,05</w:t>
            </w:r>
          </w:p>
        </w:tc>
        <w:tc>
          <w:tcPr>
            <w:tcW w:w="850" w:type="dxa"/>
            <w:vAlign w:val="bottom"/>
          </w:tcPr>
          <w:p w:rsidR="00FB08F5" w:rsidRDefault="00FB08F5">
            <w:pPr>
              <w:pStyle w:val="ConsPlusNormal"/>
              <w:jc w:val="center"/>
            </w:pPr>
            <w:r>
              <w:t>1,05</w:t>
            </w:r>
          </w:p>
        </w:tc>
        <w:tc>
          <w:tcPr>
            <w:tcW w:w="850" w:type="dxa"/>
            <w:vAlign w:val="bottom"/>
          </w:tcPr>
          <w:p w:rsidR="00FB08F5" w:rsidRDefault="00FB08F5">
            <w:pPr>
              <w:pStyle w:val="ConsPlusNormal"/>
              <w:jc w:val="center"/>
            </w:pPr>
            <w:r>
              <w:t>16,43</w:t>
            </w:r>
          </w:p>
        </w:tc>
        <w:tc>
          <w:tcPr>
            <w:tcW w:w="850" w:type="dxa"/>
            <w:vAlign w:val="bottom"/>
          </w:tcPr>
          <w:p w:rsidR="00FB08F5" w:rsidRDefault="00FB08F5">
            <w:pPr>
              <w:pStyle w:val="ConsPlusNormal"/>
              <w:jc w:val="center"/>
            </w:pPr>
            <w:r>
              <w:t>16,43</w:t>
            </w:r>
          </w:p>
        </w:tc>
        <w:tc>
          <w:tcPr>
            <w:tcW w:w="1361" w:type="dxa"/>
            <w:vAlign w:val="bottom"/>
          </w:tcPr>
          <w:p w:rsidR="00FB08F5" w:rsidRDefault="00FB08F5">
            <w:pPr>
              <w:pStyle w:val="ConsPlusNormal"/>
              <w:jc w:val="center"/>
            </w:pPr>
            <w:r>
              <w:t>0,008</w:t>
            </w:r>
          </w:p>
        </w:tc>
      </w:tr>
      <w:tr w:rsidR="00FB08F5">
        <w:tc>
          <w:tcPr>
            <w:tcW w:w="2608" w:type="dxa"/>
          </w:tcPr>
          <w:p w:rsidR="00FB08F5" w:rsidRDefault="00FB08F5">
            <w:pPr>
              <w:pStyle w:val="ConsPlusNormal"/>
            </w:pPr>
            <w:r>
              <w:t>239 Рубероид, пергамин, толь</w:t>
            </w:r>
          </w:p>
        </w:tc>
        <w:tc>
          <w:tcPr>
            <w:tcW w:w="1247" w:type="dxa"/>
            <w:vAlign w:val="bottom"/>
          </w:tcPr>
          <w:p w:rsidR="00FB08F5" w:rsidRDefault="00FB08F5">
            <w:pPr>
              <w:pStyle w:val="ConsPlusNormal"/>
              <w:jc w:val="center"/>
            </w:pPr>
            <w:r>
              <w:t>600</w:t>
            </w:r>
          </w:p>
        </w:tc>
        <w:tc>
          <w:tcPr>
            <w:tcW w:w="1304" w:type="dxa"/>
            <w:vAlign w:val="bottom"/>
          </w:tcPr>
          <w:p w:rsidR="00FB08F5" w:rsidRDefault="00FB08F5">
            <w:pPr>
              <w:pStyle w:val="ConsPlusNormal"/>
              <w:jc w:val="center"/>
            </w:pPr>
            <w:r>
              <w:t>1,68</w:t>
            </w:r>
          </w:p>
        </w:tc>
        <w:tc>
          <w:tcPr>
            <w:tcW w:w="1191" w:type="dxa"/>
            <w:vAlign w:val="bottom"/>
          </w:tcPr>
          <w:p w:rsidR="00FB08F5" w:rsidRDefault="00FB08F5">
            <w:pPr>
              <w:pStyle w:val="ConsPlusNormal"/>
              <w:jc w:val="center"/>
            </w:pPr>
            <w:r>
              <w:t>0,17</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0,17</w:t>
            </w:r>
          </w:p>
        </w:tc>
        <w:tc>
          <w:tcPr>
            <w:tcW w:w="850" w:type="dxa"/>
            <w:vAlign w:val="bottom"/>
          </w:tcPr>
          <w:p w:rsidR="00FB08F5" w:rsidRDefault="00FB08F5">
            <w:pPr>
              <w:pStyle w:val="ConsPlusNormal"/>
              <w:jc w:val="center"/>
            </w:pPr>
            <w:r>
              <w:t>3,53</w:t>
            </w:r>
          </w:p>
        </w:tc>
        <w:tc>
          <w:tcPr>
            <w:tcW w:w="850" w:type="dxa"/>
            <w:vAlign w:val="bottom"/>
          </w:tcPr>
          <w:p w:rsidR="00FB08F5" w:rsidRDefault="00FB08F5">
            <w:pPr>
              <w:pStyle w:val="ConsPlusNormal"/>
              <w:jc w:val="center"/>
            </w:pPr>
            <w:r>
              <w:t>3,53</w:t>
            </w:r>
          </w:p>
        </w:tc>
        <w:tc>
          <w:tcPr>
            <w:tcW w:w="1361" w:type="dxa"/>
            <w:vAlign w:val="bottom"/>
          </w:tcPr>
          <w:p w:rsidR="00FB08F5" w:rsidRDefault="00FB08F5">
            <w:pPr>
              <w:pStyle w:val="ConsPlusNormal"/>
              <w:jc w:val="center"/>
            </w:pPr>
            <w:r>
              <w:t>-</w:t>
            </w:r>
          </w:p>
        </w:tc>
      </w:tr>
      <w:tr w:rsidR="00FB08F5">
        <w:tc>
          <w:tcPr>
            <w:tcW w:w="2608" w:type="dxa"/>
          </w:tcPr>
          <w:p w:rsidR="00FB08F5" w:rsidRDefault="00FB08F5">
            <w:pPr>
              <w:pStyle w:val="ConsPlusNormal"/>
            </w:pPr>
            <w:r>
              <w:t>240 Линолеум поливинилхлоридный на теплоизолирующей подоснове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0,38</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0,38</w:t>
            </w:r>
          </w:p>
        </w:tc>
        <w:tc>
          <w:tcPr>
            <w:tcW w:w="850" w:type="dxa"/>
            <w:vAlign w:val="bottom"/>
          </w:tcPr>
          <w:p w:rsidR="00FB08F5" w:rsidRDefault="00FB08F5">
            <w:pPr>
              <w:pStyle w:val="ConsPlusNormal"/>
              <w:jc w:val="center"/>
            </w:pPr>
            <w:r>
              <w:t>8,56</w:t>
            </w:r>
          </w:p>
        </w:tc>
        <w:tc>
          <w:tcPr>
            <w:tcW w:w="850" w:type="dxa"/>
            <w:vAlign w:val="bottom"/>
          </w:tcPr>
          <w:p w:rsidR="00FB08F5" w:rsidRDefault="00FB08F5">
            <w:pPr>
              <w:pStyle w:val="ConsPlusNormal"/>
              <w:jc w:val="center"/>
            </w:pPr>
            <w:r>
              <w:t>8,56</w:t>
            </w:r>
          </w:p>
        </w:tc>
        <w:tc>
          <w:tcPr>
            <w:tcW w:w="1361" w:type="dxa"/>
            <w:vAlign w:val="bottom"/>
          </w:tcPr>
          <w:p w:rsidR="00FB08F5" w:rsidRDefault="00FB08F5">
            <w:pPr>
              <w:pStyle w:val="ConsPlusNormal"/>
              <w:jc w:val="center"/>
            </w:pPr>
            <w:r>
              <w:t>0,002</w:t>
            </w:r>
          </w:p>
        </w:tc>
      </w:tr>
      <w:tr w:rsidR="00FB08F5">
        <w:tc>
          <w:tcPr>
            <w:tcW w:w="2608" w:type="dxa"/>
          </w:tcPr>
          <w:p w:rsidR="00FB08F5" w:rsidRDefault="00FB08F5">
            <w:pPr>
              <w:pStyle w:val="ConsPlusNormal"/>
            </w:pPr>
            <w:r>
              <w:t>241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0,33</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0,33</w:t>
            </w:r>
          </w:p>
        </w:tc>
        <w:tc>
          <w:tcPr>
            <w:tcW w:w="850" w:type="dxa"/>
            <w:vAlign w:val="bottom"/>
          </w:tcPr>
          <w:p w:rsidR="00FB08F5" w:rsidRDefault="00FB08F5">
            <w:pPr>
              <w:pStyle w:val="ConsPlusNormal"/>
              <w:jc w:val="center"/>
            </w:pPr>
            <w:r>
              <w:t>7,52</w:t>
            </w:r>
          </w:p>
        </w:tc>
        <w:tc>
          <w:tcPr>
            <w:tcW w:w="850" w:type="dxa"/>
            <w:vAlign w:val="bottom"/>
          </w:tcPr>
          <w:p w:rsidR="00FB08F5" w:rsidRDefault="00FB08F5">
            <w:pPr>
              <w:pStyle w:val="ConsPlusNormal"/>
              <w:jc w:val="center"/>
            </w:pPr>
            <w:r>
              <w:t>7,52</w:t>
            </w:r>
          </w:p>
        </w:tc>
        <w:tc>
          <w:tcPr>
            <w:tcW w:w="1361" w:type="dxa"/>
            <w:vAlign w:val="bottom"/>
          </w:tcPr>
          <w:p w:rsidR="00FB08F5" w:rsidRDefault="00FB08F5">
            <w:pPr>
              <w:pStyle w:val="ConsPlusNormal"/>
              <w:jc w:val="center"/>
            </w:pPr>
            <w:r>
              <w:t>0,002</w:t>
            </w:r>
          </w:p>
        </w:tc>
      </w:tr>
      <w:tr w:rsidR="00FB08F5">
        <w:tc>
          <w:tcPr>
            <w:tcW w:w="2608" w:type="dxa"/>
          </w:tcPr>
          <w:p w:rsidR="00FB08F5" w:rsidRDefault="00FB08F5">
            <w:pPr>
              <w:pStyle w:val="ConsPlusNormal"/>
            </w:pPr>
            <w:r>
              <w:t>242 Линолеум поливинилхлоридный на тканевой основе</w:t>
            </w:r>
          </w:p>
        </w:tc>
        <w:tc>
          <w:tcPr>
            <w:tcW w:w="1247" w:type="dxa"/>
            <w:vAlign w:val="bottom"/>
          </w:tcPr>
          <w:p w:rsidR="00FB08F5" w:rsidRDefault="00FB08F5">
            <w:pPr>
              <w:pStyle w:val="ConsPlusNormal"/>
              <w:jc w:val="center"/>
            </w:pPr>
            <w:r>
              <w:t>1800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0,35</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0,35</w:t>
            </w:r>
          </w:p>
        </w:tc>
        <w:tc>
          <w:tcPr>
            <w:tcW w:w="850" w:type="dxa"/>
            <w:vAlign w:val="bottom"/>
          </w:tcPr>
          <w:p w:rsidR="00FB08F5" w:rsidRDefault="00FB08F5">
            <w:pPr>
              <w:pStyle w:val="ConsPlusNormal"/>
              <w:jc w:val="center"/>
            </w:pPr>
            <w:r>
              <w:t>8,22</w:t>
            </w:r>
          </w:p>
        </w:tc>
        <w:tc>
          <w:tcPr>
            <w:tcW w:w="850" w:type="dxa"/>
            <w:vAlign w:val="bottom"/>
          </w:tcPr>
          <w:p w:rsidR="00FB08F5" w:rsidRDefault="00FB08F5">
            <w:pPr>
              <w:pStyle w:val="ConsPlusNormal"/>
              <w:jc w:val="center"/>
            </w:pPr>
            <w:r>
              <w:t>8,22</w:t>
            </w:r>
          </w:p>
        </w:tc>
        <w:tc>
          <w:tcPr>
            <w:tcW w:w="1361" w:type="dxa"/>
            <w:vAlign w:val="bottom"/>
          </w:tcPr>
          <w:p w:rsidR="00FB08F5" w:rsidRDefault="00FB08F5">
            <w:pPr>
              <w:pStyle w:val="ConsPlusNormal"/>
              <w:jc w:val="center"/>
            </w:pPr>
            <w:r>
              <w:t>0,002</w:t>
            </w:r>
          </w:p>
        </w:tc>
      </w:tr>
      <w:tr w:rsidR="00FB08F5">
        <w:tc>
          <w:tcPr>
            <w:tcW w:w="2608" w:type="dxa"/>
          </w:tcPr>
          <w:p w:rsidR="00FB08F5" w:rsidRDefault="00FB08F5">
            <w:pPr>
              <w:pStyle w:val="ConsPlusNonformat"/>
              <w:jc w:val="both"/>
            </w:pPr>
            <w:r>
              <w:t>243 То же</w:t>
            </w:r>
          </w:p>
        </w:tc>
        <w:tc>
          <w:tcPr>
            <w:tcW w:w="1247" w:type="dxa"/>
            <w:vAlign w:val="bottom"/>
          </w:tcPr>
          <w:p w:rsidR="00FB08F5" w:rsidRDefault="00FB08F5">
            <w:pPr>
              <w:pStyle w:val="ConsPlusNormal"/>
              <w:jc w:val="center"/>
            </w:pPr>
            <w:r>
              <w:t>1600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0,29</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0,29</w:t>
            </w:r>
          </w:p>
        </w:tc>
        <w:tc>
          <w:tcPr>
            <w:tcW w:w="850" w:type="dxa"/>
            <w:vAlign w:val="bottom"/>
          </w:tcPr>
          <w:p w:rsidR="00FB08F5" w:rsidRDefault="00FB08F5">
            <w:pPr>
              <w:pStyle w:val="ConsPlusNormal"/>
              <w:jc w:val="center"/>
            </w:pPr>
            <w:r>
              <w:t>7,05</w:t>
            </w:r>
          </w:p>
        </w:tc>
        <w:tc>
          <w:tcPr>
            <w:tcW w:w="850" w:type="dxa"/>
            <w:vAlign w:val="bottom"/>
          </w:tcPr>
          <w:p w:rsidR="00FB08F5" w:rsidRDefault="00FB08F5">
            <w:pPr>
              <w:pStyle w:val="ConsPlusNormal"/>
              <w:jc w:val="center"/>
            </w:pPr>
            <w:r>
              <w:t>7,05</w:t>
            </w:r>
          </w:p>
        </w:tc>
        <w:tc>
          <w:tcPr>
            <w:tcW w:w="1361" w:type="dxa"/>
            <w:vAlign w:val="bottom"/>
          </w:tcPr>
          <w:p w:rsidR="00FB08F5" w:rsidRDefault="00FB08F5">
            <w:pPr>
              <w:pStyle w:val="ConsPlusNormal"/>
              <w:jc w:val="center"/>
            </w:pPr>
            <w:r>
              <w:t>0,002</w:t>
            </w:r>
          </w:p>
        </w:tc>
      </w:tr>
      <w:tr w:rsidR="00FB08F5">
        <w:tc>
          <w:tcPr>
            <w:tcW w:w="2608" w:type="dxa"/>
          </w:tcPr>
          <w:p w:rsidR="00FB08F5" w:rsidRDefault="00FB08F5">
            <w:pPr>
              <w:pStyle w:val="ConsPlusNonformat"/>
              <w:jc w:val="both"/>
            </w:pPr>
            <w:r>
              <w:t>244   "</w:t>
            </w:r>
          </w:p>
        </w:tc>
        <w:tc>
          <w:tcPr>
            <w:tcW w:w="1247" w:type="dxa"/>
            <w:vAlign w:val="bottom"/>
          </w:tcPr>
          <w:p w:rsidR="00FB08F5" w:rsidRDefault="00FB08F5">
            <w:pPr>
              <w:pStyle w:val="ConsPlusNormal"/>
              <w:jc w:val="center"/>
            </w:pPr>
            <w:r>
              <w:t>1400</w:t>
            </w:r>
          </w:p>
        </w:tc>
        <w:tc>
          <w:tcPr>
            <w:tcW w:w="1304" w:type="dxa"/>
            <w:vAlign w:val="bottom"/>
          </w:tcPr>
          <w:p w:rsidR="00FB08F5" w:rsidRDefault="00FB08F5">
            <w:pPr>
              <w:pStyle w:val="ConsPlusNormal"/>
              <w:jc w:val="center"/>
            </w:pPr>
            <w:r>
              <w:t>1,47</w:t>
            </w:r>
          </w:p>
        </w:tc>
        <w:tc>
          <w:tcPr>
            <w:tcW w:w="1191" w:type="dxa"/>
            <w:vAlign w:val="bottom"/>
          </w:tcPr>
          <w:p w:rsidR="00FB08F5" w:rsidRDefault="00FB08F5">
            <w:pPr>
              <w:pStyle w:val="ConsPlusNormal"/>
              <w:jc w:val="center"/>
            </w:pPr>
            <w:r>
              <w:t>0,2</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0,23</w:t>
            </w:r>
          </w:p>
        </w:tc>
        <w:tc>
          <w:tcPr>
            <w:tcW w:w="850" w:type="dxa"/>
            <w:vAlign w:val="bottom"/>
          </w:tcPr>
          <w:p w:rsidR="00FB08F5" w:rsidRDefault="00FB08F5">
            <w:pPr>
              <w:pStyle w:val="ConsPlusNormal"/>
              <w:jc w:val="center"/>
            </w:pPr>
            <w:r>
              <w:t>5,87</w:t>
            </w:r>
          </w:p>
        </w:tc>
        <w:tc>
          <w:tcPr>
            <w:tcW w:w="850" w:type="dxa"/>
            <w:vAlign w:val="bottom"/>
          </w:tcPr>
          <w:p w:rsidR="00FB08F5" w:rsidRDefault="00FB08F5">
            <w:pPr>
              <w:pStyle w:val="ConsPlusNormal"/>
              <w:jc w:val="center"/>
            </w:pPr>
            <w:r>
              <w:t>5,87</w:t>
            </w:r>
          </w:p>
        </w:tc>
        <w:tc>
          <w:tcPr>
            <w:tcW w:w="1361" w:type="dxa"/>
            <w:vAlign w:val="bottom"/>
          </w:tcPr>
          <w:p w:rsidR="00FB08F5" w:rsidRDefault="00FB08F5">
            <w:pPr>
              <w:pStyle w:val="ConsPlusNormal"/>
              <w:jc w:val="center"/>
            </w:pPr>
            <w:r>
              <w:t>0,002</w:t>
            </w:r>
          </w:p>
        </w:tc>
      </w:tr>
      <w:tr w:rsidR="00FB08F5">
        <w:tc>
          <w:tcPr>
            <w:tcW w:w="12469" w:type="dxa"/>
            <w:gridSpan w:val="11"/>
          </w:tcPr>
          <w:p w:rsidR="00FB08F5" w:rsidRDefault="00FB08F5">
            <w:pPr>
              <w:pStyle w:val="ConsPlusNormal"/>
              <w:jc w:val="center"/>
            </w:pPr>
            <w:r>
              <w:rPr>
                <w:b/>
              </w:rPr>
              <w:t>Металлы и стекло</w:t>
            </w:r>
          </w:p>
        </w:tc>
      </w:tr>
      <w:tr w:rsidR="00FB08F5">
        <w:tc>
          <w:tcPr>
            <w:tcW w:w="2608" w:type="dxa"/>
          </w:tcPr>
          <w:p w:rsidR="00FB08F5" w:rsidRDefault="00FB08F5">
            <w:pPr>
              <w:pStyle w:val="ConsPlusNormal"/>
            </w:pPr>
            <w:r>
              <w:t>245 Сталь стержневая арматурная</w:t>
            </w:r>
          </w:p>
        </w:tc>
        <w:tc>
          <w:tcPr>
            <w:tcW w:w="1247" w:type="dxa"/>
            <w:vAlign w:val="bottom"/>
          </w:tcPr>
          <w:p w:rsidR="00FB08F5" w:rsidRDefault="00FB08F5">
            <w:pPr>
              <w:pStyle w:val="ConsPlusNormal"/>
              <w:jc w:val="center"/>
            </w:pPr>
            <w:r>
              <w:t>7850</w:t>
            </w:r>
          </w:p>
        </w:tc>
        <w:tc>
          <w:tcPr>
            <w:tcW w:w="1304" w:type="dxa"/>
            <w:vAlign w:val="bottom"/>
          </w:tcPr>
          <w:p w:rsidR="00FB08F5" w:rsidRDefault="00FB08F5">
            <w:pPr>
              <w:pStyle w:val="ConsPlusNormal"/>
              <w:jc w:val="center"/>
            </w:pPr>
            <w:r>
              <w:t>0,482</w:t>
            </w:r>
          </w:p>
        </w:tc>
        <w:tc>
          <w:tcPr>
            <w:tcW w:w="1191" w:type="dxa"/>
            <w:vAlign w:val="bottom"/>
          </w:tcPr>
          <w:p w:rsidR="00FB08F5" w:rsidRDefault="00FB08F5">
            <w:pPr>
              <w:pStyle w:val="ConsPlusNormal"/>
              <w:jc w:val="center"/>
            </w:pPr>
            <w:r>
              <w:t>58</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58</w:t>
            </w:r>
          </w:p>
        </w:tc>
        <w:tc>
          <w:tcPr>
            <w:tcW w:w="850" w:type="dxa"/>
            <w:vAlign w:val="bottom"/>
          </w:tcPr>
          <w:p w:rsidR="00FB08F5" w:rsidRDefault="00FB08F5">
            <w:pPr>
              <w:pStyle w:val="ConsPlusNormal"/>
              <w:jc w:val="center"/>
            </w:pPr>
            <w:r>
              <w:t>58</w:t>
            </w:r>
          </w:p>
        </w:tc>
        <w:tc>
          <w:tcPr>
            <w:tcW w:w="850" w:type="dxa"/>
            <w:vAlign w:val="bottom"/>
          </w:tcPr>
          <w:p w:rsidR="00FB08F5" w:rsidRDefault="00FB08F5">
            <w:pPr>
              <w:pStyle w:val="ConsPlusNormal"/>
              <w:jc w:val="center"/>
            </w:pPr>
            <w:r>
              <w:t>126,5</w:t>
            </w:r>
          </w:p>
        </w:tc>
        <w:tc>
          <w:tcPr>
            <w:tcW w:w="850" w:type="dxa"/>
            <w:vAlign w:val="bottom"/>
          </w:tcPr>
          <w:p w:rsidR="00FB08F5" w:rsidRDefault="00FB08F5">
            <w:pPr>
              <w:pStyle w:val="ConsPlusNormal"/>
              <w:jc w:val="center"/>
            </w:pPr>
            <w:r>
              <w:t>126,5</w:t>
            </w:r>
          </w:p>
        </w:tc>
        <w:tc>
          <w:tcPr>
            <w:tcW w:w="1361" w:type="dxa"/>
            <w:vAlign w:val="bottom"/>
          </w:tcPr>
          <w:p w:rsidR="00FB08F5" w:rsidRDefault="00FB08F5">
            <w:pPr>
              <w:pStyle w:val="ConsPlusNormal"/>
              <w:jc w:val="center"/>
            </w:pPr>
            <w:r>
              <w:t>0</w:t>
            </w:r>
          </w:p>
        </w:tc>
      </w:tr>
      <w:tr w:rsidR="00FB08F5">
        <w:tc>
          <w:tcPr>
            <w:tcW w:w="2608" w:type="dxa"/>
          </w:tcPr>
          <w:p w:rsidR="00FB08F5" w:rsidRDefault="00FB08F5">
            <w:pPr>
              <w:pStyle w:val="ConsPlusNormal"/>
            </w:pPr>
            <w:r>
              <w:t>246 Чугун</w:t>
            </w:r>
          </w:p>
        </w:tc>
        <w:tc>
          <w:tcPr>
            <w:tcW w:w="1247" w:type="dxa"/>
            <w:vAlign w:val="bottom"/>
          </w:tcPr>
          <w:p w:rsidR="00FB08F5" w:rsidRDefault="00FB08F5">
            <w:pPr>
              <w:pStyle w:val="ConsPlusNormal"/>
              <w:jc w:val="center"/>
            </w:pPr>
            <w:r>
              <w:t>7200</w:t>
            </w:r>
          </w:p>
        </w:tc>
        <w:tc>
          <w:tcPr>
            <w:tcW w:w="1304" w:type="dxa"/>
            <w:vAlign w:val="bottom"/>
          </w:tcPr>
          <w:p w:rsidR="00FB08F5" w:rsidRDefault="00FB08F5">
            <w:pPr>
              <w:pStyle w:val="ConsPlusNormal"/>
              <w:jc w:val="center"/>
            </w:pPr>
            <w:r>
              <w:t>0,482</w:t>
            </w:r>
          </w:p>
        </w:tc>
        <w:tc>
          <w:tcPr>
            <w:tcW w:w="1191" w:type="dxa"/>
            <w:vAlign w:val="bottom"/>
          </w:tcPr>
          <w:p w:rsidR="00FB08F5" w:rsidRDefault="00FB08F5">
            <w:pPr>
              <w:pStyle w:val="ConsPlusNormal"/>
              <w:jc w:val="center"/>
            </w:pPr>
            <w:r>
              <w:t>50</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50</w:t>
            </w:r>
          </w:p>
        </w:tc>
        <w:tc>
          <w:tcPr>
            <w:tcW w:w="850" w:type="dxa"/>
            <w:vAlign w:val="bottom"/>
          </w:tcPr>
          <w:p w:rsidR="00FB08F5" w:rsidRDefault="00FB08F5">
            <w:pPr>
              <w:pStyle w:val="ConsPlusNormal"/>
              <w:jc w:val="center"/>
            </w:pPr>
            <w:r>
              <w:t>50</w:t>
            </w:r>
          </w:p>
        </w:tc>
        <w:tc>
          <w:tcPr>
            <w:tcW w:w="850" w:type="dxa"/>
            <w:vAlign w:val="bottom"/>
          </w:tcPr>
          <w:p w:rsidR="00FB08F5" w:rsidRDefault="00FB08F5">
            <w:pPr>
              <w:pStyle w:val="ConsPlusNormal"/>
              <w:jc w:val="center"/>
            </w:pPr>
            <w:r>
              <w:t>112,5</w:t>
            </w:r>
          </w:p>
        </w:tc>
        <w:tc>
          <w:tcPr>
            <w:tcW w:w="850" w:type="dxa"/>
            <w:vAlign w:val="bottom"/>
          </w:tcPr>
          <w:p w:rsidR="00FB08F5" w:rsidRDefault="00FB08F5">
            <w:pPr>
              <w:pStyle w:val="ConsPlusNormal"/>
              <w:jc w:val="center"/>
            </w:pPr>
            <w:r>
              <w:t>112,5</w:t>
            </w:r>
          </w:p>
        </w:tc>
        <w:tc>
          <w:tcPr>
            <w:tcW w:w="1361" w:type="dxa"/>
            <w:vAlign w:val="bottom"/>
          </w:tcPr>
          <w:p w:rsidR="00FB08F5" w:rsidRDefault="00FB08F5">
            <w:pPr>
              <w:pStyle w:val="ConsPlusNormal"/>
              <w:jc w:val="center"/>
            </w:pPr>
            <w:r>
              <w:t>0</w:t>
            </w:r>
          </w:p>
        </w:tc>
      </w:tr>
      <w:tr w:rsidR="00FB08F5">
        <w:tc>
          <w:tcPr>
            <w:tcW w:w="2608" w:type="dxa"/>
          </w:tcPr>
          <w:p w:rsidR="00FB08F5" w:rsidRDefault="00FB08F5">
            <w:pPr>
              <w:pStyle w:val="ConsPlusNormal"/>
            </w:pPr>
            <w:r>
              <w:t>247 Алюминий</w:t>
            </w:r>
          </w:p>
        </w:tc>
        <w:tc>
          <w:tcPr>
            <w:tcW w:w="1247" w:type="dxa"/>
            <w:vAlign w:val="bottom"/>
          </w:tcPr>
          <w:p w:rsidR="00FB08F5" w:rsidRDefault="00FB08F5">
            <w:pPr>
              <w:pStyle w:val="ConsPlusNormal"/>
              <w:jc w:val="center"/>
            </w:pPr>
            <w:r>
              <w:t>2600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221</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221</w:t>
            </w:r>
          </w:p>
        </w:tc>
        <w:tc>
          <w:tcPr>
            <w:tcW w:w="850" w:type="dxa"/>
            <w:vAlign w:val="bottom"/>
          </w:tcPr>
          <w:p w:rsidR="00FB08F5" w:rsidRDefault="00FB08F5">
            <w:pPr>
              <w:pStyle w:val="ConsPlusNormal"/>
              <w:jc w:val="center"/>
            </w:pPr>
            <w:r>
              <w:t>221</w:t>
            </w:r>
          </w:p>
        </w:tc>
        <w:tc>
          <w:tcPr>
            <w:tcW w:w="850" w:type="dxa"/>
            <w:vAlign w:val="bottom"/>
          </w:tcPr>
          <w:p w:rsidR="00FB08F5" w:rsidRDefault="00FB08F5">
            <w:pPr>
              <w:pStyle w:val="ConsPlusNormal"/>
              <w:jc w:val="center"/>
            </w:pPr>
            <w:r>
              <w:t>187,6</w:t>
            </w:r>
          </w:p>
        </w:tc>
        <w:tc>
          <w:tcPr>
            <w:tcW w:w="850" w:type="dxa"/>
            <w:vAlign w:val="bottom"/>
          </w:tcPr>
          <w:p w:rsidR="00FB08F5" w:rsidRDefault="00FB08F5">
            <w:pPr>
              <w:pStyle w:val="ConsPlusNormal"/>
              <w:jc w:val="center"/>
            </w:pPr>
            <w:r>
              <w:t>187,6</w:t>
            </w:r>
          </w:p>
        </w:tc>
        <w:tc>
          <w:tcPr>
            <w:tcW w:w="1361" w:type="dxa"/>
            <w:vAlign w:val="bottom"/>
          </w:tcPr>
          <w:p w:rsidR="00FB08F5" w:rsidRDefault="00FB08F5">
            <w:pPr>
              <w:pStyle w:val="ConsPlusNormal"/>
              <w:jc w:val="center"/>
            </w:pPr>
            <w:r>
              <w:t>0</w:t>
            </w:r>
          </w:p>
        </w:tc>
      </w:tr>
      <w:tr w:rsidR="00FB08F5">
        <w:tc>
          <w:tcPr>
            <w:tcW w:w="2608" w:type="dxa"/>
          </w:tcPr>
          <w:p w:rsidR="00FB08F5" w:rsidRDefault="00FB08F5">
            <w:pPr>
              <w:pStyle w:val="ConsPlusNormal"/>
            </w:pPr>
            <w:r>
              <w:t>248 Медь</w:t>
            </w:r>
          </w:p>
        </w:tc>
        <w:tc>
          <w:tcPr>
            <w:tcW w:w="1247" w:type="dxa"/>
            <w:vAlign w:val="bottom"/>
          </w:tcPr>
          <w:p w:rsidR="00FB08F5" w:rsidRDefault="00FB08F5">
            <w:pPr>
              <w:pStyle w:val="ConsPlusNormal"/>
              <w:jc w:val="center"/>
            </w:pPr>
            <w:r>
              <w:t>8500</w:t>
            </w:r>
          </w:p>
        </w:tc>
        <w:tc>
          <w:tcPr>
            <w:tcW w:w="1304" w:type="dxa"/>
            <w:vAlign w:val="bottom"/>
          </w:tcPr>
          <w:p w:rsidR="00FB08F5" w:rsidRDefault="00FB08F5">
            <w:pPr>
              <w:pStyle w:val="ConsPlusNormal"/>
              <w:jc w:val="center"/>
            </w:pPr>
            <w:r>
              <w:t>0,42</w:t>
            </w:r>
          </w:p>
        </w:tc>
        <w:tc>
          <w:tcPr>
            <w:tcW w:w="1191" w:type="dxa"/>
            <w:vAlign w:val="bottom"/>
          </w:tcPr>
          <w:p w:rsidR="00FB08F5" w:rsidRDefault="00FB08F5">
            <w:pPr>
              <w:pStyle w:val="ConsPlusNormal"/>
              <w:jc w:val="center"/>
            </w:pPr>
            <w:r>
              <w:t>407</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407</w:t>
            </w:r>
          </w:p>
        </w:tc>
        <w:tc>
          <w:tcPr>
            <w:tcW w:w="850" w:type="dxa"/>
            <w:vAlign w:val="bottom"/>
          </w:tcPr>
          <w:p w:rsidR="00FB08F5" w:rsidRDefault="00FB08F5">
            <w:pPr>
              <w:pStyle w:val="ConsPlusNormal"/>
              <w:jc w:val="center"/>
            </w:pPr>
            <w:r>
              <w:t>407</w:t>
            </w:r>
          </w:p>
        </w:tc>
        <w:tc>
          <w:tcPr>
            <w:tcW w:w="850" w:type="dxa"/>
            <w:vAlign w:val="bottom"/>
          </w:tcPr>
          <w:p w:rsidR="00FB08F5" w:rsidRDefault="00FB08F5">
            <w:pPr>
              <w:pStyle w:val="ConsPlusNormal"/>
              <w:jc w:val="center"/>
            </w:pPr>
            <w:r>
              <w:t>326</w:t>
            </w:r>
          </w:p>
        </w:tc>
        <w:tc>
          <w:tcPr>
            <w:tcW w:w="850" w:type="dxa"/>
            <w:vAlign w:val="bottom"/>
          </w:tcPr>
          <w:p w:rsidR="00FB08F5" w:rsidRDefault="00FB08F5">
            <w:pPr>
              <w:pStyle w:val="ConsPlusNormal"/>
              <w:jc w:val="center"/>
            </w:pPr>
            <w:r>
              <w:t>326</w:t>
            </w:r>
          </w:p>
        </w:tc>
        <w:tc>
          <w:tcPr>
            <w:tcW w:w="1361" w:type="dxa"/>
            <w:vAlign w:val="bottom"/>
          </w:tcPr>
          <w:p w:rsidR="00FB08F5" w:rsidRDefault="00FB08F5">
            <w:pPr>
              <w:pStyle w:val="ConsPlusNormal"/>
              <w:jc w:val="center"/>
            </w:pPr>
            <w:r>
              <w:t>0</w:t>
            </w:r>
          </w:p>
        </w:tc>
      </w:tr>
      <w:tr w:rsidR="00FB08F5">
        <w:tc>
          <w:tcPr>
            <w:tcW w:w="2608" w:type="dxa"/>
          </w:tcPr>
          <w:p w:rsidR="00FB08F5" w:rsidRDefault="00FB08F5">
            <w:pPr>
              <w:pStyle w:val="ConsPlusNormal"/>
            </w:pPr>
            <w:r>
              <w:t>249 Стекло оконное</w:t>
            </w:r>
          </w:p>
        </w:tc>
        <w:tc>
          <w:tcPr>
            <w:tcW w:w="1247" w:type="dxa"/>
            <w:vAlign w:val="bottom"/>
          </w:tcPr>
          <w:p w:rsidR="00FB08F5" w:rsidRDefault="00FB08F5">
            <w:pPr>
              <w:pStyle w:val="ConsPlusNormal"/>
              <w:jc w:val="center"/>
            </w:pPr>
            <w:r>
              <w:t>2500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0,76</w:t>
            </w:r>
          </w:p>
        </w:tc>
        <w:tc>
          <w:tcPr>
            <w:tcW w:w="679" w:type="dxa"/>
            <w:vAlign w:val="bottom"/>
          </w:tcPr>
          <w:p w:rsidR="00FB08F5" w:rsidRDefault="00FB08F5">
            <w:pPr>
              <w:pStyle w:val="ConsPlusNormal"/>
              <w:jc w:val="center"/>
            </w:pPr>
            <w:r>
              <w:t>0</w:t>
            </w:r>
          </w:p>
        </w:tc>
        <w:tc>
          <w:tcPr>
            <w:tcW w:w="679" w:type="dxa"/>
            <w:vAlign w:val="bottom"/>
          </w:tcPr>
          <w:p w:rsidR="00FB08F5" w:rsidRDefault="00FB08F5">
            <w:pPr>
              <w:pStyle w:val="ConsPlusNormal"/>
              <w:jc w:val="center"/>
            </w:pPr>
            <w:r>
              <w:t>0</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0,76</w:t>
            </w:r>
          </w:p>
        </w:tc>
        <w:tc>
          <w:tcPr>
            <w:tcW w:w="850" w:type="dxa"/>
            <w:vAlign w:val="bottom"/>
          </w:tcPr>
          <w:p w:rsidR="00FB08F5" w:rsidRDefault="00FB08F5">
            <w:pPr>
              <w:pStyle w:val="ConsPlusNormal"/>
              <w:jc w:val="center"/>
            </w:pPr>
            <w:r>
              <w:t>10,79</w:t>
            </w:r>
          </w:p>
        </w:tc>
        <w:tc>
          <w:tcPr>
            <w:tcW w:w="850" w:type="dxa"/>
            <w:vAlign w:val="bottom"/>
          </w:tcPr>
          <w:p w:rsidR="00FB08F5" w:rsidRDefault="00FB08F5">
            <w:pPr>
              <w:pStyle w:val="ConsPlusNormal"/>
              <w:jc w:val="center"/>
            </w:pPr>
            <w:r>
              <w:t>10,79</w:t>
            </w:r>
          </w:p>
        </w:tc>
        <w:tc>
          <w:tcPr>
            <w:tcW w:w="1361" w:type="dxa"/>
            <w:vAlign w:val="bottom"/>
          </w:tcPr>
          <w:p w:rsidR="00FB08F5" w:rsidRDefault="00FB08F5">
            <w:pPr>
              <w:pStyle w:val="ConsPlusNormal"/>
              <w:jc w:val="center"/>
            </w:pPr>
            <w:r>
              <w:t>0</w:t>
            </w:r>
          </w:p>
        </w:tc>
      </w:tr>
      <w:tr w:rsidR="00FB08F5">
        <w:tc>
          <w:tcPr>
            <w:tcW w:w="2608" w:type="dxa"/>
          </w:tcPr>
          <w:p w:rsidR="00FB08F5" w:rsidRDefault="00FB08F5">
            <w:pPr>
              <w:pStyle w:val="ConsPlusNormal"/>
            </w:pPr>
            <w:r>
              <w:t>250 Плиты из пеностекла</w:t>
            </w:r>
          </w:p>
        </w:tc>
        <w:tc>
          <w:tcPr>
            <w:tcW w:w="1247" w:type="dxa"/>
            <w:vAlign w:val="bottom"/>
          </w:tcPr>
          <w:p w:rsidR="00FB08F5" w:rsidRDefault="00FB08F5">
            <w:pPr>
              <w:pStyle w:val="ConsPlusNormal"/>
              <w:jc w:val="center"/>
            </w:pPr>
            <w:r>
              <w:t>80 - 100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0,041</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1</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0,042</w:t>
            </w:r>
          </w:p>
        </w:tc>
        <w:tc>
          <w:tcPr>
            <w:tcW w:w="850" w:type="dxa"/>
            <w:vAlign w:val="bottom"/>
          </w:tcPr>
          <w:p w:rsidR="00FB08F5" w:rsidRDefault="00FB08F5">
            <w:pPr>
              <w:pStyle w:val="ConsPlusNormal"/>
              <w:jc w:val="center"/>
            </w:pPr>
            <w:r>
              <w:t>0,55</w:t>
            </w:r>
          </w:p>
        </w:tc>
        <w:tc>
          <w:tcPr>
            <w:tcW w:w="850" w:type="dxa"/>
            <w:vAlign w:val="bottom"/>
          </w:tcPr>
          <w:p w:rsidR="00FB08F5" w:rsidRDefault="00FB08F5">
            <w:pPr>
              <w:pStyle w:val="ConsPlusNormal"/>
              <w:jc w:val="center"/>
            </w:pPr>
            <w:r>
              <w:t>0,55</w:t>
            </w:r>
          </w:p>
        </w:tc>
        <w:tc>
          <w:tcPr>
            <w:tcW w:w="1361" w:type="dxa"/>
            <w:vAlign w:val="bottom"/>
          </w:tcPr>
          <w:p w:rsidR="00FB08F5" w:rsidRDefault="00FB08F5">
            <w:pPr>
              <w:pStyle w:val="ConsPlusNormal"/>
              <w:jc w:val="center"/>
            </w:pPr>
            <w:r>
              <w:t>0,006</w:t>
            </w:r>
          </w:p>
        </w:tc>
      </w:tr>
      <w:tr w:rsidR="00FB08F5">
        <w:tc>
          <w:tcPr>
            <w:tcW w:w="2608" w:type="dxa"/>
          </w:tcPr>
          <w:p w:rsidR="00FB08F5" w:rsidRDefault="00FB08F5">
            <w:pPr>
              <w:pStyle w:val="ConsPlusNonformat"/>
              <w:jc w:val="both"/>
            </w:pPr>
            <w:r>
              <w:t>251 То же</w:t>
            </w:r>
          </w:p>
        </w:tc>
        <w:tc>
          <w:tcPr>
            <w:tcW w:w="1247" w:type="dxa"/>
            <w:vAlign w:val="bottom"/>
          </w:tcPr>
          <w:p w:rsidR="00FB08F5" w:rsidRDefault="00FB08F5">
            <w:pPr>
              <w:pStyle w:val="ConsPlusNormal"/>
              <w:jc w:val="center"/>
            </w:pPr>
            <w:r>
              <w:t>101 - 120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0,046</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1</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0,047</w:t>
            </w:r>
          </w:p>
        </w:tc>
        <w:tc>
          <w:tcPr>
            <w:tcW w:w="850" w:type="dxa"/>
            <w:vAlign w:val="bottom"/>
          </w:tcPr>
          <w:p w:rsidR="00FB08F5" w:rsidRDefault="00FB08F5">
            <w:pPr>
              <w:pStyle w:val="ConsPlusNormal"/>
              <w:jc w:val="center"/>
            </w:pPr>
            <w:r>
              <w:t>0,63</w:t>
            </w:r>
          </w:p>
        </w:tc>
        <w:tc>
          <w:tcPr>
            <w:tcW w:w="850" w:type="dxa"/>
            <w:vAlign w:val="bottom"/>
          </w:tcPr>
          <w:p w:rsidR="00FB08F5" w:rsidRDefault="00FB08F5">
            <w:pPr>
              <w:pStyle w:val="ConsPlusNormal"/>
              <w:jc w:val="center"/>
            </w:pPr>
            <w:r>
              <w:t>0,63</w:t>
            </w:r>
          </w:p>
        </w:tc>
        <w:tc>
          <w:tcPr>
            <w:tcW w:w="1361" w:type="dxa"/>
            <w:vAlign w:val="bottom"/>
          </w:tcPr>
          <w:p w:rsidR="00FB08F5" w:rsidRDefault="00FB08F5">
            <w:pPr>
              <w:pStyle w:val="ConsPlusNormal"/>
              <w:jc w:val="center"/>
            </w:pPr>
            <w:r>
              <w:t>0,006</w:t>
            </w:r>
          </w:p>
        </w:tc>
      </w:tr>
      <w:tr w:rsidR="00FB08F5">
        <w:tc>
          <w:tcPr>
            <w:tcW w:w="2608" w:type="dxa"/>
          </w:tcPr>
          <w:p w:rsidR="00FB08F5" w:rsidRDefault="00FB08F5">
            <w:pPr>
              <w:pStyle w:val="ConsPlusNonformat"/>
              <w:jc w:val="both"/>
            </w:pPr>
            <w:r>
              <w:t>252   "</w:t>
            </w:r>
          </w:p>
        </w:tc>
        <w:tc>
          <w:tcPr>
            <w:tcW w:w="1247" w:type="dxa"/>
            <w:vAlign w:val="bottom"/>
          </w:tcPr>
          <w:p w:rsidR="00FB08F5" w:rsidRDefault="00FB08F5">
            <w:pPr>
              <w:pStyle w:val="ConsPlusNormal"/>
              <w:jc w:val="center"/>
            </w:pPr>
            <w:r>
              <w:t>121 - 140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0,050</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1</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0,051</w:t>
            </w:r>
          </w:p>
        </w:tc>
        <w:tc>
          <w:tcPr>
            <w:tcW w:w="850" w:type="dxa"/>
            <w:vAlign w:val="bottom"/>
          </w:tcPr>
          <w:p w:rsidR="00FB08F5" w:rsidRDefault="00FB08F5">
            <w:pPr>
              <w:pStyle w:val="ConsPlusNormal"/>
              <w:jc w:val="center"/>
            </w:pPr>
            <w:r>
              <w:t>0,69</w:t>
            </w:r>
          </w:p>
        </w:tc>
        <w:tc>
          <w:tcPr>
            <w:tcW w:w="850" w:type="dxa"/>
            <w:vAlign w:val="bottom"/>
          </w:tcPr>
          <w:p w:rsidR="00FB08F5" w:rsidRDefault="00FB08F5">
            <w:pPr>
              <w:pStyle w:val="ConsPlusNormal"/>
              <w:jc w:val="center"/>
            </w:pPr>
            <w:r>
              <w:t>0,69</w:t>
            </w:r>
          </w:p>
        </w:tc>
        <w:tc>
          <w:tcPr>
            <w:tcW w:w="1361" w:type="dxa"/>
            <w:vAlign w:val="bottom"/>
          </w:tcPr>
          <w:p w:rsidR="00FB08F5" w:rsidRDefault="00FB08F5">
            <w:pPr>
              <w:pStyle w:val="ConsPlusNormal"/>
              <w:jc w:val="center"/>
            </w:pPr>
            <w:r>
              <w:t>0,005</w:t>
            </w:r>
          </w:p>
        </w:tc>
      </w:tr>
      <w:tr w:rsidR="00FB08F5">
        <w:tc>
          <w:tcPr>
            <w:tcW w:w="2608" w:type="dxa"/>
          </w:tcPr>
          <w:p w:rsidR="00FB08F5" w:rsidRDefault="00FB08F5">
            <w:pPr>
              <w:pStyle w:val="ConsPlusNonformat"/>
              <w:jc w:val="both"/>
            </w:pPr>
            <w:r>
              <w:t>253   "</w:t>
            </w:r>
          </w:p>
        </w:tc>
        <w:tc>
          <w:tcPr>
            <w:tcW w:w="1247" w:type="dxa"/>
            <w:vAlign w:val="bottom"/>
          </w:tcPr>
          <w:p w:rsidR="00FB08F5" w:rsidRDefault="00FB08F5">
            <w:pPr>
              <w:pStyle w:val="ConsPlusNormal"/>
              <w:jc w:val="center"/>
            </w:pPr>
            <w:r>
              <w:t>141 - 160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0,052</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1</w:t>
            </w:r>
          </w:p>
        </w:tc>
        <w:tc>
          <w:tcPr>
            <w:tcW w:w="850" w:type="dxa"/>
            <w:vAlign w:val="bottom"/>
          </w:tcPr>
          <w:p w:rsidR="00FB08F5" w:rsidRDefault="00FB08F5">
            <w:pPr>
              <w:pStyle w:val="ConsPlusNormal"/>
              <w:jc w:val="center"/>
            </w:pPr>
            <w:r>
              <w:t>0,053</w:t>
            </w:r>
          </w:p>
        </w:tc>
        <w:tc>
          <w:tcPr>
            <w:tcW w:w="850" w:type="dxa"/>
            <w:vAlign w:val="bottom"/>
          </w:tcPr>
          <w:p w:rsidR="00FB08F5" w:rsidRDefault="00FB08F5">
            <w:pPr>
              <w:pStyle w:val="ConsPlusNormal"/>
              <w:jc w:val="center"/>
            </w:pPr>
            <w:r>
              <w:t>0,053</w:t>
            </w:r>
          </w:p>
        </w:tc>
        <w:tc>
          <w:tcPr>
            <w:tcW w:w="850" w:type="dxa"/>
            <w:vAlign w:val="bottom"/>
          </w:tcPr>
          <w:p w:rsidR="00FB08F5" w:rsidRDefault="00FB08F5">
            <w:pPr>
              <w:pStyle w:val="ConsPlusNormal"/>
              <w:jc w:val="center"/>
            </w:pPr>
            <w:r>
              <w:t>0,74</w:t>
            </w:r>
          </w:p>
        </w:tc>
        <w:tc>
          <w:tcPr>
            <w:tcW w:w="850" w:type="dxa"/>
            <w:vAlign w:val="bottom"/>
          </w:tcPr>
          <w:p w:rsidR="00FB08F5" w:rsidRDefault="00FB08F5">
            <w:pPr>
              <w:pStyle w:val="ConsPlusNormal"/>
              <w:jc w:val="center"/>
            </w:pPr>
            <w:r>
              <w:t>0,74</w:t>
            </w:r>
          </w:p>
        </w:tc>
        <w:tc>
          <w:tcPr>
            <w:tcW w:w="1361" w:type="dxa"/>
            <w:vAlign w:val="bottom"/>
          </w:tcPr>
          <w:p w:rsidR="00FB08F5" w:rsidRDefault="00FB08F5">
            <w:pPr>
              <w:pStyle w:val="ConsPlusNormal"/>
              <w:jc w:val="center"/>
            </w:pPr>
            <w:r>
              <w:t>0,004</w:t>
            </w:r>
          </w:p>
        </w:tc>
      </w:tr>
      <w:tr w:rsidR="00FB08F5">
        <w:tc>
          <w:tcPr>
            <w:tcW w:w="2608" w:type="dxa"/>
          </w:tcPr>
          <w:p w:rsidR="00FB08F5" w:rsidRDefault="00FB08F5">
            <w:pPr>
              <w:pStyle w:val="ConsPlusNonformat"/>
              <w:jc w:val="both"/>
            </w:pPr>
            <w:r>
              <w:t>254   "</w:t>
            </w:r>
          </w:p>
        </w:tc>
        <w:tc>
          <w:tcPr>
            <w:tcW w:w="1247" w:type="dxa"/>
            <w:vAlign w:val="bottom"/>
          </w:tcPr>
          <w:p w:rsidR="00FB08F5" w:rsidRDefault="00FB08F5">
            <w:pPr>
              <w:pStyle w:val="ConsPlusNormal"/>
              <w:jc w:val="center"/>
            </w:pPr>
            <w:r>
              <w:t>161 - 200</w:t>
            </w:r>
          </w:p>
        </w:tc>
        <w:tc>
          <w:tcPr>
            <w:tcW w:w="1304" w:type="dxa"/>
            <w:vAlign w:val="bottom"/>
          </w:tcPr>
          <w:p w:rsidR="00FB08F5" w:rsidRDefault="00FB08F5">
            <w:pPr>
              <w:pStyle w:val="ConsPlusNormal"/>
              <w:jc w:val="center"/>
            </w:pPr>
            <w:r>
              <w:t>0,84</w:t>
            </w:r>
          </w:p>
        </w:tc>
        <w:tc>
          <w:tcPr>
            <w:tcW w:w="1191" w:type="dxa"/>
            <w:vAlign w:val="bottom"/>
          </w:tcPr>
          <w:p w:rsidR="00FB08F5" w:rsidRDefault="00FB08F5">
            <w:pPr>
              <w:pStyle w:val="ConsPlusNormal"/>
              <w:jc w:val="center"/>
            </w:pPr>
            <w:r>
              <w:t>0,060</w:t>
            </w:r>
          </w:p>
        </w:tc>
        <w:tc>
          <w:tcPr>
            <w:tcW w:w="679" w:type="dxa"/>
            <w:vAlign w:val="bottom"/>
          </w:tcPr>
          <w:p w:rsidR="00FB08F5" w:rsidRDefault="00FB08F5">
            <w:pPr>
              <w:pStyle w:val="ConsPlusNormal"/>
              <w:jc w:val="center"/>
            </w:pPr>
            <w:r>
              <w:t>1</w:t>
            </w:r>
          </w:p>
        </w:tc>
        <w:tc>
          <w:tcPr>
            <w:tcW w:w="679" w:type="dxa"/>
            <w:vAlign w:val="bottom"/>
          </w:tcPr>
          <w:p w:rsidR="00FB08F5" w:rsidRDefault="00FB08F5">
            <w:pPr>
              <w:pStyle w:val="ConsPlusNormal"/>
              <w:jc w:val="center"/>
            </w:pPr>
            <w:r>
              <w:t>1</w:t>
            </w:r>
          </w:p>
        </w:tc>
        <w:tc>
          <w:tcPr>
            <w:tcW w:w="850" w:type="dxa"/>
            <w:vAlign w:val="bottom"/>
          </w:tcPr>
          <w:p w:rsidR="00FB08F5" w:rsidRDefault="00FB08F5">
            <w:pPr>
              <w:pStyle w:val="ConsPlusNormal"/>
              <w:jc w:val="center"/>
            </w:pPr>
            <w:r>
              <w:t>0,061</w:t>
            </w:r>
          </w:p>
        </w:tc>
        <w:tc>
          <w:tcPr>
            <w:tcW w:w="850" w:type="dxa"/>
            <w:vAlign w:val="bottom"/>
          </w:tcPr>
          <w:p w:rsidR="00FB08F5" w:rsidRDefault="00FB08F5">
            <w:pPr>
              <w:pStyle w:val="ConsPlusNormal"/>
              <w:jc w:val="center"/>
            </w:pPr>
            <w:r>
              <w:t>0,061</w:t>
            </w:r>
          </w:p>
        </w:tc>
        <w:tc>
          <w:tcPr>
            <w:tcW w:w="850" w:type="dxa"/>
            <w:vAlign w:val="bottom"/>
          </w:tcPr>
          <w:p w:rsidR="00FB08F5" w:rsidRDefault="00FB08F5">
            <w:pPr>
              <w:pStyle w:val="ConsPlusNormal"/>
              <w:jc w:val="center"/>
            </w:pPr>
            <w:r>
              <w:t>0,88</w:t>
            </w:r>
          </w:p>
        </w:tc>
        <w:tc>
          <w:tcPr>
            <w:tcW w:w="850" w:type="dxa"/>
            <w:vAlign w:val="bottom"/>
          </w:tcPr>
          <w:p w:rsidR="00FB08F5" w:rsidRDefault="00FB08F5">
            <w:pPr>
              <w:pStyle w:val="ConsPlusNormal"/>
              <w:jc w:val="center"/>
            </w:pPr>
            <w:r>
              <w:t>0,88</w:t>
            </w:r>
          </w:p>
        </w:tc>
        <w:tc>
          <w:tcPr>
            <w:tcW w:w="1361" w:type="dxa"/>
            <w:vAlign w:val="bottom"/>
          </w:tcPr>
          <w:p w:rsidR="00FB08F5" w:rsidRDefault="00FB08F5">
            <w:pPr>
              <w:pStyle w:val="ConsPlusNormal"/>
              <w:jc w:val="center"/>
            </w:pPr>
            <w:r>
              <w:t>0,004</w:t>
            </w:r>
          </w:p>
        </w:tc>
      </w:tr>
      <w:tr w:rsidR="00FB08F5">
        <w:tc>
          <w:tcPr>
            <w:tcW w:w="12469" w:type="dxa"/>
            <w:gridSpan w:val="11"/>
          </w:tcPr>
          <w:p w:rsidR="00FB08F5" w:rsidRDefault="00FB08F5">
            <w:pPr>
              <w:pStyle w:val="ConsPlusNormal"/>
              <w:ind w:firstLine="283"/>
              <w:jc w:val="both"/>
            </w:pPr>
            <w:r>
              <w:t>Примечания</w:t>
            </w:r>
          </w:p>
          <w:p w:rsidR="00FB08F5" w:rsidRDefault="00FB08F5">
            <w:pPr>
              <w:pStyle w:val="ConsPlusNormal"/>
              <w:ind w:firstLine="283"/>
              <w:jc w:val="both"/>
            </w:pPr>
            <w:r>
              <w:t>1 Расчетные значения теплоусвоения (при периоде 24 ч) материала в конструкции вычислены по формуле</w:t>
            </w:r>
          </w:p>
          <w:p w:rsidR="00FB08F5" w:rsidRDefault="00FB08F5">
            <w:pPr>
              <w:pStyle w:val="ConsPlusNormal"/>
            </w:pPr>
          </w:p>
          <w:p w:rsidR="00FB08F5" w:rsidRDefault="00FB08F5">
            <w:pPr>
              <w:pStyle w:val="ConsPlusNormal"/>
              <w:jc w:val="center"/>
            </w:pPr>
            <w:r>
              <w:rPr>
                <w:noProof/>
                <w:position w:val="-14"/>
              </w:rPr>
              <w:drawing>
                <wp:inline distT="0" distB="0" distL="0" distR="0">
                  <wp:extent cx="2001520" cy="32512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001520" cy="325120"/>
                          </a:xfrm>
                          <a:prstGeom prst="rect">
                            <a:avLst/>
                          </a:prstGeom>
                          <a:noFill/>
                          <a:ln>
                            <a:noFill/>
                          </a:ln>
                        </pic:spPr>
                      </pic:pic>
                    </a:graphicData>
                  </a:graphic>
                </wp:inline>
              </w:drawing>
            </w:r>
            <w:r>
              <w:t>,</w:t>
            </w:r>
          </w:p>
          <w:p w:rsidR="00FB08F5" w:rsidRDefault="00FB08F5">
            <w:pPr>
              <w:pStyle w:val="ConsPlusNormal"/>
            </w:pPr>
          </w:p>
          <w:p w:rsidR="00FB08F5" w:rsidRDefault="00FB08F5">
            <w:pPr>
              <w:pStyle w:val="ConsPlusNormal"/>
              <w:ind w:firstLine="283"/>
              <w:jc w:val="both"/>
            </w:pPr>
            <w:r>
              <w:t xml:space="preserve">где </w:t>
            </w:r>
            <w:r>
              <w:rPr>
                <w:noProof/>
                <w:position w:val="-3"/>
              </w:rPr>
              <w:drawing>
                <wp:inline distT="0" distB="0" distL="0" distR="0">
                  <wp:extent cx="136525" cy="17843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i/>
              </w:rPr>
              <w:t>c</w:t>
            </w:r>
            <w:r>
              <w:rPr>
                <w:vertAlign w:val="subscript"/>
              </w:rPr>
              <w:t>0</w:t>
            </w:r>
            <w:r>
              <w:t xml:space="preserve">, </w:t>
            </w:r>
            <w:r>
              <w:rPr>
                <w:i/>
              </w:rPr>
              <w:t>w</w:t>
            </w:r>
            <w:r>
              <w:t xml:space="preserve"> - принимают по соответствующим графам настоящей таблицы.</w:t>
            </w:r>
          </w:p>
          <w:p w:rsidR="00FB08F5" w:rsidRDefault="00FB08F5">
            <w:pPr>
              <w:pStyle w:val="ConsPlusNormal"/>
              <w:ind w:firstLine="283"/>
              <w:jc w:val="both"/>
            </w:pPr>
            <w:r>
              <w:t xml:space="preserve">2 Характеристики материалов в сухом состоянии приведены при влажности материала </w:t>
            </w:r>
            <w:r>
              <w:rPr>
                <w:i/>
              </w:rPr>
              <w:t>w</w:t>
            </w:r>
            <w:r>
              <w:t xml:space="preserve"> равной нулю.</w:t>
            </w:r>
          </w:p>
          <w:p w:rsidR="00FB08F5" w:rsidRDefault="00FB08F5">
            <w:pPr>
              <w:pStyle w:val="ConsPlusNormal"/>
              <w:ind w:firstLine="283"/>
              <w:jc w:val="both"/>
            </w:pPr>
            <w:r>
              <w:t>3 Теплопроводность материалов в сухом состоянии и при условиях эксплуатации конструкции А и Б приведена при средней температуре 25 °C.</w:t>
            </w:r>
          </w:p>
        </w:tc>
      </w:tr>
    </w:tbl>
    <w:p w:rsidR="00FB08F5" w:rsidRDefault="00FB08F5">
      <w:pPr>
        <w:pStyle w:val="ConsPlusNormal"/>
        <w:sectPr w:rsidR="00FB08F5">
          <w:pgSz w:w="16838" w:h="11905" w:orient="landscape"/>
          <w:pgMar w:top="1701" w:right="1134" w:bottom="850" w:left="1134" w:header="0" w:footer="0" w:gutter="0"/>
          <w:cols w:space="720"/>
          <w:titlePg/>
        </w:sectPr>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Title"/>
        <w:jc w:val="center"/>
        <w:outlineLvl w:val="0"/>
      </w:pPr>
      <w:r>
        <w:t>БИБЛИОГРАФИЯ</w:t>
      </w:r>
    </w:p>
    <w:p w:rsidR="00FB08F5" w:rsidRDefault="00FB08F5">
      <w:pPr>
        <w:pStyle w:val="ConsPlusNormal"/>
        <w:ind w:firstLine="540"/>
        <w:jc w:val="both"/>
      </w:pPr>
    </w:p>
    <w:p w:rsidR="00FB08F5" w:rsidRDefault="00FB08F5">
      <w:pPr>
        <w:pStyle w:val="ConsPlusNormal"/>
        <w:ind w:firstLine="540"/>
        <w:jc w:val="both"/>
      </w:pPr>
      <w:bookmarkStart w:id="92" w:name="P5964"/>
      <w:bookmarkEnd w:id="92"/>
      <w:r>
        <w:t xml:space="preserve">[1] </w:t>
      </w:r>
      <w:hyperlink r:id="rId37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FB08F5" w:rsidRDefault="00FB08F5">
      <w:pPr>
        <w:pStyle w:val="ConsPlusNormal"/>
        <w:spacing w:before="220"/>
        <w:ind w:firstLine="540"/>
        <w:jc w:val="both"/>
      </w:pPr>
      <w:bookmarkStart w:id="93" w:name="P5965"/>
      <w:bookmarkEnd w:id="93"/>
      <w:r>
        <w:t xml:space="preserve">[2] </w:t>
      </w:r>
      <w:hyperlink r:id="rId38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FB08F5" w:rsidRDefault="00FB08F5">
      <w:pPr>
        <w:pStyle w:val="ConsPlusNormal"/>
        <w:ind w:firstLine="540"/>
        <w:jc w:val="both"/>
      </w:pPr>
    </w:p>
    <w:p w:rsidR="00FB08F5" w:rsidRDefault="00FB08F5">
      <w:pPr>
        <w:pStyle w:val="ConsPlusNormal"/>
        <w:ind w:firstLine="540"/>
        <w:jc w:val="both"/>
      </w:pPr>
    </w:p>
    <w:p w:rsidR="00FB08F5" w:rsidRDefault="00FB08F5">
      <w:pPr>
        <w:pStyle w:val="ConsPlusNormal"/>
        <w:pBdr>
          <w:bottom w:val="single" w:sz="6" w:space="0" w:color="auto"/>
        </w:pBdr>
        <w:spacing w:before="100" w:after="100"/>
        <w:jc w:val="both"/>
        <w:rPr>
          <w:sz w:val="2"/>
          <w:szCs w:val="2"/>
        </w:rPr>
      </w:pPr>
    </w:p>
    <w:bookmarkEnd w:id="0"/>
    <w:p w:rsidR="004E4648" w:rsidRDefault="004E4648"/>
    <w:sectPr w:rsidR="004E464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F5"/>
    <w:rsid w:val="004E4648"/>
    <w:rsid w:val="00FB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8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8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8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8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8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8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8F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B0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8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8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8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8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8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8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8F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B0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225.png"/><Relationship Id="rId303" Type="http://schemas.openxmlformats.org/officeDocument/2006/relationships/hyperlink" Target="https://login.consultant.ru/link/?req=doc&amp;base=STR&amp;n=30822&amp;dst=114840" TargetMode="External"/><Relationship Id="rId21" Type="http://schemas.openxmlformats.org/officeDocument/2006/relationships/hyperlink" Target="https://login.consultant.ru/link/?req=doc&amp;base=STR&amp;n=30333" TargetMode="External"/><Relationship Id="rId42" Type="http://schemas.openxmlformats.org/officeDocument/2006/relationships/hyperlink" Target="https://login.consultant.ru/link/?req=doc&amp;base=STR&amp;n=30333" TargetMode="External"/><Relationship Id="rId63" Type="http://schemas.openxmlformats.org/officeDocument/2006/relationships/hyperlink" Target="https://login.consultant.ru/link/?req=doc&amp;base=STR&amp;n=26743" TargetMode="External"/><Relationship Id="rId84" Type="http://schemas.openxmlformats.org/officeDocument/2006/relationships/hyperlink" Target="https://login.consultant.ru/link/?req=doc&amp;base=STR&amp;n=30822" TargetMode="External"/><Relationship Id="rId138" Type="http://schemas.openxmlformats.org/officeDocument/2006/relationships/image" Target="media/image78.wmf"/><Relationship Id="rId159" Type="http://schemas.openxmlformats.org/officeDocument/2006/relationships/image" Target="media/image95.wmf"/><Relationship Id="rId324" Type="http://schemas.openxmlformats.org/officeDocument/2006/relationships/image" Target="media/image247.wmf"/><Relationship Id="rId345" Type="http://schemas.openxmlformats.org/officeDocument/2006/relationships/image" Target="media/image268.wmf"/><Relationship Id="rId366" Type="http://schemas.openxmlformats.org/officeDocument/2006/relationships/image" Target="media/image288.wmf"/><Relationship Id="rId170" Type="http://schemas.openxmlformats.org/officeDocument/2006/relationships/image" Target="media/image106.wmf"/><Relationship Id="rId191" Type="http://schemas.openxmlformats.org/officeDocument/2006/relationships/hyperlink" Target="https://login.consultant.ru/link/?req=doc&amp;base=STR&amp;n=30223&amp;dst=104312" TargetMode="External"/><Relationship Id="rId205" Type="http://schemas.openxmlformats.org/officeDocument/2006/relationships/image" Target="media/image137.wmf"/><Relationship Id="rId226" Type="http://schemas.openxmlformats.org/officeDocument/2006/relationships/image" Target="media/image156.wmf"/><Relationship Id="rId247" Type="http://schemas.openxmlformats.org/officeDocument/2006/relationships/image" Target="media/image177.wmf"/><Relationship Id="rId107" Type="http://schemas.openxmlformats.org/officeDocument/2006/relationships/image" Target="media/image53.wmf"/><Relationship Id="rId268" Type="http://schemas.openxmlformats.org/officeDocument/2006/relationships/image" Target="media/image196.wmf"/><Relationship Id="rId289" Type="http://schemas.openxmlformats.org/officeDocument/2006/relationships/image" Target="media/image217.wmf"/><Relationship Id="rId11" Type="http://schemas.openxmlformats.org/officeDocument/2006/relationships/hyperlink" Target="https://login.consultant.ru/link/?req=doc&amp;base=STR&amp;n=5677" TargetMode="External"/><Relationship Id="rId32" Type="http://schemas.openxmlformats.org/officeDocument/2006/relationships/hyperlink" Target="https://login.consultant.ru/link/?req=doc&amp;base=STR&amp;n=19601" TargetMode="External"/><Relationship Id="rId53" Type="http://schemas.openxmlformats.org/officeDocument/2006/relationships/hyperlink" Target="https://login.consultant.ru/link/?req=doc&amp;base=STR&amp;n=30822" TargetMode="External"/><Relationship Id="rId74" Type="http://schemas.openxmlformats.org/officeDocument/2006/relationships/image" Target="media/image24.wmf"/><Relationship Id="rId128" Type="http://schemas.openxmlformats.org/officeDocument/2006/relationships/image" Target="media/image70.wmf"/><Relationship Id="rId149" Type="http://schemas.openxmlformats.org/officeDocument/2006/relationships/image" Target="media/image86.wmf"/><Relationship Id="rId314" Type="http://schemas.openxmlformats.org/officeDocument/2006/relationships/image" Target="media/image238.wmf"/><Relationship Id="rId335" Type="http://schemas.openxmlformats.org/officeDocument/2006/relationships/image" Target="media/image258.wmf"/><Relationship Id="rId356" Type="http://schemas.openxmlformats.org/officeDocument/2006/relationships/hyperlink" Target="https://login.consultant.ru/link/?req=doc&amp;base=STR&amp;n=30822" TargetMode="External"/><Relationship Id="rId377" Type="http://schemas.openxmlformats.org/officeDocument/2006/relationships/image" Target="media/image292.wmf"/><Relationship Id="rId5" Type="http://schemas.openxmlformats.org/officeDocument/2006/relationships/hyperlink" Target="https://www.consultant.ru" TargetMode="External"/><Relationship Id="rId95" Type="http://schemas.openxmlformats.org/officeDocument/2006/relationships/image" Target="media/image42.wmf"/><Relationship Id="rId160" Type="http://schemas.openxmlformats.org/officeDocument/2006/relationships/image" Target="media/image96.wmf"/><Relationship Id="rId181" Type="http://schemas.openxmlformats.org/officeDocument/2006/relationships/hyperlink" Target="https://login.consultant.ru/link/?req=doc&amp;base=STR&amp;n=30221" TargetMode="External"/><Relationship Id="rId216" Type="http://schemas.openxmlformats.org/officeDocument/2006/relationships/image" Target="media/image148.wmf"/><Relationship Id="rId237" Type="http://schemas.openxmlformats.org/officeDocument/2006/relationships/image" Target="media/image167.wmf"/><Relationship Id="rId258" Type="http://schemas.openxmlformats.org/officeDocument/2006/relationships/image" Target="media/image188.wmf"/><Relationship Id="rId279" Type="http://schemas.openxmlformats.org/officeDocument/2006/relationships/image" Target="media/image207.wmf"/><Relationship Id="rId22" Type="http://schemas.openxmlformats.org/officeDocument/2006/relationships/hyperlink" Target="https://login.consultant.ru/link/?req=doc&amp;base=STR&amp;n=18306" TargetMode="External"/><Relationship Id="rId43" Type="http://schemas.openxmlformats.org/officeDocument/2006/relationships/hyperlink" Target="https://login.consultant.ru/link/?req=doc&amp;base=STR&amp;n=30333" TargetMode="External"/><Relationship Id="rId64" Type="http://schemas.openxmlformats.org/officeDocument/2006/relationships/image" Target="media/image17.wmf"/><Relationship Id="rId118" Type="http://schemas.openxmlformats.org/officeDocument/2006/relationships/image" Target="media/image60.wmf"/><Relationship Id="rId139" Type="http://schemas.openxmlformats.org/officeDocument/2006/relationships/image" Target="media/image79.wmf"/><Relationship Id="rId290" Type="http://schemas.openxmlformats.org/officeDocument/2006/relationships/image" Target="media/image218.wmf"/><Relationship Id="rId304" Type="http://schemas.openxmlformats.org/officeDocument/2006/relationships/hyperlink" Target="https://login.consultant.ru/link/?req=doc&amp;base=STR&amp;n=30026" TargetMode="External"/><Relationship Id="rId325" Type="http://schemas.openxmlformats.org/officeDocument/2006/relationships/image" Target="media/image248.wmf"/><Relationship Id="rId346" Type="http://schemas.openxmlformats.org/officeDocument/2006/relationships/image" Target="media/image269.png"/><Relationship Id="rId367" Type="http://schemas.openxmlformats.org/officeDocument/2006/relationships/image" Target="media/image289.wmf"/><Relationship Id="rId85" Type="http://schemas.openxmlformats.org/officeDocument/2006/relationships/image" Target="media/image33.wmf"/><Relationship Id="rId150" Type="http://schemas.openxmlformats.org/officeDocument/2006/relationships/image" Target="media/image87.wmf"/><Relationship Id="rId171" Type="http://schemas.openxmlformats.org/officeDocument/2006/relationships/image" Target="media/image107.wmf"/><Relationship Id="rId192" Type="http://schemas.openxmlformats.org/officeDocument/2006/relationships/image" Target="media/image125.png"/><Relationship Id="rId206" Type="http://schemas.openxmlformats.org/officeDocument/2006/relationships/image" Target="media/image138.wmf"/><Relationship Id="rId227" Type="http://schemas.openxmlformats.org/officeDocument/2006/relationships/image" Target="media/image157.wmf"/><Relationship Id="rId248" Type="http://schemas.openxmlformats.org/officeDocument/2006/relationships/image" Target="media/image178.wmf"/><Relationship Id="rId269" Type="http://schemas.openxmlformats.org/officeDocument/2006/relationships/image" Target="media/image197.wmf"/><Relationship Id="rId12" Type="http://schemas.openxmlformats.org/officeDocument/2006/relationships/hyperlink" Target="https://login.consultant.ru/link/?req=doc&amp;base=STR&amp;n=16564" TargetMode="External"/><Relationship Id="rId33" Type="http://schemas.openxmlformats.org/officeDocument/2006/relationships/hyperlink" Target="https://login.consultant.ru/link/?req=doc&amp;base=STR&amp;n=30333" TargetMode="External"/><Relationship Id="rId108" Type="http://schemas.openxmlformats.org/officeDocument/2006/relationships/image" Target="media/image54.wmf"/><Relationship Id="rId129" Type="http://schemas.openxmlformats.org/officeDocument/2006/relationships/image" Target="media/image71.wmf"/><Relationship Id="rId280" Type="http://schemas.openxmlformats.org/officeDocument/2006/relationships/image" Target="media/image208.wmf"/><Relationship Id="rId315" Type="http://schemas.openxmlformats.org/officeDocument/2006/relationships/image" Target="media/image239.wmf"/><Relationship Id="rId336" Type="http://schemas.openxmlformats.org/officeDocument/2006/relationships/image" Target="media/image259.png"/><Relationship Id="rId357" Type="http://schemas.openxmlformats.org/officeDocument/2006/relationships/image" Target="media/image279.wmf"/><Relationship Id="rId54" Type="http://schemas.openxmlformats.org/officeDocument/2006/relationships/image" Target="media/image12.wmf"/><Relationship Id="rId75" Type="http://schemas.openxmlformats.org/officeDocument/2006/relationships/image" Target="media/image25.wmf"/><Relationship Id="rId96" Type="http://schemas.openxmlformats.org/officeDocument/2006/relationships/image" Target="media/image43.wmf"/><Relationship Id="rId140" Type="http://schemas.openxmlformats.org/officeDocument/2006/relationships/image" Target="media/image80.wmf"/><Relationship Id="rId161" Type="http://schemas.openxmlformats.org/officeDocument/2006/relationships/image" Target="media/image97.wmf"/><Relationship Id="rId182" Type="http://schemas.openxmlformats.org/officeDocument/2006/relationships/image" Target="media/image117.wmf"/><Relationship Id="rId217" Type="http://schemas.openxmlformats.org/officeDocument/2006/relationships/hyperlink" Target="https://login.consultant.ru/link/?req=doc&amp;base=STR&amp;n=31367" TargetMode="External"/><Relationship Id="rId378" Type="http://schemas.openxmlformats.org/officeDocument/2006/relationships/image" Target="media/image293.wmf"/><Relationship Id="rId6" Type="http://schemas.openxmlformats.org/officeDocument/2006/relationships/hyperlink" Target="https://login.consultant.ru/link/?req=doc&amp;base=LAW&amp;n=480776" TargetMode="External"/><Relationship Id="rId238" Type="http://schemas.openxmlformats.org/officeDocument/2006/relationships/image" Target="media/image168.wmf"/><Relationship Id="rId259" Type="http://schemas.openxmlformats.org/officeDocument/2006/relationships/image" Target="media/image189.wmf"/><Relationship Id="rId23" Type="http://schemas.openxmlformats.org/officeDocument/2006/relationships/hyperlink" Target="https://login.consultant.ru/link/?req=doc&amp;base=STR&amp;n=31261" TargetMode="External"/><Relationship Id="rId119" Type="http://schemas.openxmlformats.org/officeDocument/2006/relationships/image" Target="media/image61.wmf"/><Relationship Id="rId270" Type="http://schemas.openxmlformats.org/officeDocument/2006/relationships/image" Target="media/image198.wmf"/><Relationship Id="rId291" Type="http://schemas.openxmlformats.org/officeDocument/2006/relationships/image" Target="media/image219.wmf"/><Relationship Id="rId305" Type="http://schemas.openxmlformats.org/officeDocument/2006/relationships/image" Target="media/image229.wmf"/><Relationship Id="rId326" Type="http://schemas.openxmlformats.org/officeDocument/2006/relationships/image" Target="media/image249.wmf"/><Relationship Id="rId347" Type="http://schemas.openxmlformats.org/officeDocument/2006/relationships/image" Target="media/image270.png"/><Relationship Id="rId44" Type="http://schemas.openxmlformats.org/officeDocument/2006/relationships/hyperlink" Target="https://login.consultant.ru/link/?req=doc&amp;base=STR&amp;n=30822" TargetMode="External"/><Relationship Id="rId65" Type="http://schemas.openxmlformats.org/officeDocument/2006/relationships/hyperlink" Target="https://login.consultant.ru/link/?req=doc&amp;base=STR&amp;n=30223&amp;dst=101410" TargetMode="External"/><Relationship Id="rId86" Type="http://schemas.openxmlformats.org/officeDocument/2006/relationships/image" Target="media/image34.wmf"/><Relationship Id="rId130" Type="http://schemas.openxmlformats.org/officeDocument/2006/relationships/hyperlink" Target="https://login.consultant.ru/link/?req=doc&amp;base=STR&amp;n=30822" TargetMode="External"/><Relationship Id="rId151" Type="http://schemas.openxmlformats.org/officeDocument/2006/relationships/image" Target="media/image88.wmf"/><Relationship Id="rId368" Type="http://schemas.openxmlformats.org/officeDocument/2006/relationships/image" Target="media/image290.wmf"/><Relationship Id="rId172" Type="http://schemas.openxmlformats.org/officeDocument/2006/relationships/image" Target="media/image108.wmf"/><Relationship Id="rId193" Type="http://schemas.openxmlformats.org/officeDocument/2006/relationships/image" Target="media/image126.wmf"/><Relationship Id="rId207" Type="http://schemas.openxmlformats.org/officeDocument/2006/relationships/image" Target="media/image139.wmf"/><Relationship Id="rId228" Type="http://schemas.openxmlformats.org/officeDocument/2006/relationships/image" Target="media/image158.wmf"/><Relationship Id="rId249" Type="http://schemas.openxmlformats.org/officeDocument/2006/relationships/image" Target="media/image179.wmf"/><Relationship Id="rId13" Type="http://schemas.openxmlformats.org/officeDocument/2006/relationships/hyperlink" Target="https://login.consultant.ru/link/?req=doc&amp;base=STR&amp;n=26570" TargetMode="External"/><Relationship Id="rId109" Type="http://schemas.openxmlformats.org/officeDocument/2006/relationships/image" Target="media/image55.wmf"/><Relationship Id="rId260" Type="http://schemas.openxmlformats.org/officeDocument/2006/relationships/image" Target="media/image190.wmf"/><Relationship Id="rId281" Type="http://schemas.openxmlformats.org/officeDocument/2006/relationships/image" Target="media/image209.wmf"/><Relationship Id="rId316" Type="http://schemas.openxmlformats.org/officeDocument/2006/relationships/hyperlink" Target="https://login.consultant.ru/link/?req=doc&amp;base=STR&amp;n=16564" TargetMode="External"/><Relationship Id="rId337" Type="http://schemas.openxmlformats.org/officeDocument/2006/relationships/image" Target="media/image260.png"/><Relationship Id="rId34" Type="http://schemas.openxmlformats.org/officeDocument/2006/relationships/hyperlink" Target="https://login.consultant.ru/link/?req=doc&amp;base=STR&amp;n=26988" TargetMode="External"/><Relationship Id="rId55" Type="http://schemas.openxmlformats.org/officeDocument/2006/relationships/image" Target="media/image13.wmf"/><Relationship Id="rId76" Type="http://schemas.openxmlformats.org/officeDocument/2006/relationships/image" Target="media/image26.wmf"/><Relationship Id="rId97" Type="http://schemas.openxmlformats.org/officeDocument/2006/relationships/image" Target="media/image44.wmf"/><Relationship Id="rId120" Type="http://schemas.openxmlformats.org/officeDocument/2006/relationships/image" Target="media/image62.wmf"/><Relationship Id="rId141" Type="http://schemas.openxmlformats.org/officeDocument/2006/relationships/image" Target="media/image81.wmf"/><Relationship Id="rId358" Type="http://schemas.openxmlformats.org/officeDocument/2006/relationships/image" Target="media/image280.wmf"/><Relationship Id="rId379" Type="http://schemas.openxmlformats.org/officeDocument/2006/relationships/hyperlink" Target="https://login.consultant.ru/link/?req=doc&amp;base=LAW&amp;n=441707&amp;dst=100137" TargetMode="External"/><Relationship Id="rId7" Type="http://schemas.openxmlformats.org/officeDocument/2006/relationships/hyperlink" Target="https://login.consultant.ru/link/?req=doc&amp;base=STR&amp;n=2811" TargetMode="External"/><Relationship Id="rId162" Type="http://schemas.openxmlformats.org/officeDocument/2006/relationships/image" Target="media/image98.wmf"/><Relationship Id="rId183" Type="http://schemas.openxmlformats.org/officeDocument/2006/relationships/image" Target="media/image118.wmf"/><Relationship Id="rId218" Type="http://schemas.openxmlformats.org/officeDocument/2006/relationships/image" Target="media/image149.wmf"/><Relationship Id="rId239" Type="http://schemas.openxmlformats.org/officeDocument/2006/relationships/image" Target="media/image169.wmf"/><Relationship Id="rId250" Type="http://schemas.openxmlformats.org/officeDocument/2006/relationships/image" Target="media/image180.wmf"/><Relationship Id="rId271" Type="http://schemas.openxmlformats.org/officeDocument/2006/relationships/image" Target="media/image199.wmf"/><Relationship Id="rId292" Type="http://schemas.openxmlformats.org/officeDocument/2006/relationships/hyperlink" Target="https://login.consultant.ru/link/?req=doc&amp;base=STR&amp;n=30026" TargetMode="External"/><Relationship Id="rId306" Type="http://schemas.openxmlformats.org/officeDocument/2006/relationships/image" Target="media/image230.wmf"/><Relationship Id="rId24" Type="http://schemas.openxmlformats.org/officeDocument/2006/relationships/hyperlink" Target="https://login.consultant.ru/link/?req=doc&amp;base=STR&amp;n=30221" TargetMode="External"/><Relationship Id="rId45" Type="http://schemas.openxmlformats.org/officeDocument/2006/relationships/image" Target="media/image4.wmf"/><Relationship Id="rId66" Type="http://schemas.openxmlformats.org/officeDocument/2006/relationships/hyperlink" Target="https://login.consultant.ru/link/?req=doc&amp;base=STR&amp;n=30223&amp;dst=101410" TargetMode="External"/><Relationship Id="rId87" Type="http://schemas.openxmlformats.org/officeDocument/2006/relationships/image" Target="media/image35.wmf"/><Relationship Id="rId110" Type="http://schemas.openxmlformats.org/officeDocument/2006/relationships/image" Target="media/image56.wmf"/><Relationship Id="rId131" Type="http://schemas.openxmlformats.org/officeDocument/2006/relationships/hyperlink" Target="https://login.consultant.ru/link/?req=doc&amp;base=STR&amp;n=30822" TargetMode="External"/><Relationship Id="rId327" Type="http://schemas.openxmlformats.org/officeDocument/2006/relationships/image" Target="media/image250.wmf"/><Relationship Id="rId348" Type="http://schemas.openxmlformats.org/officeDocument/2006/relationships/image" Target="media/image271.wmf"/><Relationship Id="rId369" Type="http://schemas.openxmlformats.org/officeDocument/2006/relationships/hyperlink" Target="https://login.consultant.ru/link/?req=doc&amp;base=STR&amp;n=18306" TargetMode="External"/><Relationship Id="rId152" Type="http://schemas.openxmlformats.org/officeDocument/2006/relationships/image" Target="media/image89.wmf"/><Relationship Id="rId173" Type="http://schemas.openxmlformats.org/officeDocument/2006/relationships/image" Target="media/image109.wmf"/><Relationship Id="rId194" Type="http://schemas.openxmlformats.org/officeDocument/2006/relationships/image" Target="media/image127.wmf"/><Relationship Id="rId208" Type="http://schemas.openxmlformats.org/officeDocument/2006/relationships/image" Target="media/image140.wmf"/><Relationship Id="rId229" Type="http://schemas.openxmlformats.org/officeDocument/2006/relationships/image" Target="media/image159.wmf"/><Relationship Id="rId380" Type="http://schemas.openxmlformats.org/officeDocument/2006/relationships/hyperlink" Target="https://login.consultant.ru/link/?req=doc&amp;base=LAW&amp;n=457934" TargetMode="External"/><Relationship Id="rId240" Type="http://schemas.openxmlformats.org/officeDocument/2006/relationships/image" Target="media/image170.wmf"/><Relationship Id="rId261" Type="http://schemas.openxmlformats.org/officeDocument/2006/relationships/image" Target="media/image191.wmf"/><Relationship Id="rId14" Type="http://schemas.openxmlformats.org/officeDocument/2006/relationships/hyperlink" Target="https://login.consultant.ru/link/?req=doc&amp;base=STR&amp;n=14378" TargetMode="External"/><Relationship Id="rId35" Type="http://schemas.openxmlformats.org/officeDocument/2006/relationships/hyperlink" Target="https://login.consultant.ru/link/?req=doc&amp;base=STR&amp;n=30333&amp;dst=100038" TargetMode="External"/><Relationship Id="rId56" Type="http://schemas.openxmlformats.org/officeDocument/2006/relationships/hyperlink" Target="https://login.consultant.ru/link/?req=doc&amp;base=STR&amp;n=30223&amp;dst=101201" TargetMode="External"/><Relationship Id="rId77" Type="http://schemas.openxmlformats.org/officeDocument/2006/relationships/hyperlink" Target="https://login.consultant.ru/link/?req=doc&amp;base=STR&amp;n=30822" TargetMode="External"/><Relationship Id="rId100" Type="http://schemas.openxmlformats.org/officeDocument/2006/relationships/image" Target="media/image47.wmf"/><Relationship Id="rId282" Type="http://schemas.openxmlformats.org/officeDocument/2006/relationships/image" Target="media/image210.wmf"/><Relationship Id="rId317" Type="http://schemas.openxmlformats.org/officeDocument/2006/relationships/image" Target="media/image240.wmf"/><Relationship Id="rId338" Type="http://schemas.openxmlformats.org/officeDocument/2006/relationships/image" Target="media/image261.wmf"/><Relationship Id="rId359" Type="http://schemas.openxmlformats.org/officeDocument/2006/relationships/image" Target="media/image281.wmf"/><Relationship Id="rId8" Type="http://schemas.openxmlformats.org/officeDocument/2006/relationships/hyperlink" Target="https://login.consultant.ru/link/?req=doc&amp;base=LAW&amp;n=480776&amp;dst=100005" TargetMode="External"/><Relationship Id="rId98" Type="http://schemas.openxmlformats.org/officeDocument/2006/relationships/image" Target="media/image45.wmf"/><Relationship Id="rId121" Type="http://schemas.openxmlformats.org/officeDocument/2006/relationships/image" Target="media/image63.wmf"/><Relationship Id="rId142" Type="http://schemas.openxmlformats.org/officeDocument/2006/relationships/image" Target="media/image82.wmf"/><Relationship Id="rId163" Type="http://schemas.openxmlformats.org/officeDocument/2006/relationships/image" Target="media/image99.wmf"/><Relationship Id="rId184" Type="http://schemas.openxmlformats.org/officeDocument/2006/relationships/image" Target="media/image119.wmf"/><Relationship Id="rId219" Type="http://schemas.openxmlformats.org/officeDocument/2006/relationships/image" Target="media/image150.wmf"/><Relationship Id="rId370" Type="http://schemas.openxmlformats.org/officeDocument/2006/relationships/hyperlink" Target="https://login.consultant.ru/link/?req=doc&amp;base=STR&amp;n=18306" TargetMode="External"/><Relationship Id="rId230" Type="http://schemas.openxmlformats.org/officeDocument/2006/relationships/image" Target="media/image160.wmf"/><Relationship Id="rId251" Type="http://schemas.openxmlformats.org/officeDocument/2006/relationships/image" Target="media/image181.wmf"/><Relationship Id="rId25" Type="http://schemas.openxmlformats.org/officeDocument/2006/relationships/hyperlink" Target="https://login.consultant.ru/link/?req=doc&amp;base=STR&amp;n=26743" TargetMode="External"/><Relationship Id="rId46" Type="http://schemas.openxmlformats.org/officeDocument/2006/relationships/image" Target="media/image5.wmf"/><Relationship Id="rId67" Type="http://schemas.openxmlformats.org/officeDocument/2006/relationships/hyperlink" Target="https://login.consultant.ru/link/?req=doc&amp;base=STR&amp;n=30223" TargetMode="External"/><Relationship Id="rId272" Type="http://schemas.openxmlformats.org/officeDocument/2006/relationships/image" Target="media/image200.wmf"/><Relationship Id="rId293" Type="http://schemas.openxmlformats.org/officeDocument/2006/relationships/image" Target="media/image220.wmf"/><Relationship Id="rId307" Type="http://schemas.openxmlformats.org/officeDocument/2006/relationships/image" Target="media/image231.wmf"/><Relationship Id="rId328" Type="http://schemas.openxmlformats.org/officeDocument/2006/relationships/image" Target="media/image251.wmf"/><Relationship Id="rId349" Type="http://schemas.openxmlformats.org/officeDocument/2006/relationships/image" Target="media/image272.wmf"/><Relationship Id="rId88" Type="http://schemas.openxmlformats.org/officeDocument/2006/relationships/image" Target="media/image36.wmf"/><Relationship Id="rId111" Type="http://schemas.openxmlformats.org/officeDocument/2006/relationships/hyperlink" Target="https://login.consultant.ru/link/?req=doc&amp;base=STR&amp;n=5677" TargetMode="External"/><Relationship Id="rId132" Type="http://schemas.openxmlformats.org/officeDocument/2006/relationships/image" Target="media/image72.wmf"/><Relationship Id="rId153" Type="http://schemas.openxmlformats.org/officeDocument/2006/relationships/image" Target="media/image90.wmf"/><Relationship Id="rId174" Type="http://schemas.openxmlformats.org/officeDocument/2006/relationships/image" Target="media/image110.wmf"/><Relationship Id="rId195" Type="http://schemas.openxmlformats.org/officeDocument/2006/relationships/image" Target="media/image128.wmf"/><Relationship Id="rId209" Type="http://schemas.openxmlformats.org/officeDocument/2006/relationships/image" Target="media/image141.wmf"/><Relationship Id="rId360" Type="http://schemas.openxmlformats.org/officeDocument/2006/relationships/image" Target="media/image282.wmf"/><Relationship Id="rId381" Type="http://schemas.openxmlformats.org/officeDocument/2006/relationships/fontTable" Target="fontTable.xml"/><Relationship Id="rId220" Type="http://schemas.openxmlformats.org/officeDocument/2006/relationships/hyperlink" Target="https://login.consultant.ru/link/?req=doc&amp;base=STR&amp;n=30223&amp;dst=104372" TargetMode="External"/><Relationship Id="rId241" Type="http://schemas.openxmlformats.org/officeDocument/2006/relationships/image" Target="media/image171.wmf"/><Relationship Id="rId15" Type="http://schemas.openxmlformats.org/officeDocument/2006/relationships/hyperlink" Target="https://login.consultant.ru/link/?req=doc&amp;base=STR&amp;n=5062" TargetMode="External"/><Relationship Id="rId36" Type="http://schemas.openxmlformats.org/officeDocument/2006/relationships/hyperlink" Target="https://login.consultant.ru/link/?req=doc&amp;base=STR&amp;n=30333&amp;dst=100040" TargetMode="External"/><Relationship Id="rId57" Type="http://schemas.openxmlformats.org/officeDocument/2006/relationships/image" Target="media/image14.wmf"/><Relationship Id="rId262" Type="http://schemas.openxmlformats.org/officeDocument/2006/relationships/image" Target="media/image192.wmf"/><Relationship Id="rId283" Type="http://schemas.openxmlformats.org/officeDocument/2006/relationships/image" Target="media/image211.wmf"/><Relationship Id="rId318" Type="http://schemas.openxmlformats.org/officeDocument/2006/relationships/image" Target="media/image241.wmf"/><Relationship Id="rId339" Type="http://schemas.openxmlformats.org/officeDocument/2006/relationships/image" Target="media/image262.wmf"/><Relationship Id="rId78" Type="http://schemas.openxmlformats.org/officeDocument/2006/relationships/image" Target="media/image27.wmf"/><Relationship Id="rId99" Type="http://schemas.openxmlformats.org/officeDocument/2006/relationships/image" Target="media/image46.wmf"/><Relationship Id="rId101" Type="http://schemas.openxmlformats.org/officeDocument/2006/relationships/hyperlink" Target="https://login.consultant.ru/link/?req=doc&amp;base=STR&amp;n=30822" TargetMode="External"/><Relationship Id="rId122" Type="http://schemas.openxmlformats.org/officeDocument/2006/relationships/image" Target="media/image64.wmf"/><Relationship Id="rId143" Type="http://schemas.openxmlformats.org/officeDocument/2006/relationships/hyperlink" Target="https://login.consultant.ru/link/?req=doc&amp;base=STR&amp;n=18615" TargetMode="External"/><Relationship Id="rId164" Type="http://schemas.openxmlformats.org/officeDocument/2006/relationships/image" Target="media/image100.wmf"/><Relationship Id="rId185" Type="http://schemas.openxmlformats.org/officeDocument/2006/relationships/image" Target="media/image120.wmf"/><Relationship Id="rId350" Type="http://schemas.openxmlformats.org/officeDocument/2006/relationships/image" Target="media/image273.wmf"/><Relationship Id="rId371" Type="http://schemas.openxmlformats.org/officeDocument/2006/relationships/hyperlink" Target="https://login.consultant.ru/link/?req=doc&amp;base=STR&amp;n=28886" TargetMode="External"/><Relationship Id="rId9" Type="http://schemas.openxmlformats.org/officeDocument/2006/relationships/hyperlink" Target="https://login.consultant.ru/link/?req=doc&amp;base=STR&amp;n=28550" TargetMode="External"/><Relationship Id="rId210" Type="http://schemas.openxmlformats.org/officeDocument/2006/relationships/image" Target="media/image142.wmf"/><Relationship Id="rId26" Type="http://schemas.openxmlformats.org/officeDocument/2006/relationships/hyperlink" Target="https://login.consultant.ru/link/?req=doc&amp;base=STR&amp;n=31367" TargetMode="External"/><Relationship Id="rId231" Type="http://schemas.openxmlformats.org/officeDocument/2006/relationships/image" Target="media/image161.wmf"/><Relationship Id="rId252" Type="http://schemas.openxmlformats.org/officeDocument/2006/relationships/image" Target="media/image182.wmf"/><Relationship Id="rId273" Type="http://schemas.openxmlformats.org/officeDocument/2006/relationships/image" Target="media/image201.wmf"/><Relationship Id="rId294" Type="http://schemas.openxmlformats.org/officeDocument/2006/relationships/hyperlink" Target="https://login.consultant.ru/link/?req=doc&amp;base=STR&amp;n=30026" TargetMode="External"/><Relationship Id="rId308" Type="http://schemas.openxmlformats.org/officeDocument/2006/relationships/image" Target="media/image232.wmf"/><Relationship Id="rId329" Type="http://schemas.openxmlformats.org/officeDocument/2006/relationships/image" Target="media/image252.wmf"/><Relationship Id="rId47" Type="http://schemas.openxmlformats.org/officeDocument/2006/relationships/image" Target="media/image6.wmf"/><Relationship Id="rId68" Type="http://schemas.openxmlformats.org/officeDocument/2006/relationships/image" Target="media/image18.wmf"/><Relationship Id="rId89" Type="http://schemas.openxmlformats.org/officeDocument/2006/relationships/image" Target="media/image37.wmf"/><Relationship Id="rId112" Type="http://schemas.openxmlformats.org/officeDocument/2006/relationships/hyperlink" Target="https://login.consultant.ru/link/?req=doc&amp;base=STR&amp;n=30333" TargetMode="External"/><Relationship Id="rId133" Type="http://schemas.openxmlformats.org/officeDocument/2006/relationships/image" Target="media/image73.wmf"/><Relationship Id="rId154" Type="http://schemas.openxmlformats.org/officeDocument/2006/relationships/image" Target="media/image91.wmf"/><Relationship Id="rId175" Type="http://schemas.openxmlformats.org/officeDocument/2006/relationships/image" Target="media/image111.wmf"/><Relationship Id="rId340" Type="http://schemas.openxmlformats.org/officeDocument/2006/relationships/image" Target="media/image263.wmf"/><Relationship Id="rId361" Type="http://schemas.openxmlformats.org/officeDocument/2006/relationships/image" Target="media/image283.wmf"/><Relationship Id="rId196" Type="http://schemas.openxmlformats.org/officeDocument/2006/relationships/image" Target="media/image129.wmf"/><Relationship Id="rId200" Type="http://schemas.openxmlformats.org/officeDocument/2006/relationships/image" Target="media/image133.wmf"/><Relationship Id="rId382" Type="http://schemas.openxmlformats.org/officeDocument/2006/relationships/theme" Target="theme/theme1.xml"/><Relationship Id="rId16" Type="http://schemas.openxmlformats.org/officeDocument/2006/relationships/hyperlink" Target="https://login.consultant.ru/link/?req=doc&amp;base=STR&amp;n=27544" TargetMode="External"/><Relationship Id="rId221" Type="http://schemas.openxmlformats.org/officeDocument/2006/relationships/image" Target="media/image151.wmf"/><Relationship Id="rId242" Type="http://schemas.openxmlformats.org/officeDocument/2006/relationships/image" Target="media/image172.wmf"/><Relationship Id="rId263" Type="http://schemas.openxmlformats.org/officeDocument/2006/relationships/hyperlink" Target="https://login.consultant.ru/link/?req=doc&amp;base=STR&amp;n=30223&amp;dst=104312" TargetMode="External"/><Relationship Id="rId284" Type="http://schemas.openxmlformats.org/officeDocument/2006/relationships/image" Target="media/image212.wmf"/><Relationship Id="rId319" Type="http://schemas.openxmlformats.org/officeDocument/2006/relationships/image" Target="media/image242.png"/><Relationship Id="rId37" Type="http://schemas.openxmlformats.org/officeDocument/2006/relationships/hyperlink" Target="https://login.consultant.ru/link/?req=doc&amp;base=STR&amp;n=19601&amp;dst=100055" TargetMode="External"/><Relationship Id="rId58" Type="http://schemas.openxmlformats.org/officeDocument/2006/relationships/image" Target="media/image15.wmf"/><Relationship Id="rId79" Type="http://schemas.openxmlformats.org/officeDocument/2006/relationships/image" Target="media/image28.wmf"/><Relationship Id="rId102" Type="http://schemas.openxmlformats.org/officeDocument/2006/relationships/image" Target="media/image48.wmf"/><Relationship Id="rId123" Type="http://schemas.openxmlformats.org/officeDocument/2006/relationships/image" Target="media/image65.wmf"/><Relationship Id="rId144" Type="http://schemas.openxmlformats.org/officeDocument/2006/relationships/hyperlink" Target="https://login.consultant.ru/link/?req=doc&amp;base=STR&amp;n=30822" TargetMode="External"/><Relationship Id="rId330" Type="http://schemas.openxmlformats.org/officeDocument/2006/relationships/image" Target="media/image253.wmf"/><Relationship Id="rId90" Type="http://schemas.openxmlformats.org/officeDocument/2006/relationships/image" Target="media/image38.wmf"/><Relationship Id="rId165" Type="http://schemas.openxmlformats.org/officeDocument/2006/relationships/image" Target="media/image101.wmf"/><Relationship Id="rId186" Type="http://schemas.openxmlformats.org/officeDocument/2006/relationships/image" Target="media/image121.wmf"/><Relationship Id="rId351" Type="http://schemas.openxmlformats.org/officeDocument/2006/relationships/image" Target="media/image274.wmf"/><Relationship Id="rId372" Type="http://schemas.openxmlformats.org/officeDocument/2006/relationships/hyperlink" Target="https://login.consultant.ru/link/?req=doc&amp;base=STR&amp;n=14378" TargetMode="External"/><Relationship Id="rId211" Type="http://schemas.openxmlformats.org/officeDocument/2006/relationships/image" Target="media/image143.wmf"/><Relationship Id="rId232" Type="http://schemas.openxmlformats.org/officeDocument/2006/relationships/image" Target="media/image162.wmf"/><Relationship Id="rId253" Type="http://schemas.openxmlformats.org/officeDocument/2006/relationships/image" Target="media/image183.wmf"/><Relationship Id="rId274" Type="http://schemas.openxmlformats.org/officeDocument/2006/relationships/image" Target="media/image202.wmf"/><Relationship Id="rId295" Type="http://schemas.openxmlformats.org/officeDocument/2006/relationships/image" Target="media/image221.wmf"/><Relationship Id="rId309" Type="http://schemas.openxmlformats.org/officeDocument/2006/relationships/image" Target="media/image233.wmf"/><Relationship Id="rId27" Type="http://schemas.openxmlformats.org/officeDocument/2006/relationships/hyperlink" Target="https://login.consultant.ru/link/?req=doc&amp;base=STR&amp;n=30822" TargetMode="External"/><Relationship Id="rId48" Type="http://schemas.openxmlformats.org/officeDocument/2006/relationships/image" Target="media/image7.wmf"/><Relationship Id="rId69" Type="http://schemas.openxmlformats.org/officeDocument/2006/relationships/image" Target="media/image19.wmf"/><Relationship Id="rId113" Type="http://schemas.openxmlformats.org/officeDocument/2006/relationships/image" Target="media/image57.wmf"/><Relationship Id="rId134" Type="http://schemas.openxmlformats.org/officeDocument/2006/relationships/image" Target="media/image74.wmf"/><Relationship Id="rId320" Type="http://schemas.openxmlformats.org/officeDocument/2006/relationships/image" Target="media/image243.wmf"/><Relationship Id="rId80" Type="http://schemas.openxmlformats.org/officeDocument/2006/relationships/image" Target="media/image29.wmf"/><Relationship Id="rId155" Type="http://schemas.openxmlformats.org/officeDocument/2006/relationships/image" Target="media/image92.wmf"/><Relationship Id="rId176" Type="http://schemas.openxmlformats.org/officeDocument/2006/relationships/image" Target="media/image112.wmf"/><Relationship Id="rId197" Type="http://schemas.openxmlformats.org/officeDocument/2006/relationships/image" Target="media/image130.wmf"/><Relationship Id="rId341" Type="http://schemas.openxmlformats.org/officeDocument/2006/relationships/image" Target="media/image264.wmf"/><Relationship Id="rId362" Type="http://schemas.openxmlformats.org/officeDocument/2006/relationships/image" Target="media/image284.wmf"/><Relationship Id="rId201" Type="http://schemas.openxmlformats.org/officeDocument/2006/relationships/hyperlink" Target="https://login.consultant.ru/link/?req=doc&amp;base=STR&amp;n=31261&amp;dst=101403" TargetMode="External"/><Relationship Id="rId222" Type="http://schemas.openxmlformats.org/officeDocument/2006/relationships/image" Target="media/image152.wmf"/><Relationship Id="rId243" Type="http://schemas.openxmlformats.org/officeDocument/2006/relationships/image" Target="media/image173.wmf"/><Relationship Id="rId264" Type="http://schemas.openxmlformats.org/officeDocument/2006/relationships/image" Target="media/image193.wmf"/><Relationship Id="rId285" Type="http://schemas.openxmlformats.org/officeDocument/2006/relationships/image" Target="media/image213.wmf"/><Relationship Id="rId17" Type="http://schemas.openxmlformats.org/officeDocument/2006/relationships/hyperlink" Target="https://login.consultant.ru/link/?req=doc&amp;base=STR&amp;n=18615" TargetMode="External"/><Relationship Id="rId38" Type="http://schemas.openxmlformats.org/officeDocument/2006/relationships/hyperlink" Target="https://login.consultant.ru/link/?req=doc&amp;base=STR&amp;n=19601&amp;dst=100056" TargetMode="External"/><Relationship Id="rId59" Type="http://schemas.openxmlformats.org/officeDocument/2006/relationships/hyperlink" Target="https://login.consultant.ru/link/?req=doc&amp;base=STR&amp;n=30221" TargetMode="External"/><Relationship Id="rId103" Type="http://schemas.openxmlformats.org/officeDocument/2006/relationships/image" Target="media/image49.wmf"/><Relationship Id="rId124" Type="http://schemas.openxmlformats.org/officeDocument/2006/relationships/image" Target="media/image66.wmf"/><Relationship Id="rId310" Type="http://schemas.openxmlformats.org/officeDocument/2006/relationships/image" Target="media/image234.wmf"/><Relationship Id="rId70" Type="http://schemas.openxmlformats.org/officeDocument/2006/relationships/image" Target="media/image20.wmf"/><Relationship Id="rId91" Type="http://schemas.openxmlformats.org/officeDocument/2006/relationships/image" Target="media/image39.wmf"/><Relationship Id="rId145" Type="http://schemas.openxmlformats.org/officeDocument/2006/relationships/image" Target="media/image83.wmf"/><Relationship Id="rId166" Type="http://schemas.openxmlformats.org/officeDocument/2006/relationships/image" Target="media/image102.wmf"/><Relationship Id="rId187" Type="http://schemas.openxmlformats.org/officeDocument/2006/relationships/image" Target="media/image122.wmf"/><Relationship Id="rId331" Type="http://schemas.openxmlformats.org/officeDocument/2006/relationships/image" Target="media/image254.wmf"/><Relationship Id="rId352" Type="http://schemas.openxmlformats.org/officeDocument/2006/relationships/image" Target="media/image275.wmf"/><Relationship Id="rId373" Type="http://schemas.openxmlformats.org/officeDocument/2006/relationships/hyperlink" Target="https://login.consultant.ru/link/?req=doc&amp;base=STR&amp;n=5062" TargetMode="External"/><Relationship Id="rId1" Type="http://schemas.openxmlformats.org/officeDocument/2006/relationships/styles" Target="styles.xml"/><Relationship Id="rId212" Type="http://schemas.openxmlformats.org/officeDocument/2006/relationships/image" Target="media/image144.wmf"/><Relationship Id="rId233" Type="http://schemas.openxmlformats.org/officeDocument/2006/relationships/image" Target="media/image163.wmf"/><Relationship Id="rId254" Type="http://schemas.openxmlformats.org/officeDocument/2006/relationships/image" Target="media/image184.wmf"/><Relationship Id="rId28" Type="http://schemas.openxmlformats.org/officeDocument/2006/relationships/hyperlink" Target="https://login.consultant.ru/link/?req=doc&amp;base=STR&amp;n=30026" TargetMode="External"/><Relationship Id="rId49" Type="http://schemas.openxmlformats.org/officeDocument/2006/relationships/image" Target="media/image8.wmf"/><Relationship Id="rId114" Type="http://schemas.openxmlformats.org/officeDocument/2006/relationships/hyperlink" Target="https://login.consultant.ru/link/?req=doc&amp;base=STR&amp;n=30822" TargetMode="External"/><Relationship Id="rId275" Type="http://schemas.openxmlformats.org/officeDocument/2006/relationships/image" Target="media/image203.wmf"/><Relationship Id="rId296" Type="http://schemas.openxmlformats.org/officeDocument/2006/relationships/image" Target="media/image222.wmf"/><Relationship Id="rId300" Type="http://schemas.openxmlformats.org/officeDocument/2006/relationships/image" Target="media/image226.png"/><Relationship Id="rId60" Type="http://schemas.openxmlformats.org/officeDocument/2006/relationships/image" Target="media/image16.wmf"/><Relationship Id="rId81" Type="http://schemas.openxmlformats.org/officeDocument/2006/relationships/image" Target="media/image30.wmf"/><Relationship Id="rId135" Type="http://schemas.openxmlformats.org/officeDocument/2006/relationships/image" Target="media/image75.wmf"/><Relationship Id="rId156" Type="http://schemas.openxmlformats.org/officeDocument/2006/relationships/image" Target="media/image93.wmf"/><Relationship Id="rId177" Type="http://schemas.openxmlformats.org/officeDocument/2006/relationships/image" Target="media/image113.wmf"/><Relationship Id="rId198" Type="http://schemas.openxmlformats.org/officeDocument/2006/relationships/image" Target="media/image131.wmf"/><Relationship Id="rId321" Type="http://schemas.openxmlformats.org/officeDocument/2006/relationships/image" Target="media/image244.wmf"/><Relationship Id="rId342" Type="http://schemas.openxmlformats.org/officeDocument/2006/relationships/image" Target="media/image265.wmf"/><Relationship Id="rId363" Type="http://schemas.openxmlformats.org/officeDocument/2006/relationships/image" Target="media/image285.wmf"/><Relationship Id="rId202" Type="http://schemas.openxmlformats.org/officeDocument/2006/relationships/image" Target="media/image134.wmf"/><Relationship Id="rId223" Type="http://schemas.openxmlformats.org/officeDocument/2006/relationships/image" Target="media/image153.wmf"/><Relationship Id="rId244" Type="http://schemas.openxmlformats.org/officeDocument/2006/relationships/image" Target="media/image174.wmf"/><Relationship Id="rId18" Type="http://schemas.openxmlformats.org/officeDocument/2006/relationships/hyperlink" Target="https://login.consultant.ru/link/?req=doc&amp;base=STR&amp;n=19601" TargetMode="External"/><Relationship Id="rId39" Type="http://schemas.openxmlformats.org/officeDocument/2006/relationships/image" Target="media/image1.wmf"/><Relationship Id="rId265" Type="http://schemas.openxmlformats.org/officeDocument/2006/relationships/hyperlink" Target="https://login.consultant.ru/link/?req=doc&amp;base=STR&amp;n=30223&amp;dst=104335" TargetMode="External"/><Relationship Id="rId286" Type="http://schemas.openxmlformats.org/officeDocument/2006/relationships/image" Target="media/image214.wmf"/><Relationship Id="rId50" Type="http://schemas.openxmlformats.org/officeDocument/2006/relationships/image" Target="media/image9.wmf"/><Relationship Id="rId104" Type="http://schemas.openxmlformats.org/officeDocument/2006/relationships/image" Target="media/image50.wmf"/><Relationship Id="rId125" Type="http://schemas.openxmlformats.org/officeDocument/2006/relationships/image" Target="media/image67.wmf"/><Relationship Id="rId146" Type="http://schemas.openxmlformats.org/officeDocument/2006/relationships/image" Target="media/image84.wmf"/><Relationship Id="rId167" Type="http://schemas.openxmlformats.org/officeDocument/2006/relationships/image" Target="media/image103.wmf"/><Relationship Id="rId188" Type="http://schemas.openxmlformats.org/officeDocument/2006/relationships/image" Target="media/image123.wmf"/><Relationship Id="rId311" Type="http://schemas.openxmlformats.org/officeDocument/2006/relationships/image" Target="media/image235.wmf"/><Relationship Id="rId332" Type="http://schemas.openxmlformats.org/officeDocument/2006/relationships/image" Target="media/image255.wmf"/><Relationship Id="rId353" Type="http://schemas.openxmlformats.org/officeDocument/2006/relationships/image" Target="media/image276.wmf"/><Relationship Id="rId374" Type="http://schemas.openxmlformats.org/officeDocument/2006/relationships/hyperlink" Target="https://login.consultant.ru/link/?req=doc&amp;base=STR&amp;n=26570" TargetMode="External"/><Relationship Id="rId71" Type="http://schemas.openxmlformats.org/officeDocument/2006/relationships/image" Target="media/image21.wmf"/><Relationship Id="rId92" Type="http://schemas.openxmlformats.org/officeDocument/2006/relationships/hyperlink" Target="https://login.consultant.ru/link/?req=doc&amp;base=STR&amp;n=18772" TargetMode="External"/><Relationship Id="rId213" Type="http://schemas.openxmlformats.org/officeDocument/2006/relationships/image" Target="media/image145.wmf"/><Relationship Id="rId234" Type="http://schemas.openxmlformats.org/officeDocument/2006/relationships/image" Target="media/image164.wmf"/><Relationship Id="rId2" Type="http://schemas.microsoft.com/office/2007/relationships/stylesWithEffects" Target="stylesWithEffects.xml"/><Relationship Id="rId29" Type="http://schemas.openxmlformats.org/officeDocument/2006/relationships/hyperlink" Target="https://login.consultant.ru/link/?req=doc&amp;base=STR&amp;n=30223" TargetMode="External"/><Relationship Id="rId255" Type="http://schemas.openxmlformats.org/officeDocument/2006/relationships/image" Target="media/image185.wmf"/><Relationship Id="rId276" Type="http://schemas.openxmlformats.org/officeDocument/2006/relationships/image" Target="media/image204.wmf"/><Relationship Id="rId297" Type="http://schemas.openxmlformats.org/officeDocument/2006/relationships/image" Target="media/image223.wmf"/><Relationship Id="rId40" Type="http://schemas.openxmlformats.org/officeDocument/2006/relationships/image" Target="media/image2.wmf"/><Relationship Id="rId115" Type="http://schemas.openxmlformats.org/officeDocument/2006/relationships/hyperlink" Target="https://login.consultant.ru/link/?req=doc&amp;base=STR&amp;n=30822" TargetMode="External"/><Relationship Id="rId136" Type="http://schemas.openxmlformats.org/officeDocument/2006/relationships/image" Target="media/image76.wmf"/><Relationship Id="rId157" Type="http://schemas.openxmlformats.org/officeDocument/2006/relationships/image" Target="media/image94.wmf"/><Relationship Id="rId178" Type="http://schemas.openxmlformats.org/officeDocument/2006/relationships/image" Target="media/image114.wmf"/><Relationship Id="rId301" Type="http://schemas.openxmlformats.org/officeDocument/2006/relationships/image" Target="media/image227.wmf"/><Relationship Id="rId322" Type="http://schemas.openxmlformats.org/officeDocument/2006/relationships/image" Target="media/image245.wmf"/><Relationship Id="rId343" Type="http://schemas.openxmlformats.org/officeDocument/2006/relationships/image" Target="media/image266.wmf"/><Relationship Id="rId364" Type="http://schemas.openxmlformats.org/officeDocument/2006/relationships/image" Target="media/image286.wmf"/><Relationship Id="rId61" Type="http://schemas.openxmlformats.org/officeDocument/2006/relationships/hyperlink" Target="https://login.consultant.ru/link/?req=doc&amp;base=STR&amp;n=5677" TargetMode="External"/><Relationship Id="rId82" Type="http://schemas.openxmlformats.org/officeDocument/2006/relationships/image" Target="media/image31.wmf"/><Relationship Id="rId199" Type="http://schemas.openxmlformats.org/officeDocument/2006/relationships/image" Target="media/image132.wmf"/><Relationship Id="rId203" Type="http://schemas.openxmlformats.org/officeDocument/2006/relationships/image" Target="media/image135.wmf"/><Relationship Id="rId19" Type="http://schemas.openxmlformats.org/officeDocument/2006/relationships/hyperlink" Target="https://login.consultant.ru/link/?req=doc&amp;base=STR&amp;n=28886" TargetMode="External"/><Relationship Id="rId224" Type="http://schemas.openxmlformats.org/officeDocument/2006/relationships/image" Target="media/image154.wmf"/><Relationship Id="rId245" Type="http://schemas.openxmlformats.org/officeDocument/2006/relationships/image" Target="media/image175.wmf"/><Relationship Id="rId266" Type="http://schemas.openxmlformats.org/officeDocument/2006/relationships/image" Target="media/image194.wmf"/><Relationship Id="rId287" Type="http://schemas.openxmlformats.org/officeDocument/2006/relationships/image" Target="media/image215.wmf"/><Relationship Id="rId30" Type="http://schemas.openxmlformats.org/officeDocument/2006/relationships/hyperlink" Target="https://login.consultant.ru/link/?req=doc&amp;base=STR&amp;n=26988" TargetMode="External"/><Relationship Id="rId105" Type="http://schemas.openxmlformats.org/officeDocument/2006/relationships/image" Target="media/image51.wmf"/><Relationship Id="rId126" Type="http://schemas.openxmlformats.org/officeDocument/2006/relationships/image" Target="media/image68.wmf"/><Relationship Id="rId147" Type="http://schemas.openxmlformats.org/officeDocument/2006/relationships/hyperlink" Target="https://login.consultant.ru/link/?req=doc&amp;base=STR&amp;n=30822" TargetMode="External"/><Relationship Id="rId168" Type="http://schemas.openxmlformats.org/officeDocument/2006/relationships/image" Target="media/image104.wmf"/><Relationship Id="rId312" Type="http://schemas.openxmlformats.org/officeDocument/2006/relationships/image" Target="media/image236.wmf"/><Relationship Id="rId333" Type="http://schemas.openxmlformats.org/officeDocument/2006/relationships/image" Target="media/image256.wmf"/><Relationship Id="rId354" Type="http://schemas.openxmlformats.org/officeDocument/2006/relationships/image" Target="media/image277.wmf"/><Relationship Id="rId51" Type="http://schemas.openxmlformats.org/officeDocument/2006/relationships/image" Target="media/image10.wmf"/><Relationship Id="rId72" Type="http://schemas.openxmlformats.org/officeDocument/2006/relationships/image" Target="media/image22.wmf"/><Relationship Id="rId93" Type="http://schemas.openxmlformats.org/officeDocument/2006/relationships/image" Target="media/image40.wmf"/><Relationship Id="rId189" Type="http://schemas.openxmlformats.org/officeDocument/2006/relationships/hyperlink" Target="https://login.consultant.ru/link/?req=doc&amp;base=STR&amp;n=30223&amp;dst=104335" TargetMode="External"/><Relationship Id="rId375" Type="http://schemas.openxmlformats.org/officeDocument/2006/relationships/hyperlink" Target="https://login.consultant.ru/link/?req=doc&amp;base=STR&amp;n=30429" TargetMode="External"/><Relationship Id="rId3" Type="http://schemas.openxmlformats.org/officeDocument/2006/relationships/settings" Target="settings.xml"/><Relationship Id="rId214" Type="http://schemas.openxmlformats.org/officeDocument/2006/relationships/image" Target="media/image146.wmf"/><Relationship Id="rId235" Type="http://schemas.openxmlformats.org/officeDocument/2006/relationships/image" Target="media/image165.wmf"/><Relationship Id="rId256" Type="http://schemas.openxmlformats.org/officeDocument/2006/relationships/image" Target="media/image186.wmf"/><Relationship Id="rId277" Type="http://schemas.openxmlformats.org/officeDocument/2006/relationships/image" Target="media/image205.wmf"/><Relationship Id="rId298" Type="http://schemas.openxmlformats.org/officeDocument/2006/relationships/image" Target="media/image224.wmf"/><Relationship Id="rId116" Type="http://schemas.openxmlformats.org/officeDocument/2006/relationships/image" Target="media/image58.wmf"/><Relationship Id="rId137" Type="http://schemas.openxmlformats.org/officeDocument/2006/relationships/image" Target="media/image77.wmf"/><Relationship Id="rId158" Type="http://schemas.openxmlformats.org/officeDocument/2006/relationships/hyperlink" Target="https://login.consultant.ru/link/?req=doc&amp;base=STR&amp;n=30223" TargetMode="External"/><Relationship Id="rId302" Type="http://schemas.openxmlformats.org/officeDocument/2006/relationships/image" Target="media/image228.wmf"/><Relationship Id="rId323" Type="http://schemas.openxmlformats.org/officeDocument/2006/relationships/image" Target="media/image246.wmf"/><Relationship Id="rId344" Type="http://schemas.openxmlformats.org/officeDocument/2006/relationships/image" Target="media/image267.wmf"/><Relationship Id="rId20" Type="http://schemas.openxmlformats.org/officeDocument/2006/relationships/hyperlink" Target="https://login.consultant.ru/link/?req=doc&amp;base=STR&amp;n=18772" TargetMode="External"/><Relationship Id="rId41" Type="http://schemas.openxmlformats.org/officeDocument/2006/relationships/image" Target="media/image3.wmf"/><Relationship Id="rId62" Type="http://schemas.openxmlformats.org/officeDocument/2006/relationships/hyperlink" Target="https://login.consultant.ru/link/?req=doc&amp;base=STR&amp;n=31261" TargetMode="External"/><Relationship Id="rId83" Type="http://schemas.openxmlformats.org/officeDocument/2006/relationships/image" Target="media/image32.wmf"/><Relationship Id="rId179" Type="http://schemas.openxmlformats.org/officeDocument/2006/relationships/image" Target="media/image115.wmf"/><Relationship Id="rId365" Type="http://schemas.openxmlformats.org/officeDocument/2006/relationships/image" Target="media/image287.wmf"/><Relationship Id="rId190" Type="http://schemas.openxmlformats.org/officeDocument/2006/relationships/image" Target="media/image124.wmf"/><Relationship Id="rId204" Type="http://schemas.openxmlformats.org/officeDocument/2006/relationships/image" Target="media/image136.wmf"/><Relationship Id="rId225" Type="http://schemas.openxmlformats.org/officeDocument/2006/relationships/image" Target="media/image155.wmf"/><Relationship Id="rId246" Type="http://schemas.openxmlformats.org/officeDocument/2006/relationships/image" Target="media/image176.wmf"/><Relationship Id="rId267" Type="http://schemas.openxmlformats.org/officeDocument/2006/relationships/image" Target="media/image195.wmf"/><Relationship Id="rId288" Type="http://schemas.openxmlformats.org/officeDocument/2006/relationships/image" Target="media/image216.wmf"/><Relationship Id="rId106" Type="http://schemas.openxmlformats.org/officeDocument/2006/relationships/image" Target="media/image52.wmf"/><Relationship Id="rId127" Type="http://schemas.openxmlformats.org/officeDocument/2006/relationships/image" Target="media/image69.wmf"/><Relationship Id="rId313" Type="http://schemas.openxmlformats.org/officeDocument/2006/relationships/image" Target="media/image237.wmf"/><Relationship Id="rId10" Type="http://schemas.openxmlformats.org/officeDocument/2006/relationships/hyperlink" Target="https://login.consultant.ru/link/?req=doc&amp;base=LAW&amp;n=148719" TargetMode="External"/><Relationship Id="rId31" Type="http://schemas.openxmlformats.org/officeDocument/2006/relationships/hyperlink" Target="https://login.consultant.ru/link/?req=doc&amp;base=STR&amp;n=27544" TargetMode="External"/><Relationship Id="rId52" Type="http://schemas.openxmlformats.org/officeDocument/2006/relationships/image" Target="media/image11.wmf"/><Relationship Id="rId73" Type="http://schemas.openxmlformats.org/officeDocument/2006/relationships/image" Target="media/image23.wmf"/><Relationship Id="rId94" Type="http://schemas.openxmlformats.org/officeDocument/2006/relationships/image" Target="media/image41.wmf"/><Relationship Id="rId148" Type="http://schemas.openxmlformats.org/officeDocument/2006/relationships/image" Target="media/image85.wmf"/><Relationship Id="rId169" Type="http://schemas.openxmlformats.org/officeDocument/2006/relationships/image" Target="media/image105.wmf"/><Relationship Id="rId334" Type="http://schemas.openxmlformats.org/officeDocument/2006/relationships/image" Target="media/image257.wmf"/><Relationship Id="rId355" Type="http://schemas.openxmlformats.org/officeDocument/2006/relationships/image" Target="media/image278.wmf"/><Relationship Id="rId376" Type="http://schemas.openxmlformats.org/officeDocument/2006/relationships/image" Target="media/image291.wmf"/><Relationship Id="rId4" Type="http://schemas.openxmlformats.org/officeDocument/2006/relationships/webSettings" Target="webSettings.xml"/><Relationship Id="rId180" Type="http://schemas.openxmlformats.org/officeDocument/2006/relationships/image" Target="media/image116.wmf"/><Relationship Id="rId215" Type="http://schemas.openxmlformats.org/officeDocument/2006/relationships/image" Target="media/image147.wmf"/><Relationship Id="rId236" Type="http://schemas.openxmlformats.org/officeDocument/2006/relationships/image" Target="media/image166.wmf"/><Relationship Id="rId257" Type="http://schemas.openxmlformats.org/officeDocument/2006/relationships/image" Target="media/image187.wmf"/><Relationship Id="rId278" Type="http://schemas.openxmlformats.org/officeDocument/2006/relationships/image" Target="media/image2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22145</Words>
  <Characters>126231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2024-08-13T09:38:00Z</dcterms:created>
  <dcterms:modified xsi:type="dcterms:W3CDTF">2024-08-13T09:39:00Z</dcterms:modified>
</cp:coreProperties>
</file>