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7B" w:rsidRDefault="00AB67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677B" w:rsidRDefault="00AB677B">
      <w:pPr>
        <w:pStyle w:val="ConsPlusNormal"/>
        <w:jc w:val="both"/>
        <w:outlineLvl w:val="0"/>
      </w:pPr>
    </w:p>
    <w:p w:rsidR="00AB677B" w:rsidRDefault="00AB677B">
      <w:pPr>
        <w:pStyle w:val="ConsPlusNormal"/>
        <w:outlineLvl w:val="0"/>
      </w:pPr>
      <w:r>
        <w:t>Зарегистрировано в Минюсте России 3 мая 2018 г. N 50960</w:t>
      </w:r>
    </w:p>
    <w:p w:rsidR="00AB677B" w:rsidRDefault="00AB67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Title"/>
        <w:jc w:val="center"/>
      </w:pPr>
      <w:r>
        <w:t>МИНИСТЕРСТВО СТРОИТЕЛЬСТВА И ЖИЛИЩНО-КОММУНАЛЬНОГО</w:t>
      </w:r>
    </w:p>
    <w:p w:rsidR="00AB677B" w:rsidRDefault="00AB677B">
      <w:pPr>
        <w:pStyle w:val="ConsPlusTitle"/>
        <w:jc w:val="center"/>
      </w:pPr>
      <w:r>
        <w:t>ХОЗЯЙСТВА РОССИЙСКОЙ ФЕДЕРАЦИИ</w:t>
      </w:r>
    </w:p>
    <w:p w:rsidR="00AB677B" w:rsidRDefault="00AB677B">
      <w:pPr>
        <w:pStyle w:val="ConsPlusTitle"/>
        <w:jc w:val="both"/>
      </w:pPr>
    </w:p>
    <w:p w:rsidR="00AB677B" w:rsidRDefault="00AB677B">
      <w:pPr>
        <w:pStyle w:val="ConsPlusTitle"/>
        <w:jc w:val="center"/>
      </w:pPr>
      <w:r>
        <w:t>ПРИКАЗ</w:t>
      </w:r>
    </w:p>
    <w:p w:rsidR="00AB677B" w:rsidRDefault="00AB677B">
      <w:pPr>
        <w:pStyle w:val="ConsPlusTitle"/>
        <w:jc w:val="center"/>
      </w:pPr>
      <w:r>
        <w:t>от 1 марта 2018 г. N 125/пр</w:t>
      </w:r>
    </w:p>
    <w:p w:rsidR="00AB677B" w:rsidRDefault="00AB677B">
      <w:pPr>
        <w:pStyle w:val="ConsPlusTitle"/>
        <w:jc w:val="both"/>
      </w:pPr>
    </w:p>
    <w:p w:rsidR="00AB677B" w:rsidRDefault="00AB677B">
      <w:pPr>
        <w:pStyle w:val="ConsPlusTitle"/>
        <w:jc w:val="center"/>
      </w:pPr>
      <w:r>
        <w:t>ОБ УТВЕРЖДЕНИИ ТИПОВОЙ ФОРМЫ ЗАДАНИЯ</w:t>
      </w:r>
    </w:p>
    <w:p w:rsidR="00AB677B" w:rsidRDefault="00AB677B">
      <w:pPr>
        <w:pStyle w:val="ConsPlusTitle"/>
        <w:jc w:val="center"/>
      </w:pPr>
      <w:r>
        <w:t>НА ПРОЕКТИРОВАНИЕ ОБЪЕКТА КАПИТАЛЬНОГО СТРОИТЕЛЬСТВА</w:t>
      </w:r>
    </w:p>
    <w:p w:rsidR="00AB677B" w:rsidRDefault="00AB677B">
      <w:pPr>
        <w:pStyle w:val="ConsPlusTitle"/>
        <w:jc w:val="center"/>
      </w:pPr>
      <w:r>
        <w:t>И ТРЕБОВАНИЙ К ЕГО ПОДГОТОВКЕ</w:t>
      </w:r>
    </w:p>
    <w:p w:rsidR="00AB677B" w:rsidRDefault="00AB6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77B" w:rsidRDefault="00AB6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77B" w:rsidRDefault="00AB6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02.03.2022 N 135/пр)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</w:tr>
    </w:tbl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абзацем пятым пункта 3</w:t>
        </w:r>
      </w:hyperlink>
      <w:r>
        <w:t xml:space="preserve"> постановления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 приказываю: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1. Утвердить: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 xml:space="preserve">а) типовую форму задания на проектирование объекта капитального строительства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 xml:space="preserve">б) требования к подготовке задания на проектирование объекта капитального строительства согласно </w:t>
      </w:r>
      <w:hyperlink w:anchor="P489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</w:pPr>
      <w:r>
        <w:t>Министр</w:t>
      </w:r>
    </w:p>
    <w:p w:rsidR="00AB677B" w:rsidRDefault="00AB677B">
      <w:pPr>
        <w:pStyle w:val="ConsPlusNormal"/>
        <w:jc w:val="right"/>
      </w:pPr>
      <w:r>
        <w:t>М.А.МЕНЬ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  <w:outlineLvl w:val="0"/>
      </w:pPr>
      <w:r>
        <w:t>Приложение N 1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</w:pPr>
      <w:r>
        <w:t>Утверждено</w:t>
      </w:r>
    </w:p>
    <w:p w:rsidR="00AB677B" w:rsidRDefault="00AB677B">
      <w:pPr>
        <w:pStyle w:val="ConsPlusNormal"/>
        <w:jc w:val="right"/>
      </w:pPr>
      <w:r>
        <w:t>приказом Министерства строительства</w:t>
      </w:r>
    </w:p>
    <w:p w:rsidR="00AB677B" w:rsidRDefault="00AB677B">
      <w:pPr>
        <w:pStyle w:val="ConsPlusNormal"/>
        <w:jc w:val="right"/>
      </w:pPr>
      <w:r>
        <w:t>и жилищно-коммунального хозяйства</w:t>
      </w:r>
    </w:p>
    <w:p w:rsidR="00AB677B" w:rsidRDefault="00AB677B">
      <w:pPr>
        <w:pStyle w:val="ConsPlusNormal"/>
        <w:jc w:val="right"/>
      </w:pPr>
      <w:r>
        <w:t>Российской Федерации</w:t>
      </w:r>
    </w:p>
    <w:p w:rsidR="00AB677B" w:rsidRDefault="00AB677B">
      <w:pPr>
        <w:pStyle w:val="ConsPlusNormal"/>
        <w:jc w:val="right"/>
      </w:pPr>
      <w:r>
        <w:t>от 1 марта 2018 г. N 125/пр</w:t>
      </w:r>
    </w:p>
    <w:p w:rsidR="00AB677B" w:rsidRDefault="00AB67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7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77B" w:rsidRDefault="00AB67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77B" w:rsidRDefault="00AB67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02.03.2022 N 135/пр)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77B" w:rsidRDefault="00AB677B"/>
        </w:tc>
      </w:tr>
    </w:tbl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</w:pPr>
      <w:r>
        <w:t>типовая форма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nformat"/>
        <w:jc w:val="both"/>
      </w:pPr>
      <w:bookmarkStart w:id="0" w:name="P41"/>
      <w:bookmarkEnd w:id="0"/>
      <w:r>
        <w:t xml:space="preserve">                     Задание на проектирование объекта</w:t>
      </w:r>
    </w:p>
    <w:p w:rsidR="00AB677B" w:rsidRDefault="00AB677B">
      <w:pPr>
        <w:pStyle w:val="ConsPlusNonformat"/>
        <w:jc w:val="both"/>
      </w:pPr>
      <w:r>
        <w:t xml:space="preserve">                        капитального строительства</w:t>
      </w:r>
    </w:p>
    <w:p w:rsidR="00AB677B" w:rsidRDefault="00AB677B">
      <w:pPr>
        <w:pStyle w:val="ConsPlusNonformat"/>
        <w:jc w:val="both"/>
      </w:pPr>
      <w:r>
        <w:t xml:space="preserve">            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(наименование и адрес (местоположение) объекта</w:t>
      </w:r>
    </w:p>
    <w:p w:rsidR="00AB677B" w:rsidRDefault="00AB677B">
      <w:pPr>
        <w:pStyle w:val="ConsPlusNonformat"/>
        <w:jc w:val="both"/>
      </w:pPr>
      <w:r>
        <w:t xml:space="preserve">                капитального строительства (далее - объект)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                          I. Общие данные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1. Основание для проектирования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(указывается наименование и пункт государственной,</w:t>
      </w:r>
    </w:p>
    <w:p w:rsidR="00AB677B" w:rsidRDefault="00AB677B">
      <w:pPr>
        <w:pStyle w:val="ConsPlusNonformat"/>
        <w:jc w:val="both"/>
      </w:pPr>
      <w:r>
        <w:t xml:space="preserve">              муниципальной программы, решение собственника)</w:t>
      </w:r>
    </w:p>
    <w:p w:rsidR="00AB677B" w:rsidRDefault="00AB677B">
      <w:pPr>
        <w:pStyle w:val="ConsPlusNonformat"/>
        <w:jc w:val="both"/>
      </w:pPr>
      <w:r>
        <w:t xml:space="preserve">    2. Застройщик (технический заказчик):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AB677B" w:rsidRDefault="00AB677B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AB677B" w:rsidRDefault="00AB677B">
      <w:pPr>
        <w:pStyle w:val="ConsPlusNonformat"/>
        <w:jc w:val="both"/>
      </w:pPr>
      <w:r>
        <w:t xml:space="preserve">    3. Инвестор (при наличии):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AB677B" w:rsidRDefault="00AB677B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AB677B" w:rsidRDefault="00AB677B">
      <w:pPr>
        <w:pStyle w:val="ConsPlusNonformat"/>
        <w:jc w:val="both"/>
      </w:pPr>
      <w:r>
        <w:t xml:space="preserve">    4. Проектная организация: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(указываются наименование, почтовый адрес, основной государственный</w:t>
      </w:r>
    </w:p>
    <w:p w:rsidR="00AB677B" w:rsidRDefault="00AB677B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AB677B" w:rsidRDefault="00AB677B">
      <w:pPr>
        <w:pStyle w:val="ConsPlusNonformat"/>
        <w:jc w:val="both"/>
      </w:pPr>
      <w:r>
        <w:t xml:space="preserve">    5. Вид работ: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(строительство, реконструкция, капитальный ремонт</w:t>
      </w:r>
    </w:p>
    <w:p w:rsidR="00AB677B" w:rsidRDefault="00AB677B">
      <w:pPr>
        <w:pStyle w:val="ConsPlusNonformat"/>
        <w:jc w:val="both"/>
      </w:pPr>
      <w:r>
        <w:t xml:space="preserve">                          (далее - строительство)</w:t>
      </w:r>
    </w:p>
    <w:p w:rsidR="00AB677B" w:rsidRDefault="00AB677B">
      <w:pPr>
        <w:pStyle w:val="ConsPlusNonformat"/>
        <w:jc w:val="both"/>
      </w:pPr>
      <w:r>
        <w:t xml:space="preserve">    6. Источник финансирования строительства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(указывается наименование источников финансирования, в том числе</w:t>
      </w:r>
    </w:p>
    <w:p w:rsidR="00AB677B" w:rsidRDefault="00AB677B">
      <w:pPr>
        <w:pStyle w:val="ConsPlusNonformat"/>
        <w:jc w:val="both"/>
      </w:pPr>
      <w:r>
        <w:t xml:space="preserve">         федеральный бюджет, региональный бюджет, местный бюджет,</w:t>
      </w:r>
    </w:p>
    <w:p w:rsidR="00AB677B" w:rsidRDefault="00AB677B">
      <w:pPr>
        <w:pStyle w:val="ConsPlusNonformat"/>
        <w:jc w:val="both"/>
      </w:pPr>
      <w:r>
        <w:t xml:space="preserve">                          внебюджетные средства)</w:t>
      </w:r>
    </w:p>
    <w:p w:rsidR="00AB677B" w:rsidRDefault="00AB677B">
      <w:pPr>
        <w:pStyle w:val="ConsPlusNonformat"/>
        <w:jc w:val="both"/>
      </w:pPr>
      <w:r>
        <w:t xml:space="preserve">    7.  Технические  условия на подключение (присоединение) объекта к сетям</w:t>
      </w:r>
    </w:p>
    <w:p w:rsidR="00AB677B" w:rsidRDefault="00AB677B">
      <w:pPr>
        <w:pStyle w:val="ConsPlusNonformat"/>
        <w:jc w:val="both"/>
      </w:pPr>
      <w:r>
        <w:t>инженерно-технического обеспечения (при наличии):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8. Требования к выделению этапов строительства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(указываются сведения о необходимости выделения этапов строительства)</w:t>
      </w:r>
    </w:p>
    <w:p w:rsidR="00AB677B" w:rsidRDefault="00AB677B">
      <w:pPr>
        <w:pStyle w:val="ConsPlusNonformat"/>
        <w:jc w:val="both"/>
      </w:pPr>
      <w:r>
        <w:t xml:space="preserve">    9. Срок строительства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10.  Требования  к  основным  технико-экономическим показателям объекта</w:t>
      </w:r>
    </w:p>
    <w:p w:rsidR="00AB677B" w:rsidRDefault="00AB677B">
      <w:pPr>
        <w:pStyle w:val="ConsPlusNonformat"/>
        <w:jc w:val="both"/>
      </w:pPr>
      <w:r>
        <w:t>(площадь,   объем,   протяженность,   количество  этажей,  производственная</w:t>
      </w:r>
    </w:p>
    <w:p w:rsidR="00AB677B" w:rsidRDefault="00AB677B">
      <w:pPr>
        <w:pStyle w:val="ConsPlusNonformat"/>
        <w:jc w:val="both"/>
      </w:pPr>
      <w:r>
        <w:t>мощность,  пропускная  способность,  грузооборот,  интенсивность движения и</w:t>
      </w:r>
    </w:p>
    <w:p w:rsidR="00AB677B" w:rsidRDefault="00AB677B">
      <w:pPr>
        <w:pStyle w:val="ConsPlusNonformat"/>
        <w:jc w:val="both"/>
      </w:pPr>
      <w:r>
        <w:t>другие показатели):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11.  Идентификационные  признаки объекта устанавливаются в соответствии</w:t>
      </w:r>
    </w:p>
    <w:p w:rsidR="00AB677B" w:rsidRDefault="00AB677B">
      <w:pPr>
        <w:pStyle w:val="ConsPlusNonformat"/>
        <w:jc w:val="both"/>
      </w:pPr>
      <w:r>
        <w:t xml:space="preserve">со   </w:t>
      </w:r>
      <w:hyperlink r:id="rId9" w:history="1">
        <w:r>
          <w:rPr>
            <w:color w:val="0000FF"/>
          </w:rPr>
          <w:t>статьей  4</w:t>
        </w:r>
      </w:hyperlink>
      <w:r>
        <w:t xml:space="preserve">  Федерального  закона  от  30  декабря  2009  г.  N  384-ФЗ</w:t>
      </w:r>
    </w:p>
    <w:p w:rsidR="00AB677B" w:rsidRDefault="00AB677B">
      <w:pPr>
        <w:pStyle w:val="ConsPlusNonformat"/>
        <w:jc w:val="both"/>
      </w:pPr>
      <w:r>
        <w:t>"Технический  регламент  о  безопасности  зданий  и  сооружений"  (Собрание</w:t>
      </w:r>
    </w:p>
    <w:p w:rsidR="00AB677B" w:rsidRDefault="00AB677B">
      <w:pPr>
        <w:pStyle w:val="ConsPlusNonformat"/>
        <w:jc w:val="both"/>
      </w:pPr>
      <w:r>
        <w:t>законодательства  Российской  Федерации,  2010, N 1, ст. 5; 2013, N 27, ст.</w:t>
      </w:r>
    </w:p>
    <w:p w:rsidR="00AB677B" w:rsidRDefault="00AB677B">
      <w:pPr>
        <w:pStyle w:val="ConsPlusNonformat"/>
        <w:jc w:val="both"/>
      </w:pPr>
      <w:r>
        <w:t>3477) и включают в себя:</w:t>
      </w:r>
    </w:p>
    <w:p w:rsidR="00AB677B" w:rsidRDefault="00AB677B">
      <w:pPr>
        <w:pStyle w:val="ConsPlusNonformat"/>
        <w:jc w:val="both"/>
      </w:pPr>
      <w:r>
        <w:t xml:space="preserve">    11.1. Назначение: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11.2.  Принадлежность к объектам транспортной инфраструктуры и к другим</w:t>
      </w:r>
    </w:p>
    <w:p w:rsidR="00AB677B" w:rsidRDefault="00AB677B">
      <w:pPr>
        <w:pStyle w:val="ConsPlusNonformat"/>
        <w:jc w:val="both"/>
      </w:pPr>
      <w:r>
        <w:t>объектам,  функционально-технологические  особенности  которых влияют на их</w:t>
      </w:r>
    </w:p>
    <w:p w:rsidR="00AB677B" w:rsidRDefault="00AB677B">
      <w:pPr>
        <w:pStyle w:val="ConsPlusNonformat"/>
        <w:jc w:val="both"/>
      </w:pPr>
      <w:r>
        <w:t>безопасность: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lastRenderedPageBreak/>
        <w:t xml:space="preserve">    11.3. Возможность возникновения опасных природных процессов и явлений и</w:t>
      </w:r>
    </w:p>
    <w:p w:rsidR="00AB677B" w:rsidRDefault="00AB677B">
      <w:pPr>
        <w:pStyle w:val="ConsPlusNonformat"/>
        <w:jc w:val="both"/>
      </w:pPr>
      <w:r>
        <w:t>техногенных  воздействий  на  территории,  на  которой будет осуществляться</w:t>
      </w:r>
    </w:p>
    <w:p w:rsidR="00AB677B" w:rsidRDefault="00AB677B">
      <w:pPr>
        <w:pStyle w:val="ConsPlusNonformat"/>
        <w:jc w:val="both"/>
      </w:pPr>
      <w:r>
        <w:t>строительство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11.4. Принадлежность к опасным производственным объектам: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(при принадлежности объекта к опасным производственным объектам</w:t>
      </w:r>
    </w:p>
    <w:p w:rsidR="00AB677B" w:rsidRDefault="00AB677B">
      <w:pPr>
        <w:pStyle w:val="ConsPlusNonformat"/>
        <w:jc w:val="both"/>
      </w:pPr>
      <w:r>
        <w:t xml:space="preserve">          также указываются категория и класс опасности объекта)</w:t>
      </w:r>
    </w:p>
    <w:p w:rsidR="00AB677B" w:rsidRDefault="00AB677B">
      <w:pPr>
        <w:pStyle w:val="ConsPlusNonformat"/>
        <w:jc w:val="both"/>
      </w:pPr>
      <w:r>
        <w:t xml:space="preserve">    11.5. Пожарная и взрывопожарная опасность: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(указывается категория пожарной (взрывопожарной) опасности объекта)</w:t>
      </w:r>
    </w:p>
    <w:p w:rsidR="00AB677B" w:rsidRDefault="00AB677B">
      <w:pPr>
        <w:pStyle w:val="ConsPlusNonformat"/>
        <w:jc w:val="both"/>
      </w:pPr>
      <w:r>
        <w:t xml:space="preserve">    11.6. Наличие помещений с постоянным пребыванием людей: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11.7.  Уровень ответственности (устанавливаются согласно </w:t>
      </w:r>
      <w:hyperlink r:id="rId10" w:history="1">
        <w:r>
          <w:rPr>
            <w:color w:val="0000FF"/>
          </w:rPr>
          <w:t>пункту 7</w:t>
        </w:r>
      </w:hyperlink>
      <w:r>
        <w:t xml:space="preserve"> части</w:t>
      </w:r>
    </w:p>
    <w:p w:rsidR="00AB677B" w:rsidRDefault="00AB677B">
      <w:pPr>
        <w:pStyle w:val="ConsPlusNonformat"/>
        <w:jc w:val="both"/>
      </w:pPr>
      <w:r>
        <w:t xml:space="preserve">1  и  </w:t>
      </w:r>
      <w:hyperlink r:id="rId11" w:history="1">
        <w:r>
          <w:rPr>
            <w:color w:val="0000FF"/>
          </w:rPr>
          <w:t>части  7 статьи 4</w:t>
        </w:r>
      </w:hyperlink>
      <w:r>
        <w:t xml:space="preserve"> Федерального закона от 30 декабря 2009 г. N  384-ФЗ</w:t>
      </w:r>
    </w:p>
    <w:p w:rsidR="00AB677B" w:rsidRDefault="00AB677B">
      <w:pPr>
        <w:pStyle w:val="ConsPlusNonformat"/>
        <w:jc w:val="both"/>
      </w:pPr>
      <w:r>
        <w:t>"Технический регламент о безопасности зданий и сооружений":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     (повышенный, нормальный, пониженный)</w:t>
      </w:r>
    </w:p>
    <w:p w:rsidR="00AB677B" w:rsidRDefault="00AB677B">
      <w:pPr>
        <w:pStyle w:val="ConsPlusNonformat"/>
        <w:jc w:val="both"/>
      </w:pPr>
      <w:r>
        <w:t xml:space="preserve">    12.  Требования  о  необходимости  соответствия  проектной документации</w:t>
      </w:r>
    </w:p>
    <w:p w:rsidR="00AB677B" w:rsidRDefault="00AB677B">
      <w:pPr>
        <w:pStyle w:val="ConsPlusNonformat"/>
        <w:jc w:val="both"/>
      </w:pPr>
      <w:r>
        <w:t>обоснованию безопасности опасного производственного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(указываются в случае подготовки проектной документации в отношении</w:t>
      </w:r>
    </w:p>
    <w:p w:rsidR="00AB677B" w:rsidRDefault="00AB677B">
      <w:pPr>
        <w:pStyle w:val="ConsPlusNonformat"/>
        <w:jc w:val="both"/>
      </w:pPr>
      <w:r>
        <w:t xml:space="preserve">                    опасного производственного объекта)</w:t>
      </w:r>
    </w:p>
    <w:p w:rsidR="00AB677B" w:rsidRDefault="00AB677B">
      <w:pPr>
        <w:pStyle w:val="ConsPlusNonformat"/>
        <w:jc w:val="both"/>
      </w:pPr>
      <w:r>
        <w:t xml:space="preserve">    13.  Требования  к  качеству,  конкурентоспособности,  экологичности  и</w:t>
      </w:r>
    </w:p>
    <w:p w:rsidR="00AB677B" w:rsidRDefault="00AB677B">
      <w:pPr>
        <w:pStyle w:val="ConsPlusNonformat"/>
        <w:jc w:val="both"/>
      </w:pPr>
      <w:r>
        <w:t>энергоэффективности проектных решений: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(указываются требования о том, что проектная документация и принятые</w:t>
      </w:r>
    </w:p>
    <w:p w:rsidR="00AB677B" w:rsidRDefault="00AB677B">
      <w:pPr>
        <w:pStyle w:val="ConsPlusNonformat"/>
        <w:jc w:val="both"/>
      </w:pPr>
      <w:r>
        <w:t xml:space="preserve">      в ней решения должны соответствовать установленным требованиям</w:t>
      </w:r>
    </w:p>
    <w:p w:rsidR="00AB677B" w:rsidRDefault="00AB677B">
      <w:pPr>
        <w:pStyle w:val="ConsPlusNonformat"/>
        <w:jc w:val="both"/>
      </w:pPr>
      <w:r>
        <w:t xml:space="preserve">    (необходимо указать перечень реквизитов нормативных правовых актов,</w:t>
      </w:r>
    </w:p>
    <w:p w:rsidR="00AB677B" w:rsidRDefault="00AB677B">
      <w:pPr>
        <w:pStyle w:val="ConsPlusNonformat"/>
        <w:jc w:val="both"/>
      </w:pPr>
      <w:r>
        <w:t xml:space="preserve">         технических регламентов, нормативных документов), а также</w:t>
      </w:r>
    </w:p>
    <w:p w:rsidR="00AB677B" w:rsidRDefault="00AB677B">
      <w:pPr>
        <w:pStyle w:val="ConsPlusNonformat"/>
        <w:jc w:val="both"/>
      </w:pPr>
      <w:r>
        <w:t xml:space="preserve">         соответствовать установленному классу энергоэффективности</w:t>
      </w:r>
    </w:p>
    <w:p w:rsidR="00AB677B" w:rsidRDefault="00AB677B">
      <w:pPr>
        <w:pStyle w:val="ConsPlusNonformat"/>
        <w:jc w:val="both"/>
      </w:pPr>
      <w:r>
        <w:t xml:space="preserve">                           (не ниже класса "C")</w:t>
      </w:r>
    </w:p>
    <w:p w:rsidR="00AB677B" w:rsidRDefault="00AB677B">
      <w:pPr>
        <w:pStyle w:val="ConsPlusNonformat"/>
        <w:jc w:val="both"/>
      </w:pPr>
      <w:r>
        <w:t xml:space="preserve">    14.   Необходимость  выполнения  инженерных  изысканий  для  подготовки</w:t>
      </w:r>
    </w:p>
    <w:p w:rsidR="00AB677B" w:rsidRDefault="00AB677B">
      <w:pPr>
        <w:pStyle w:val="ConsPlusNonformat"/>
        <w:jc w:val="both"/>
      </w:pPr>
      <w:r>
        <w:t>проектной документации: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(указывается необходимость выполнения инженерных изысканий в объеме,</w:t>
      </w:r>
    </w:p>
    <w:p w:rsidR="00AB677B" w:rsidRDefault="00AB677B">
      <w:pPr>
        <w:pStyle w:val="ConsPlusNonformat"/>
        <w:jc w:val="both"/>
      </w:pPr>
      <w:r>
        <w:t xml:space="preserve">   необходимом и достаточном для подготовки проектной документации, или</w:t>
      </w:r>
    </w:p>
    <w:p w:rsidR="00AB677B" w:rsidRDefault="00AB677B">
      <w:pPr>
        <w:pStyle w:val="ConsPlusNonformat"/>
        <w:jc w:val="both"/>
      </w:pPr>
      <w:r>
        <w:t xml:space="preserve">  указываются реквизиты (прикладываются) материалов инженерных изысканий,</w:t>
      </w:r>
    </w:p>
    <w:p w:rsidR="00AB677B" w:rsidRDefault="00AB677B">
      <w:pPr>
        <w:pStyle w:val="ConsPlusNonformat"/>
        <w:jc w:val="both"/>
      </w:pPr>
      <w:r>
        <w:t xml:space="preserve">     необходимых и достаточных для подготовки проектной документации)</w:t>
      </w:r>
    </w:p>
    <w:p w:rsidR="00AB677B" w:rsidRDefault="00AB677B">
      <w:pPr>
        <w:pStyle w:val="ConsPlusNonformat"/>
        <w:jc w:val="both"/>
      </w:pPr>
      <w:r>
        <w:t xml:space="preserve">    15. Предполагаемая (предельная) стоимость строительства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(указывается стоимость строительства объекта, определенная с применением</w:t>
      </w:r>
    </w:p>
    <w:p w:rsidR="00AB677B" w:rsidRDefault="00AB677B">
      <w:pPr>
        <w:pStyle w:val="ConsPlusNonformat"/>
        <w:jc w:val="both"/>
      </w:pPr>
      <w:r>
        <w:t xml:space="preserve"> укрупненных нормативов цены строительства, а при их отсутствии - с учетом</w:t>
      </w:r>
    </w:p>
    <w:p w:rsidR="00AB677B" w:rsidRDefault="00AB677B">
      <w:pPr>
        <w:pStyle w:val="ConsPlusNonformat"/>
        <w:jc w:val="both"/>
      </w:pPr>
      <w:r>
        <w:t xml:space="preserve">    документально подтвержденных сведений о сметной стоимости объектов,</w:t>
      </w:r>
    </w:p>
    <w:p w:rsidR="00AB677B" w:rsidRDefault="00AB677B">
      <w:pPr>
        <w:pStyle w:val="ConsPlusNonformat"/>
        <w:jc w:val="both"/>
      </w:pPr>
      <w:r>
        <w:t xml:space="preserve"> аналогичных по назначению, проектной мощности, природным и иным условиям</w:t>
      </w:r>
    </w:p>
    <w:p w:rsidR="00AB677B" w:rsidRDefault="00AB677B">
      <w:pPr>
        <w:pStyle w:val="ConsPlusNonformat"/>
        <w:jc w:val="both"/>
      </w:pPr>
      <w:r>
        <w:t xml:space="preserve">      территории, на которой планируется осуществлять строительство)</w:t>
      </w:r>
    </w:p>
    <w:p w:rsidR="00AB677B" w:rsidRDefault="00AB677B">
      <w:pPr>
        <w:pStyle w:val="ConsPlusNonformat"/>
        <w:jc w:val="both"/>
      </w:pPr>
      <w:r>
        <w:t xml:space="preserve">    16. Сведения об источниках финансирования строительства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                II. Требования к проектным решениям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17. Требования к схеме планировочной организации земельного участка: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(указываются для объектов производственного и непроизводственного</w:t>
      </w:r>
    </w:p>
    <w:p w:rsidR="00AB677B" w:rsidRDefault="00AB677B">
      <w:pPr>
        <w:pStyle w:val="ConsPlusNonformat"/>
        <w:jc w:val="both"/>
      </w:pPr>
      <w:r>
        <w:t xml:space="preserve">                                назначения)</w:t>
      </w:r>
    </w:p>
    <w:p w:rsidR="00AB677B" w:rsidRDefault="00AB677B">
      <w:pPr>
        <w:pStyle w:val="ConsPlusNonformat"/>
        <w:jc w:val="both"/>
      </w:pPr>
      <w:r>
        <w:t xml:space="preserve">    18. Требования к проекту полосы отвода: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AB677B" w:rsidRDefault="00AB677B">
      <w:pPr>
        <w:pStyle w:val="ConsPlusNonformat"/>
        <w:jc w:val="both"/>
      </w:pPr>
      <w:r>
        <w:t xml:space="preserve">    19.   Требования   к   архитектурно-художественным   решениям,  включая</w:t>
      </w:r>
    </w:p>
    <w:p w:rsidR="00AB677B" w:rsidRDefault="00AB677B">
      <w:pPr>
        <w:pStyle w:val="ConsPlusNonformat"/>
        <w:jc w:val="both"/>
      </w:pPr>
      <w:r>
        <w:t>требования к графическим материалам: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(указываются для объектов производственного и непроизводственного</w:t>
      </w:r>
    </w:p>
    <w:p w:rsidR="00AB677B" w:rsidRDefault="00AB677B">
      <w:pPr>
        <w:pStyle w:val="ConsPlusNonformat"/>
        <w:jc w:val="both"/>
      </w:pPr>
      <w:r>
        <w:t xml:space="preserve">                                назначения)</w:t>
      </w:r>
    </w:p>
    <w:p w:rsidR="00AB677B" w:rsidRDefault="00AB677B">
      <w:pPr>
        <w:pStyle w:val="ConsPlusNonformat"/>
        <w:jc w:val="both"/>
      </w:pPr>
      <w:r>
        <w:t xml:space="preserve">    20. Требования к технологическим решениям:</w:t>
      </w:r>
    </w:p>
    <w:p w:rsidR="00AB677B" w:rsidRDefault="00AB677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21.   Требования  к  конструктивным  и  объемно-планировочным  решениям</w:t>
      </w:r>
    </w:p>
    <w:p w:rsidR="00AB677B" w:rsidRDefault="00AB677B">
      <w:pPr>
        <w:pStyle w:val="ConsPlusNonformat"/>
        <w:jc w:val="both"/>
      </w:pPr>
      <w:r>
        <w:t>(указываются   для   объектов   производственного   и   непроизводственного</w:t>
      </w:r>
    </w:p>
    <w:p w:rsidR="00AB677B" w:rsidRDefault="00AB677B">
      <w:pPr>
        <w:pStyle w:val="ConsPlusNonformat"/>
        <w:jc w:val="both"/>
      </w:pPr>
      <w:r>
        <w:t>назначения):</w:t>
      </w:r>
    </w:p>
    <w:p w:rsidR="00AB677B" w:rsidRDefault="00AB677B">
      <w:pPr>
        <w:pStyle w:val="ConsPlusNonformat"/>
        <w:jc w:val="both"/>
      </w:pPr>
      <w:r>
        <w:t xml:space="preserve">    21.1.  Порядок  выбора  и  применения материалов, изделий, конструкций,</w:t>
      </w:r>
    </w:p>
    <w:p w:rsidR="00AB677B" w:rsidRDefault="00AB677B">
      <w:pPr>
        <w:pStyle w:val="ConsPlusNonformat"/>
        <w:jc w:val="both"/>
      </w:pPr>
      <w:r>
        <w:t>оборудования и их согласования застройщиком (техническим заказчиком):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(указывается порядок направления проектной организацией вариантов</w:t>
      </w:r>
    </w:p>
    <w:p w:rsidR="00AB677B" w:rsidRDefault="00AB677B">
      <w:pPr>
        <w:pStyle w:val="ConsPlusNonformat"/>
        <w:jc w:val="both"/>
      </w:pPr>
      <w:r>
        <w:t xml:space="preserve">      применяемых материалов, изделий, конструкций, оборудования и их</w:t>
      </w:r>
    </w:p>
    <w:p w:rsidR="00AB677B" w:rsidRDefault="00AB677B">
      <w:pPr>
        <w:pStyle w:val="ConsPlusNonformat"/>
        <w:jc w:val="both"/>
      </w:pPr>
      <w:r>
        <w:t xml:space="preserve">     рассмотрения и согласования застройщиком (техническим заказчиком)</w:t>
      </w:r>
    </w:p>
    <w:p w:rsidR="00AB677B" w:rsidRDefault="00AB677B">
      <w:pPr>
        <w:pStyle w:val="ConsPlusNonformat"/>
        <w:jc w:val="both"/>
      </w:pPr>
      <w:r>
        <w:t xml:space="preserve">    21.2. Требования к строительным конструкциям: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>(в том числе указываются требования по применению в конструкциях и отделке</w:t>
      </w:r>
    </w:p>
    <w:p w:rsidR="00AB677B" w:rsidRDefault="00AB677B">
      <w:pPr>
        <w:pStyle w:val="ConsPlusNonformat"/>
        <w:jc w:val="both"/>
      </w:pPr>
      <w:r>
        <w:t xml:space="preserve">   высококачественных износоустойчивых, экологически чистых материалов)</w:t>
      </w:r>
    </w:p>
    <w:p w:rsidR="00AB677B" w:rsidRDefault="00AB677B">
      <w:pPr>
        <w:pStyle w:val="ConsPlusNonformat"/>
        <w:jc w:val="both"/>
      </w:pPr>
      <w:r>
        <w:t xml:space="preserve">    21.3. Требования к фундаментам: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(указывается необходимость разработки решений фундаментов с учетом</w:t>
      </w:r>
    </w:p>
    <w:p w:rsidR="00AB677B" w:rsidRDefault="00AB677B">
      <w:pPr>
        <w:pStyle w:val="ConsPlusNonformat"/>
        <w:jc w:val="both"/>
      </w:pPr>
      <w:r>
        <w:t xml:space="preserve">     результатов инженерных изысканий, а также технико-экономического</w:t>
      </w:r>
    </w:p>
    <w:p w:rsidR="00AB677B" w:rsidRDefault="00AB677B">
      <w:pPr>
        <w:pStyle w:val="ConsPlusNonformat"/>
        <w:jc w:val="both"/>
      </w:pPr>
      <w:r>
        <w:t xml:space="preserve">                           сравнения вариантов)</w:t>
      </w:r>
    </w:p>
    <w:p w:rsidR="00AB677B" w:rsidRDefault="00AB677B">
      <w:pPr>
        <w:pStyle w:val="ConsPlusNonformat"/>
        <w:jc w:val="both"/>
      </w:pPr>
      <w:r>
        <w:t xml:space="preserve">    21.4. Требования к стенам, подвалам и цокольному этажу: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     либо определяются конкретные требования к материалам,</w:t>
      </w:r>
    </w:p>
    <w:p w:rsidR="00AB677B" w:rsidRDefault="00AB677B">
      <w:pPr>
        <w:pStyle w:val="ConsPlusNonformat"/>
        <w:jc w:val="both"/>
      </w:pPr>
      <w:r>
        <w:t xml:space="preserve">                          изделиям, конструкциям)</w:t>
      </w:r>
    </w:p>
    <w:p w:rsidR="00AB677B" w:rsidRDefault="00AB677B">
      <w:pPr>
        <w:pStyle w:val="ConsPlusNonformat"/>
        <w:jc w:val="both"/>
      </w:pPr>
      <w:r>
        <w:t xml:space="preserve">    21.5. Требования к наружным стенам: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21.6. Требования к внутренним стенам и перегородкам: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21.7. Требования к перекрытиям: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21.8. Требования к колоннам, ригелям: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21.9. Требования к лестницам: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21.10. Требования к полам: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21.11. Требования к кровле: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21.12. Требования к витражам, окнам: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lastRenderedPageBreak/>
        <w:t xml:space="preserve">    21.13. Требования к дверям: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(указывается необходимость применения материалов, изделий, конструкций</w:t>
      </w:r>
    </w:p>
    <w:p w:rsidR="00AB677B" w:rsidRDefault="00AB677B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AB677B" w:rsidRDefault="00AB677B">
      <w:pPr>
        <w:pStyle w:val="ConsPlusNonformat"/>
        <w:jc w:val="both"/>
      </w:pPr>
      <w:r>
        <w:t xml:space="preserve">                               конструкциям)</w:t>
      </w:r>
    </w:p>
    <w:p w:rsidR="00AB677B" w:rsidRDefault="00AB677B">
      <w:pPr>
        <w:pStyle w:val="ConsPlusNonformat"/>
        <w:jc w:val="both"/>
      </w:pPr>
      <w:r>
        <w:t xml:space="preserve">    21.14. Требования к внутренней отделке: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(указываются эстетические и эксплуатационные характеристики отделочных</w:t>
      </w:r>
    </w:p>
    <w:p w:rsidR="00AB677B" w:rsidRDefault="00AB677B">
      <w:pPr>
        <w:pStyle w:val="ConsPlusNonformat"/>
        <w:jc w:val="both"/>
      </w:pPr>
      <w:r>
        <w:t xml:space="preserve">    материалов, включая текстуру поверхности, цветовую гамму и оттенки,</w:t>
      </w:r>
    </w:p>
    <w:p w:rsidR="00AB677B" w:rsidRDefault="00AB677B">
      <w:pPr>
        <w:pStyle w:val="ConsPlusNonformat"/>
        <w:jc w:val="both"/>
      </w:pPr>
      <w:r>
        <w:t xml:space="preserve">    необходимость применения материалов для внутренней отделки объекта</w:t>
      </w:r>
    </w:p>
    <w:p w:rsidR="00AB677B" w:rsidRDefault="00AB677B">
      <w:pPr>
        <w:pStyle w:val="ConsPlusNonformat"/>
        <w:jc w:val="both"/>
      </w:pPr>
      <w:r>
        <w:t xml:space="preserve">        на основании вариантов цветовых решений помещений объекта)</w:t>
      </w:r>
    </w:p>
    <w:p w:rsidR="00AB677B" w:rsidRDefault="00AB677B">
      <w:pPr>
        <w:pStyle w:val="ConsPlusNonformat"/>
        <w:jc w:val="both"/>
      </w:pPr>
      <w:r>
        <w:t xml:space="preserve">    21.15. Требования к наружной отделке: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(указываются эстетические и эксплуатационные характеристики отделочных</w:t>
      </w:r>
    </w:p>
    <w:p w:rsidR="00AB677B" w:rsidRDefault="00AB677B">
      <w:pPr>
        <w:pStyle w:val="ConsPlusNonformat"/>
        <w:jc w:val="both"/>
      </w:pPr>
      <w:r>
        <w:t xml:space="preserve">    материалов, включая текстуру поверхности, цветовую гамму и оттенки,</w:t>
      </w:r>
    </w:p>
    <w:p w:rsidR="00AB677B" w:rsidRDefault="00AB677B">
      <w:pPr>
        <w:pStyle w:val="ConsPlusNonformat"/>
        <w:jc w:val="both"/>
      </w:pPr>
      <w:r>
        <w:t xml:space="preserve">    необходимость применения материалов для наружной отделки объекта на</w:t>
      </w:r>
    </w:p>
    <w:p w:rsidR="00AB677B" w:rsidRDefault="00AB677B">
      <w:pPr>
        <w:pStyle w:val="ConsPlusNonformat"/>
        <w:jc w:val="both"/>
      </w:pPr>
      <w:r>
        <w:t xml:space="preserve">           основании вариантов цветовых решений фасадов объекта)</w:t>
      </w:r>
    </w:p>
    <w:p w:rsidR="00AB677B" w:rsidRDefault="00AB677B">
      <w:pPr>
        <w:pStyle w:val="ConsPlusNonformat"/>
        <w:jc w:val="both"/>
      </w:pPr>
      <w:r>
        <w:t xml:space="preserve">    21.16.  Требования  к  обеспечению  безопасности  объекта  при  опасных</w:t>
      </w:r>
    </w:p>
    <w:p w:rsidR="00AB677B" w:rsidRDefault="00AB677B">
      <w:pPr>
        <w:pStyle w:val="ConsPlusNonformat"/>
        <w:jc w:val="both"/>
      </w:pPr>
      <w:r>
        <w:t>природных процессах и явлениях и техногенных воздействиях: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(указываются в случае если строительство и эксплуатация объекта</w:t>
      </w:r>
    </w:p>
    <w:p w:rsidR="00AB677B" w:rsidRDefault="00AB677B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AB677B" w:rsidRDefault="00AB677B">
      <w:pPr>
        <w:pStyle w:val="ConsPlusNonformat"/>
        <w:jc w:val="both"/>
      </w:pPr>
      <w:r>
        <w:t xml:space="preserve">    21.17. Требования к инженерной защите территории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(указываются в случае если строительство и эксплуатация объекта</w:t>
      </w:r>
    </w:p>
    <w:p w:rsidR="00AB677B" w:rsidRDefault="00AB677B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AB677B" w:rsidRDefault="00AB677B">
      <w:pPr>
        <w:pStyle w:val="ConsPlusNonformat"/>
        <w:jc w:val="both"/>
      </w:pPr>
      <w:r>
        <w:t xml:space="preserve">    22.  Требования  к  технологическим и конструктивным решениям линейного</w:t>
      </w:r>
    </w:p>
    <w:p w:rsidR="00AB677B" w:rsidRDefault="00AB677B">
      <w:pPr>
        <w:pStyle w:val="ConsPlusNonformat"/>
        <w:jc w:val="both"/>
      </w:pPr>
      <w:r>
        <w:t>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AB677B" w:rsidRDefault="00AB677B">
      <w:pPr>
        <w:pStyle w:val="ConsPlusNonformat"/>
        <w:jc w:val="both"/>
      </w:pPr>
      <w:r>
        <w:t xml:space="preserve">    23.   Требования   к  зданиям,  строениям  и  сооружениям,  входящим  в</w:t>
      </w:r>
    </w:p>
    <w:p w:rsidR="00AB677B" w:rsidRDefault="00AB677B">
      <w:pPr>
        <w:pStyle w:val="ConsPlusNonformat"/>
        <w:jc w:val="both"/>
      </w:pPr>
      <w:r>
        <w:t>инфраструктуру линейного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AB677B" w:rsidRDefault="00AB677B">
      <w:pPr>
        <w:pStyle w:val="ConsPlusNonformat"/>
        <w:jc w:val="both"/>
      </w:pPr>
      <w:r>
        <w:t xml:space="preserve">    24. Требования к инженерно-техническим решениям:</w:t>
      </w:r>
    </w:p>
    <w:p w:rsidR="00AB677B" w:rsidRDefault="00AB677B">
      <w:pPr>
        <w:pStyle w:val="ConsPlusNonformat"/>
        <w:jc w:val="both"/>
      </w:pPr>
      <w:r>
        <w:t xml:space="preserve">    24.1. Требования к основному технологическому оборудованию (указывается</w:t>
      </w:r>
    </w:p>
    <w:p w:rsidR="00AB677B" w:rsidRDefault="00AB677B">
      <w:pPr>
        <w:pStyle w:val="ConsPlusNonformat"/>
        <w:jc w:val="both"/>
      </w:pPr>
      <w:r>
        <w:t>тип  и  основные  характеристики  по укрупненной номенклатуре, для объектов</w:t>
      </w:r>
    </w:p>
    <w:p w:rsidR="00AB677B" w:rsidRDefault="00AB677B">
      <w:pPr>
        <w:pStyle w:val="ConsPlusNonformat"/>
        <w:jc w:val="both"/>
      </w:pPr>
      <w:r>
        <w:t>непроизводственного  назначения должно быть установлено требование о выборе</w:t>
      </w:r>
    </w:p>
    <w:p w:rsidR="00AB677B" w:rsidRDefault="00AB677B">
      <w:pPr>
        <w:pStyle w:val="ConsPlusNonformat"/>
        <w:jc w:val="both"/>
      </w:pPr>
      <w:r>
        <w:t>оборудования      на      основании     технико-экономических     расчетов,</w:t>
      </w:r>
    </w:p>
    <w:p w:rsidR="00AB677B" w:rsidRDefault="00AB677B">
      <w:pPr>
        <w:pStyle w:val="ConsPlusNonformat"/>
        <w:jc w:val="both"/>
      </w:pPr>
      <w:r>
        <w:t>технико-экономического сравнения вариантов):</w:t>
      </w:r>
    </w:p>
    <w:p w:rsidR="00AB677B" w:rsidRDefault="00AB677B">
      <w:pPr>
        <w:pStyle w:val="ConsPlusNonformat"/>
        <w:jc w:val="both"/>
      </w:pPr>
      <w:r>
        <w:t xml:space="preserve">    24.1.1. Отопление: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24.1.2. Вентиляция: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24.1.3. Водопровод: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24.1.4. Канализация: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24.1.5. Электроснабжение: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24.1.6. Телефонизация: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24.1.7. Радиофикация: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24.1.8. Информационно-телекоммуникационная сеть "Интернет":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24.1.9. Телевидение: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24.1.10. Газификация: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24.1.11. Автоматизация и диспетчеризация: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  Требования  к наружным сетям инженерно-технического обеспечения,</w:t>
      </w:r>
    </w:p>
    <w:p w:rsidR="00AB677B" w:rsidRDefault="00AB677B">
      <w:pPr>
        <w:pStyle w:val="ConsPlusNonformat"/>
        <w:jc w:val="both"/>
      </w:pPr>
      <w:r>
        <w:t>точкам  присоединения  (указываются  требования  к  объемам  проектирования</w:t>
      </w:r>
    </w:p>
    <w:p w:rsidR="00AB677B" w:rsidRDefault="00AB677B">
      <w:pPr>
        <w:pStyle w:val="ConsPlusNonformat"/>
        <w:jc w:val="both"/>
      </w:pPr>
      <w:r>
        <w:lastRenderedPageBreak/>
        <w:t>внешних   сетей   и   реквизиты  полученных  технических  условий,  которые</w:t>
      </w:r>
    </w:p>
    <w:p w:rsidR="00AB677B" w:rsidRDefault="00AB677B">
      <w:pPr>
        <w:pStyle w:val="ConsPlusNonformat"/>
        <w:jc w:val="both"/>
      </w:pPr>
      <w:r>
        <w:t>прилагаются к заданию на проектирование):</w:t>
      </w:r>
    </w:p>
    <w:p w:rsidR="00AB677B" w:rsidRDefault="00AB677B">
      <w:pPr>
        <w:pStyle w:val="ConsPlusNonformat"/>
        <w:jc w:val="both"/>
      </w:pPr>
      <w:r>
        <w:t xml:space="preserve">    24.2.1. Водоснабжение: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24.2.2. Водоотведение: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24.2.3. Теплоснабжение: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24.2.4. Электроснабжение: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24.2.5. Телефонизация: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24.2.6. Радиофикация: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24.2.7. Информационно-телекоммуникационная сеть "Интернет":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24.2.8. Телевидение: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23.2.9. Газоснабжение: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24.2.10. Иные сети инженерно-технического обеспечения: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25. Требования к мероприятиям по охране окружающей среды: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26. Требования к мероприятиям по обеспечению пожарной безопасности: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27.  Требования  к  мероприятиям  по  обеспечению соблюдения требований</w:t>
      </w:r>
    </w:p>
    <w:p w:rsidR="00AB677B" w:rsidRDefault="00AB677B">
      <w:pPr>
        <w:pStyle w:val="ConsPlusNonformat"/>
        <w:jc w:val="both"/>
      </w:pPr>
      <w:r>
        <w:t>энергетической  эффективности  и  по  оснащенности  объекта приборами учета</w:t>
      </w:r>
    </w:p>
    <w:p w:rsidR="00AB677B" w:rsidRDefault="00AB677B">
      <w:pPr>
        <w:pStyle w:val="ConsPlusNonformat"/>
        <w:jc w:val="both"/>
      </w:pPr>
      <w:r>
        <w:t>используемых энергетических ресурсов: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>(не указываются в отношении объектов, на которые требования энергетической</w:t>
      </w:r>
    </w:p>
    <w:p w:rsidR="00AB677B" w:rsidRDefault="00AB677B">
      <w:pPr>
        <w:pStyle w:val="ConsPlusNonformat"/>
        <w:jc w:val="both"/>
      </w:pPr>
      <w:r>
        <w:t xml:space="preserve">  эффективности и требования оснащенности их приборами учета используемых</w:t>
      </w:r>
    </w:p>
    <w:p w:rsidR="00AB677B" w:rsidRDefault="00AB677B">
      <w:pPr>
        <w:pStyle w:val="ConsPlusNonformat"/>
        <w:jc w:val="both"/>
      </w:pPr>
      <w:r>
        <w:t xml:space="preserve">               энергетических ресурсов не распространяются)</w:t>
      </w:r>
    </w:p>
    <w:p w:rsidR="00AB677B" w:rsidRDefault="00AB677B">
      <w:pPr>
        <w:pStyle w:val="ConsPlusNonformat"/>
        <w:jc w:val="both"/>
      </w:pPr>
      <w:r>
        <w:t xml:space="preserve">    28.  Требования  к  мероприятиям  по  обеспечению  доступа  инвалидов к</w:t>
      </w:r>
    </w:p>
    <w:p w:rsidR="00AB677B" w:rsidRDefault="00AB677B">
      <w:pPr>
        <w:pStyle w:val="ConsPlusNonformat"/>
        <w:jc w:val="both"/>
      </w:pPr>
      <w:r>
        <w:t>объекту: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(указываются для объектов здравоохранения, образования,</w:t>
      </w:r>
    </w:p>
    <w:p w:rsidR="00AB677B" w:rsidRDefault="00AB677B">
      <w:pPr>
        <w:pStyle w:val="ConsPlusNonformat"/>
        <w:jc w:val="both"/>
      </w:pPr>
      <w:r>
        <w:t xml:space="preserve">      культуры, отдыха, спорта и иных объектов социально-культурного</w:t>
      </w:r>
    </w:p>
    <w:p w:rsidR="00AB677B" w:rsidRDefault="00AB677B">
      <w:pPr>
        <w:pStyle w:val="ConsPlusNonformat"/>
        <w:jc w:val="both"/>
      </w:pPr>
      <w:r>
        <w:t xml:space="preserve">     и коммунально-бытового назначения, объектов транспорта, торговли,</w:t>
      </w:r>
    </w:p>
    <w:p w:rsidR="00AB677B" w:rsidRDefault="00AB677B">
      <w:pPr>
        <w:pStyle w:val="ConsPlusNonformat"/>
        <w:jc w:val="both"/>
      </w:pPr>
      <w:r>
        <w:t xml:space="preserve">       общественного питания, объектов делового, административного,</w:t>
      </w:r>
    </w:p>
    <w:p w:rsidR="00AB677B" w:rsidRDefault="00AB677B">
      <w:pPr>
        <w:pStyle w:val="ConsPlusNonformat"/>
        <w:jc w:val="both"/>
      </w:pPr>
      <w:r>
        <w:t xml:space="preserve">      финансового, религиозного назначения, объектов жилищного фонда)</w:t>
      </w:r>
    </w:p>
    <w:p w:rsidR="00AB677B" w:rsidRDefault="00AB677B">
      <w:pPr>
        <w:pStyle w:val="ConsPlusNonformat"/>
        <w:jc w:val="both"/>
      </w:pPr>
      <w:r>
        <w:t xml:space="preserve">    29.  Требования  к  инженерно-техническому  укреплению  объекта в целях</w:t>
      </w:r>
    </w:p>
    <w:p w:rsidR="00AB677B" w:rsidRDefault="00AB677B">
      <w:pPr>
        <w:pStyle w:val="ConsPlusNonformat"/>
        <w:jc w:val="both"/>
      </w:pPr>
      <w:r>
        <w:t>обеспечения его антитеррористической защищенности: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(указывается необходимость выполнения мероприятий и (или) соответствующих</w:t>
      </w:r>
    </w:p>
    <w:p w:rsidR="00AB677B" w:rsidRDefault="00AB677B">
      <w:pPr>
        <w:pStyle w:val="ConsPlusNonformat"/>
        <w:jc w:val="both"/>
      </w:pPr>
      <w:r>
        <w:t xml:space="preserve"> разделов проектной документации в соответствии с требованиями технических</w:t>
      </w:r>
    </w:p>
    <w:p w:rsidR="00AB677B" w:rsidRDefault="00AB677B">
      <w:pPr>
        <w:pStyle w:val="ConsPlusNonformat"/>
        <w:jc w:val="both"/>
      </w:pPr>
      <w:r>
        <w:t xml:space="preserve">  регламентов с учетом функционального назначения и параметров объекта, а</w:t>
      </w:r>
    </w:p>
    <w:p w:rsidR="00AB677B" w:rsidRDefault="00AB677B">
      <w:pPr>
        <w:pStyle w:val="ConsPlusNonformat"/>
        <w:jc w:val="both"/>
      </w:pPr>
      <w:r>
        <w:t xml:space="preserve">  также требований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</w:t>
      </w:r>
    </w:p>
    <w:p w:rsidR="00AB677B" w:rsidRDefault="00AB677B">
      <w:pPr>
        <w:pStyle w:val="ConsPlusNonformat"/>
        <w:jc w:val="both"/>
      </w:pPr>
      <w:r>
        <w:t xml:space="preserve">  декабря 2013 года N 1244 "Об антитеррористической защищенности объектов</w:t>
      </w:r>
    </w:p>
    <w:p w:rsidR="00AB677B" w:rsidRDefault="00AB677B">
      <w:pPr>
        <w:pStyle w:val="ConsPlusNonformat"/>
        <w:jc w:val="both"/>
      </w:pPr>
      <w:r>
        <w:t>(территорий)" (Собрание законодательства Российской Федерации, 2013, N 52,</w:t>
      </w:r>
    </w:p>
    <w:p w:rsidR="00AB677B" w:rsidRDefault="00AB677B">
      <w:pPr>
        <w:pStyle w:val="ConsPlusNonformat"/>
        <w:jc w:val="both"/>
      </w:pPr>
      <w:r>
        <w:t xml:space="preserve">   ст. 7220, 2016, N 50, ст. 7108; 2017, N 31, ст. 4929, N 33, ст. 5192)</w:t>
      </w:r>
    </w:p>
    <w:p w:rsidR="00AB677B" w:rsidRDefault="00AB677B">
      <w:pPr>
        <w:pStyle w:val="ConsPlusNonformat"/>
        <w:jc w:val="both"/>
      </w:pPr>
      <w:r>
        <w:t xml:space="preserve">    30.  Требования  к  соблюдению безопасных для здоровья человека условий</w:t>
      </w:r>
    </w:p>
    <w:p w:rsidR="00AB677B" w:rsidRDefault="00AB677B">
      <w:pPr>
        <w:pStyle w:val="ConsPlusNonformat"/>
        <w:jc w:val="both"/>
      </w:pPr>
      <w:r>
        <w:t>проживания  и  пребывания  в  объекте и требования к соблюдению безопасного</w:t>
      </w:r>
    </w:p>
    <w:p w:rsidR="00AB677B" w:rsidRDefault="00AB677B">
      <w:pPr>
        <w:pStyle w:val="ConsPlusNonformat"/>
        <w:jc w:val="both"/>
      </w:pPr>
      <w:r>
        <w:t>уровня воздействия объекта на окружающую среду: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(указывается необходимость выполнения мероприятий и (или) подготовки</w:t>
      </w:r>
    </w:p>
    <w:p w:rsidR="00AB677B" w:rsidRDefault="00AB677B">
      <w:pPr>
        <w:pStyle w:val="ConsPlusNonformat"/>
        <w:jc w:val="both"/>
      </w:pPr>
      <w:r>
        <w:t xml:space="preserve">      соответствующих разделов проектной документации в соответствии</w:t>
      </w:r>
    </w:p>
    <w:p w:rsidR="00AB677B" w:rsidRDefault="00AB677B">
      <w:pPr>
        <w:pStyle w:val="ConsPlusNonformat"/>
        <w:jc w:val="both"/>
      </w:pPr>
      <w:r>
        <w:t xml:space="preserve">      с требованиями технических регламентов с учетом функционального</w:t>
      </w:r>
    </w:p>
    <w:p w:rsidR="00AB677B" w:rsidRDefault="00AB677B">
      <w:pPr>
        <w:pStyle w:val="ConsPlusNonformat"/>
        <w:jc w:val="both"/>
      </w:pPr>
      <w:r>
        <w:t xml:space="preserve">        назначения, а также экологической и санитарно-гигиенической</w:t>
      </w:r>
    </w:p>
    <w:p w:rsidR="00AB677B" w:rsidRDefault="00AB677B">
      <w:pPr>
        <w:pStyle w:val="ConsPlusNonformat"/>
        <w:jc w:val="both"/>
      </w:pPr>
      <w:r>
        <w:t xml:space="preserve">                      опасности предприятия (объекта)</w:t>
      </w:r>
    </w:p>
    <w:p w:rsidR="00AB677B" w:rsidRDefault="00AB677B">
      <w:pPr>
        <w:pStyle w:val="ConsPlusNonformat"/>
        <w:jc w:val="both"/>
      </w:pPr>
      <w:r>
        <w:t xml:space="preserve">    31.  Требования  к технической эксплуатации и техническому обслуживанию</w:t>
      </w:r>
    </w:p>
    <w:p w:rsidR="00AB677B" w:rsidRDefault="00AB677B">
      <w:pPr>
        <w:pStyle w:val="ConsPlusNonformat"/>
        <w:jc w:val="both"/>
      </w:pPr>
      <w:r>
        <w:t>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32. Требования к проекту организации строительства объекта:</w:t>
      </w:r>
    </w:p>
    <w:p w:rsidR="00AB677B" w:rsidRDefault="00AB677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33.  Обоснование необходимости сноса или сохранения зданий, сооружений,</w:t>
      </w:r>
    </w:p>
    <w:p w:rsidR="00AB677B" w:rsidRDefault="00AB677B">
      <w:pPr>
        <w:pStyle w:val="ConsPlusNonformat"/>
        <w:jc w:val="both"/>
      </w:pPr>
      <w:r>
        <w:t>зеленых  насаждений,  а  также  переноса  инженерных  сетей и коммуникаций,</w:t>
      </w:r>
    </w:p>
    <w:p w:rsidR="00AB677B" w:rsidRDefault="00AB677B">
      <w:pPr>
        <w:pStyle w:val="ConsPlusNonformat"/>
        <w:jc w:val="both"/>
      </w:pPr>
      <w:r>
        <w:t>расположенных  на  земельном  участке,  на  котором  планируется размещение</w:t>
      </w:r>
    </w:p>
    <w:p w:rsidR="00AB677B" w:rsidRDefault="00AB677B">
      <w:pPr>
        <w:pStyle w:val="ConsPlusNonformat"/>
        <w:jc w:val="both"/>
      </w:pPr>
      <w:r>
        <w:t>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34.  Требования к решениям по благоустройству прилегающей территории, к</w:t>
      </w:r>
    </w:p>
    <w:p w:rsidR="00AB677B" w:rsidRDefault="00AB677B">
      <w:pPr>
        <w:pStyle w:val="ConsPlusNonformat"/>
        <w:jc w:val="both"/>
      </w:pPr>
      <w:r>
        <w:t>малым   архитектурным  формам  и  к  планировочной  организации  земельного</w:t>
      </w:r>
    </w:p>
    <w:p w:rsidR="00AB677B" w:rsidRDefault="00AB677B">
      <w:pPr>
        <w:pStyle w:val="ConsPlusNonformat"/>
        <w:jc w:val="both"/>
      </w:pPr>
      <w:r>
        <w:t>участка, на котором планируется размещение 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(указываются решения по благоустройству, озеленению территории объекта,</w:t>
      </w:r>
    </w:p>
    <w:p w:rsidR="00AB677B" w:rsidRDefault="00AB677B">
      <w:pPr>
        <w:pStyle w:val="ConsPlusNonformat"/>
        <w:jc w:val="both"/>
      </w:pPr>
      <w:r>
        <w:t xml:space="preserve">     обустройству площадок и малых архитектурных форм в соответствии с</w:t>
      </w:r>
    </w:p>
    <w:p w:rsidR="00AB677B" w:rsidRDefault="00AB677B">
      <w:pPr>
        <w:pStyle w:val="ConsPlusNonformat"/>
        <w:jc w:val="both"/>
      </w:pPr>
      <w:r>
        <w:t xml:space="preserve">    утвержденной документацией по планировке территории, согласованными</w:t>
      </w:r>
    </w:p>
    <w:p w:rsidR="00AB677B" w:rsidRDefault="00AB677B">
      <w:pPr>
        <w:pStyle w:val="ConsPlusNonformat"/>
        <w:jc w:val="both"/>
      </w:pPr>
      <w:r>
        <w:t xml:space="preserve">   эскизами организации земельного участка объекта и его благоустройства</w:t>
      </w:r>
    </w:p>
    <w:p w:rsidR="00AB677B" w:rsidRDefault="00AB677B">
      <w:pPr>
        <w:pStyle w:val="ConsPlusNonformat"/>
        <w:jc w:val="both"/>
      </w:pPr>
      <w:r>
        <w:t xml:space="preserve">                               и озеленения)</w:t>
      </w:r>
    </w:p>
    <w:p w:rsidR="00AB677B" w:rsidRDefault="00AB677B">
      <w:pPr>
        <w:pStyle w:val="ConsPlusNonformat"/>
        <w:jc w:val="both"/>
      </w:pPr>
      <w:r>
        <w:t xml:space="preserve">    35.  Требования  к  разработке  проекта  восстановления (рекультивации)</w:t>
      </w:r>
    </w:p>
    <w:p w:rsidR="00AB677B" w:rsidRDefault="00AB677B">
      <w:pPr>
        <w:pStyle w:val="ConsPlusNonformat"/>
        <w:jc w:val="both"/>
      </w:pPr>
      <w:r>
        <w:t>нарушенных земель или плодородного слоя: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              (указываются при необходимости)</w:t>
      </w:r>
    </w:p>
    <w:p w:rsidR="00AB677B" w:rsidRDefault="00AB677B">
      <w:pPr>
        <w:pStyle w:val="ConsPlusNonformat"/>
        <w:jc w:val="both"/>
      </w:pPr>
      <w:r>
        <w:t xml:space="preserve">    36.  Требования  к  местам складирования излишков грунта и (или) мусора</w:t>
      </w:r>
    </w:p>
    <w:p w:rsidR="00AB677B" w:rsidRDefault="00AB677B">
      <w:pPr>
        <w:pStyle w:val="ConsPlusNonformat"/>
        <w:jc w:val="both"/>
      </w:pPr>
      <w:r>
        <w:t>при строительстве и протяженность маршрута их доставки: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(указываются при необходимости с учетом требований правовых актов</w:t>
      </w:r>
    </w:p>
    <w:p w:rsidR="00AB677B" w:rsidRDefault="00AB677B">
      <w:pPr>
        <w:pStyle w:val="ConsPlusNonformat"/>
        <w:jc w:val="both"/>
      </w:pPr>
      <w:r>
        <w:t xml:space="preserve">                     органов местного самоуправления)</w:t>
      </w:r>
    </w:p>
    <w:p w:rsidR="00AB677B" w:rsidRDefault="00AB677B">
      <w:pPr>
        <w:pStyle w:val="ConsPlusNonformat"/>
        <w:jc w:val="both"/>
      </w:pPr>
      <w:r>
        <w:t xml:space="preserve">    37.     Требования     к    выполнению    научно-исследовательских    и</w:t>
      </w:r>
    </w:p>
    <w:p w:rsidR="00AB677B" w:rsidRDefault="00AB677B">
      <w:pPr>
        <w:pStyle w:val="ConsPlusNonformat"/>
        <w:jc w:val="both"/>
      </w:pPr>
      <w:r>
        <w:t>опытно-конструкторских  работ  в  процессе  проектирования  и строительства</w:t>
      </w:r>
    </w:p>
    <w:p w:rsidR="00AB677B" w:rsidRDefault="00AB677B">
      <w:pPr>
        <w:pStyle w:val="ConsPlusNonformat"/>
        <w:jc w:val="both"/>
      </w:pPr>
      <w:r>
        <w:t>объекта: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(указываются в случае необходимости выполнения научно-исследовательских</w:t>
      </w:r>
    </w:p>
    <w:p w:rsidR="00AB677B" w:rsidRDefault="00AB677B">
      <w:pPr>
        <w:pStyle w:val="ConsPlusNonformat"/>
        <w:jc w:val="both"/>
      </w:pPr>
      <w:r>
        <w:t xml:space="preserve"> и опытно-конструкторских работ при проектировании и строительстве объекта)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               III. Иные требования к проектированию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 xml:space="preserve">    38. Требования к составу проектной документации, в том числе требования</w:t>
      </w:r>
    </w:p>
    <w:p w:rsidR="00AB677B" w:rsidRDefault="00AB677B">
      <w:pPr>
        <w:pStyle w:val="ConsPlusNonformat"/>
        <w:jc w:val="both"/>
      </w:pPr>
      <w:r>
        <w:t>о  разработке  разделов проектной документации, наличие которых не является</w:t>
      </w:r>
    </w:p>
    <w:p w:rsidR="00AB677B" w:rsidRDefault="00AB677B">
      <w:pPr>
        <w:pStyle w:val="ConsPlusNonformat"/>
        <w:jc w:val="both"/>
      </w:pPr>
      <w:r>
        <w:t>обязательным: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(указываются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</w:p>
    <w:p w:rsidR="00AB677B" w:rsidRDefault="00AB677B">
      <w:pPr>
        <w:pStyle w:val="ConsPlusNonformat"/>
        <w:jc w:val="both"/>
      </w:pPr>
      <w:r>
        <w:t xml:space="preserve">   Федерации от 16 февраля 2008 года N 87 "О составе разделов проектной</w:t>
      </w:r>
    </w:p>
    <w:p w:rsidR="00AB677B" w:rsidRDefault="00AB677B">
      <w:pPr>
        <w:pStyle w:val="ConsPlusNonformat"/>
        <w:jc w:val="both"/>
      </w:pPr>
      <w:r>
        <w:t xml:space="preserve">  документации и требованиях к их содержанию" (Собрание законодательства</w:t>
      </w:r>
    </w:p>
    <w:p w:rsidR="00AB677B" w:rsidRDefault="00AB677B">
      <w:pPr>
        <w:pStyle w:val="ConsPlusNonformat"/>
        <w:jc w:val="both"/>
      </w:pPr>
      <w:r>
        <w:t xml:space="preserve"> Российской Федерации, 2008, N 8, ст. 744; 2010, N 16, ст. 1920; N 51, ст.</w:t>
      </w:r>
    </w:p>
    <w:p w:rsidR="00AB677B" w:rsidRDefault="00AB677B">
      <w:pPr>
        <w:pStyle w:val="ConsPlusNonformat"/>
        <w:jc w:val="both"/>
      </w:pPr>
      <w:r>
        <w:t xml:space="preserve">  6937; 2013, N 17, ст. 2174; 2014, N 14, ст. 1627; N 50, ст. 7125; 2015,</w:t>
      </w:r>
    </w:p>
    <w:p w:rsidR="00AB677B" w:rsidRDefault="00AB677B">
      <w:pPr>
        <w:pStyle w:val="ConsPlusNonformat"/>
        <w:jc w:val="both"/>
      </w:pPr>
      <w:r>
        <w:t xml:space="preserve">      N 45, ст. 6245; 2017, N 29, ст. 4368) с учетом функционального</w:t>
      </w:r>
    </w:p>
    <w:p w:rsidR="00AB677B" w:rsidRDefault="00AB677B">
      <w:pPr>
        <w:pStyle w:val="ConsPlusNonformat"/>
        <w:jc w:val="both"/>
      </w:pPr>
      <w:r>
        <w:t xml:space="preserve">                            назначения объекта)</w:t>
      </w:r>
    </w:p>
    <w:p w:rsidR="00AB677B" w:rsidRDefault="00AB677B">
      <w:pPr>
        <w:pStyle w:val="ConsPlusNonformat"/>
        <w:jc w:val="both"/>
      </w:pPr>
      <w:r>
        <w:t xml:space="preserve">    39. Требования к подготовке сметной документации: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(указываются требования к подготовке сметной документации, в том числе</w:t>
      </w:r>
    </w:p>
    <w:p w:rsidR="00AB677B" w:rsidRDefault="00AB677B">
      <w:pPr>
        <w:pStyle w:val="ConsPlusNonformat"/>
        <w:jc w:val="both"/>
      </w:pPr>
      <w:r>
        <w:t xml:space="preserve">            метод определения сметной стоимости строительства)</w:t>
      </w:r>
    </w:p>
    <w:p w:rsidR="00AB677B" w:rsidRDefault="00AB677B">
      <w:pPr>
        <w:pStyle w:val="ConsPlusNonformat"/>
        <w:jc w:val="both"/>
      </w:pPr>
      <w:r>
        <w:t xml:space="preserve">    40. Требования к разработке специальных технических условий: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(указываются в случаях, когда разработка и применение специальных</w:t>
      </w:r>
    </w:p>
    <w:p w:rsidR="00AB677B" w:rsidRDefault="00AB677B">
      <w:pPr>
        <w:pStyle w:val="ConsPlusNonformat"/>
        <w:jc w:val="both"/>
      </w:pPr>
      <w:r>
        <w:t xml:space="preserve"> технических условий допускается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30 декабря 2009 г.</w:t>
      </w:r>
    </w:p>
    <w:p w:rsidR="00AB677B" w:rsidRDefault="00AB677B">
      <w:pPr>
        <w:pStyle w:val="ConsPlusNonformat"/>
        <w:jc w:val="both"/>
      </w:pPr>
      <w:r>
        <w:t xml:space="preserve">   N 384-ФЗ "Технический регламент о безопасности зданий и сооружений" и</w:t>
      </w:r>
    </w:p>
    <w:p w:rsidR="00AB677B" w:rsidRDefault="00AB677B">
      <w:pPr>
        <w:pStyle w:val="ConsPlusNonformat"/>
        <w:jc w:val="both"/>
      </w:pPr>
      <w:r>
        <w:t xml:space="preserve"> 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</w:t>
      </w:r>
    </w:p>
    <w:p w:rsidR="00AB677B" w:rsidRDefault="00AB677B">
      <w:pPr>
        <w:pStyle w:val="ConsPlusNonformat"/>
        <w:jc w:val="both"/>
      </w:pPr>
      <w:r>
        <w:t xml:space="preserve">       N 87 "О составе разделов проектной документации и требованиях</w:t>
      </w:r>
    </w:p>
    <w:p w:rsidR="00AB677B" w:rsidRDefault="00AB677B">
      <w:pPr>
        <w:pStyle w:val="ConsPlusNonformat"/>
        <w:jc w:val="both"/>
      </w:pPr>
      <w:r>
        <w:t xml:space="preserve">                             к их содержанию")</w:t>
      </w:r>
    </w:p>
    <w:p w:rsidR="00AB677B" w:rsidRDefault="00AB677B">
      <w:pPr>
        <w:pStyle w:val="ConsPlusNonformat"/>
        <w:jc w:val="both"/>
      </w:pPr>
      <w:r>
        <w:t xml:space="preserve">    41.  Требования  о  применении  при  разработке  проектной документации</w:t>
      </w:r>
    </w:p>
    <w:p w:rsidR="00AB677B" w:rsidRDefault="00AB677B">
      <w:pPr>
        <w:pStyle w:val="ConsPlusNonformat"/>
        <w:jc w:val="both"/>
      </w:pPr>
      <w:r>
        <w:t xml:space="preserve">документов  в области стандартизации, не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национальных</w:t>
      </w:r>
    </w:p>
    <w:p w:rsidR="00AB677B" w:rsidRDefault="00AB677B">
      <w:pPr>
        <w:pStyle w:val="ConsPlusNonformat"/>
        <w:jc w:val="both"/>
      </w:pPr>
      <w:r>
        <w:t>стандартов  и  сводов  правил  (частей таких стандартов и сводов правил), в</w:t>
      </w:r>
    </w:p>
    <w:p w:rsidR="00AB677B" w:rsidRDefault="00AB677B">
      <w:pPr>
        <w:pStyle w:val="ConsPlusNonformat"/>
        <w:jc w:val="both"/>
      </w:pPr>
      <w:r>
        <w:t>результате   применения   которых  на  обязательной  основе  обеспечивается</w:t>
      </w:r>
    </w:p>
    <w:p w:rsidR="00AB677B" w:rsidRDefault="00AB677B">
      <w:pPr>
        <w:pStyle w:val="ConsPlusNonformat"/>
        <w:jc w:val="both"/>
      </w:pPr>
      <w:r>
        <w:t>соблюдение   требований   Федерального   закона  "Технический  регламент  о</w:t>
      </w:r>
    </w:p>
    <w:p w:rsidR="00AB677B" w:rsidRDefault="00AB677B">
      <w:pPr>
        <w:pStyle w:val="ConsPlusNonformat"/>
        <w:jc w:val="both"/>
      </w:pPr>
      <w:r>
        <w:t>безопасности    зданий    и    сооружений",   утвержденный   постановлением</w:t>
      </w:r>
    </w:p>
    <w:p w:rsidR="00AB677B" w:rsidRDefault="00AB677B">
      <w:pPr>
        <w:pStyle w:val="ConsPlusNonformat"/>
        <w:jc w:val="both"/>
      </w:pPr>
      <w:r>
        <w:t>Правительства  Российской  Федерации  от  26  декабря  2014 года N 1521 "Об</w:t>
      </w:r>
    </w:p>
    <w:p w:rsidR="00AB677B" w:rsidRDefault="00AB677B">
      <w:pPr>
        <w:pStyle w:val="ConsPlusNonformat"/>
        <w:jc w:val="both"/>
      </w:pPr>
      <w:r>
        <w:t>утверждении  перечня  национальных стандартов и сводов правил (частей таких</w:t>
      </w:r>
    </w:p>
    <w:p w:rsidR="00AB677B" w:rsidRDefault="00AB677B">
      <w:pPr>
        <w:pStyle w:val="ConsPlusNonformat"/>
        <w:jc w:val="both"/>
      </w:pPr>
      <w:r>
        <w:lastRenderedPageBreak/>
        <w:t>стандартов   и   сводов   правил),   в  результате  применения  которых  на</w:t>
      </w:r>
    </w:p>
    <w:p w:rsidR="00AB677B" w:rsidRDefault="00AB677B">
      <w:pPr>
        <w:pStyle w:val="ConsPlusNonformat"/>
        <w:jc w:val="both"/>
      </w:pPr>
      <w:r>
        <w:t>обязательной   основе  обеспечивается  соблюдение  требований  Федерального</w:t>
      </w:r>
    </w:p>
    <w:p w:rsidR="00AB677B" w:rsidRDefault="00AB677B">
      <w:pPr>
        <w:pStyle w:val="ConsPlusNonformat"/>
        <w:jc w:val="both"/>
      </w:pPr>
      <w:r>
        <w:t>закона "Технический регламент о безопасности зданий и сооружений" (Собрание</w:t>
      </w:r>
    </w:p>
    <w:p w:rsidR="00AB677B" w:rsidRDefault="00AB677B">
      <w:pPr>
        <w:pStyle w:val="ConsPlusNonformat"/>
        <w:jc w:val="both"/>
      </w:pPr>
      <w:r>
        <w:t>законодательства  Российской Федерации, 2015, N 2, ст. 465; N 40, ст. 5568;</w:t>
      </w:r>
    </w:p>
    <w:p w:rsidR="00AB677B" w:rsidRDefault="00AB677B">
      <w:pPr>
        <w:pStyle w:val="ConsPlusNonformat"/>
        <w:jc w:val="both"/>
      </w:pPr>
      <w:r>
        <w:t>2016, N 50, ст. 7122):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42. Требования к выполнению демонстрационных материалов, макетов: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(указываются в случае принятия застройщиком (техническим заказчиком)</w:t>
      </w:r>
    </w:p>
    <w:p w:rsidR="00AB677B" w:rsidRDefault="00AB677B">
      <w:pPr>
        <w:pStyle w:val="ConsPlusNonformat"/>
        <w:jc w:val="both"/>
      </w:pPr>
      <w:r>
        <w:t xml:space="preserve">        решения о выполнении демонстрационных материалов, макетов)</w:t>
      </w:r>
    </w:p>
    <w:p w:rsidR="00AB677B" w:rsidRDefault="00AB677B">
      <w:pPr>
        <w:pStyle w:val="ConsPlusNonformat"/>
        <w:jc w:val="both"/>
      </w:pPr>
      <w:r>
        <w:t xml:space="preserve">    43. Требования о применении технологий информационного моделирования: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(указываются в случае принятия застройщиком (техническим заказчиком)</w:t>
      </w:r>
    </w:p>
    <w:p w:rsidR="00AB677B" w:rsidRDefault="00AB677B">
      <w:pPr>
        <w:pStyle w:val="ConsPlusNonformat"/>
        <w:jc w:val="both"/>
      </w:pPr>
      <w:r>
        <w:t xml:space="preserve">      решения о применении технологий информационного моделирования)</w:t>
      </w:r>
    </w:p>
    <w:p w:rsidR="00AB677B" w:rsidRDefault="00AB677B">
      <w:pPr>
        <w:pStyle w:val="ConsPlusNonformat"/>
        <w:jc w:val="both"/>
      </w:pPr>
      <w:r>
        <w:t xml:space="preserve">    44. Требование о применении типовой проектной документации: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    (указывается требование о подготовке проектной документации</w:t>
      </w:r>
    </w:p>
    <w:p w:rsidR="00AB677B" w:rsidRDefault="00AB677B">
      <w:pPr>
        <w:pStyle w:val="ConsPlusNonformat"/>
        <w:jc w:val="both"/>
      </w:pPr>
      <w:r>
        <w:t xml:space="preserve">   с использованием типовой проектной документации объекта капитального</w:t>
      </w:r>
    </w:p>
    <w:p w:rsidR="00AB677B" w:rsidRDefault="00AB677B">
      <w:pPr>
        <w:pStyle w:val="ConsPlusNonformat"/>
        <w:jc w:val="both"/>
      </w:pPr>
      <w:r>
        <w:t xml:space="preserve">      строительства, аналогичного по назначению, проектной мощности,</w:t>
      </w:r>
    </w:p>
    <w:p w:rsidR="00AB677B" w:rsidRDefault="00AB677B">
      <w:pPr>
        <w:pStyle w:val="ConsPlusNonformat"/>
        <w:jc w:val="both"/>
      </w:pPr>
      <w:r>
        <w:t xml:space="preserve">       природным и иным условиям территории, на которой планируется</w:t>
      </w:r>
    </w:p>
    <w:p w:rsidR="00AB677B" w:rsidRDefault="00AB677B">
      <w:pPr>
        <w:pStyle w:val="ConsPlusNonformat"/>
        <w:jc w:val="both"/>
      </w:pPr>
      <w:r>
        <w:t xml:space="preserve">       осуществлять строительство, а при отсутствии такой проектной</w:t>
      </w:r>
    </w:p>
    <w:p w:rsidR="00AB677B" w:rsidRDefault="00AB677B">
      <w:pPr>
        <w:pStyle w:val="ConsPlusNonformat"/>
        <w:jc w:val="both"/>
      </w:pPr>
      <w:r>
        <w:t xml:space="preserve">     документации - с учетом критериев типовой проектной документации)</w:t>
      </w:r>
    </w:p>
    <w:p w:rsidR="00AB677B" w:rsidRDefault="00AB677B">
      <w:pPr>
        <w:pStyle w:val="ConsPlusNonformat"/>
        <w:jc w:val="both"/>
      </w:pPr>
      <w:r>
        <w:t xml:space="preserve">    45. Прочие дополнительные требования и указания, конкретизирующие объем</w:t>
      </w:r>
    </w:p>
    <w:p w:rsidR="00AB677B" w:rsidRDefault="00AB677B">
      <w:pPr>
        <w:pStyle w:val="ConsPlusNonformat"/>
        <w:jc w:val="both"/>
      </w:pPr>
      <w:r>
        <w:t>проектных работ:</w:t>
      </w:r>
    </w:p>
    <w:p w:rsidR="00AB677B" w:rsidRDefault="00AB677B">
      <w:pPr>
        <w:pStyle w:val="ConsPlusNonformat"/>
        <w:jc w:val="both"/>
      </w:pPr>
      <w:r>
        <w:t>___________________________________________________________________________</w:t>
      </w:r>
    </w:p>
    <w:p w:rsidR="00AB677B" w:rsidRDefault="00AB677B">
      <w:pPr>
        <w:pStyle w:val="ConsPlusNonformat"/>
        <w:jc w:val="both"/>
      </w:pPr>
      <w:r>
        <w:t xml:space="preserve">    46. К заданию на проектирование прилагаются:</w:t>
      </w:r>
    </w:p>
    <w:p w:rsidR="00AB677B" w:rsidRDefault="00AB677B">
      <w:pPr>
        <w:pStyle w:val="ConsPlusNonformat"/>
        <w:jc w:val="both"/>
      </w:pPr>
      <w:r>
        <w:t xml:space="preserve">    46.1. Градостроительный план земельного участка, на котором планируется</w:t>
      </w:r>
    </w:p>
    <w:p w:rsidR="00AB677B" w:rsidRDefault="00AB677B">
      <w:pPr>
        <w:pStyle w:val="ConsPlusNonformat"/>
        <w:jc w:val="both"/>
      </w:pPr>
      <w:r>
        <w:t>размещение объекта, и (или) проект планировки территории и проект межевания</w:t>
      </w:r>
    </w:p>
    <w:p w:rsidR="00AB677B" w:rsidRDefault="00AB677B">
      <w:pPr>
        <w:pStyle w:val="ConsPlusNonformat"/>
        <w:jc w:val="both"/>
      </w:pPr>
      <w:r>
        <w:t>территории.</w:t>
      </w:r>
    </w:p>
    <w:p w:rsidR="00AB677B" w:rsidRDefault="00AB677B">
      <w:pPr>
        <w:pStyle w:val="ConsPlusNonformat"/>
        <w:jc w:val="both"/>
      </w:pPr>
      <w:r>
        <w:t xml:space="preserve">    46.2.  Результаты  инженерных  изысканий (при их отсутствии заданием на</w:t>
      </w:r>
    </w:p>
    <w:p w:rsidR="00AB677B" w:rsidRDefault="00AB677B">
      <w:pPr>
        <w:pStyle w:val="ConsPlusNonformat"/>
        <w:jc w:val="both"/>
      </w:pPr>
      <w:r>
        <w:t>проектирование   предусматривается   необходимость   выполнения  инженерных</w:t>
      </w:r>
    </w:p>
    <w:p w:rsidR="00AB677B" w:rsidRDefault="00AB677B">
      <w:pPr>
        <w:pStyle w:val="ConsPlusNonformat"/>
        <w:jc w:val="both"/>
      </w:pPr>
      <w:r>
        <w:t>изысканий  в  объеме,  необходимом  и  достаточном для подготовки проектной</w:t>
      </w:r>
    </w:p>
    <w:p w:rsidR="00AB677B" w:rsidRDefault="00AB677B">
      <w:pPr>
        <w:pStyle w:val="ConsPlusNonformat"/>
        <w:jc w:val="both"/>
      </w:pPr>
      <w:r>
        <w:t xml:space="preserve">документации) </w:t>
      </w:r>
      <w:hyperlink w:anchor="P475" w:history="1">
        <w:r>
          <w:rPr>
            <w:color w:val="0000FF"/>
          </w:rPr>
          <w:t>&lt;1&gt;</w:t>
        </w:r>
      </w:hyperlink>
      <w:r>
        <w:t>.</w:t>
      </w:r>
    </w:p>
    <w:p w:rsidR="00AB677B" w:rsidRDefault="00AB677B">
      <w:pPr>
        <w:pStyle w:val="ConsPlusNonformat"/>
        <w:jc w:val="both"/>
      </w:pPr>
      <w:r>
        <w:t xml:space="preserve">    46.3.    Технические   условия   на   подключение   объекта   к   сетям</w:t>
      </w:r>
    </w:p>
    <w:p w:rsidR="00AB677B" w:rsidRDefault="00AB677B">
      <w:pPr>
        <w:pStyle w:val="ConsPlusNonformat"/>
        <w:jc w:val="both"/>
      </w:pPr>
      <w:r>
        <w:t>инженерно-технического   обеспечения   (при   их   отсутствии  и  если  они</w:t>
      </w:r>
    </w:p>
    <w:p w:rsidR="00AB677B" w:rsidRDefault="00AB677B">
      <w:pPr>
        <w:pStyle w:val="ConsPlusNonformat"/>
        <w:jc w:val="both"/>
      </w:pPr>
      <w:r>
        <w:t>необходимы,  заданием  на  проектирование  предусматривается  задание на их</w:t>
      </w:r>
    </w:p>
    <w:p w:rsidR="00AB677B" w:rsidRDefault="00AB677B">
      <w:pPr>
        <w:pStyle w:val="ConsPlusNonformat"/>
        <w:jc w:val="both"/>
      </w:pPr>
      <w:r>
        <w:t>получение).</w:t>
      </w:r>
    </w:p>
    <w:p w:rsidR="00AB677B" w:rsidRDefault="00AB677B">
      <w:pPr>
        <w:pStyle w:val="ConsPlusNonformat"/>
        <w:jc w:val="both"/>
      </w:pPr>
      <w:r>
        <w:t xml:space="preserve">    46.4.  Имеющиеся  материалы  утвержденного  проекта  планировки участка</w:t>
      </w:r>
    </w:p>
    <w:p w:rsidR="00AB677B" w:rsidRDefault="00AB677B">
      <w:pPr>
        <w:pStyle w:val="ConsPlusNonformat"/>
        <w:jc w:val="both"/>
      </w:pPr>
      <w:r>
        <w:t>строительства.  Сведения  о  надземных и подземных инженерных сооружениях и</w:t>
      </w:r>
    </w:p>
    <w:p w:rsidR="00AB677B" w:rsidRDefault="00AB677B">
      <w:pPr>
        <w:pStyle w:val="ConsPlusNonformat"/>
        <w:jc w:val="both"/>
      </w:pPr>
      <w:r>
        <w:t>коммуникациях.</w:t>
      </w:r>
    </w:p>
    <w:p w:rsidR="00AB677B" w:rsidRDefault="00AB677B">
      <w:pPr>
        <w:pStyle w:val="ConsPlusNonformat"/>
        <w:jc w:val="both"/>
      </w:pPr>
      <w:r>
        <w:t xml:space="preserve">    46.5.  Решение  о предварительном согласовании места размещения объекта</w:t>
      </w:r>
    </w:p>
    <w:p w:rsidR="00AB677B" w:rsidRDefault="00AB677B">
      <w:pPr>
        <w:pStyle w:val="ConsPlusNonformat"/>
        <w:jc w:val="both"/>
      </w:pPr>
      <w:r>
        <w:t>(при наличии).</w:t>
      </w:r>
    </w:p>
    <w:p w:rsidR="00AB677B" w:rsidRDefault="00AB677B">
      <w:pPr>
        <w:pStyle w:val="ConsPlusNonformat"/>
        <w:jc w:val="both"/>
      </w:pPr>
      <w:r>
        <w:t xml:space="preserve">    46.6.  Документ,  подтверждающий полномочия лица, утверждающего задание</w:t>
      </w:r>
    </w:p>
    <w:p w:rsidR="00AB677B" w:rsidRDefault="00AB677B">
      <w:pPr>
        <w:pStyle w:val="ConsPlusNonformat"/>
        <w:jc w:val="both"/>
      </w:pPr>
      <w:r>
        <w:t>на проектирование.</w:t>
      </w:r>
    </w:p>
    <w:p w:rsidR="00AB677B" w:rsidRDefault="00AB677B">
      <w:pPr>
        <w:pStyle w:val="ConsPlusNonformat"/>
        <w:jc w:val="both"/>
      </w:pPr>
      <w:r>
        <w:t xml:space="preserve">    46.7.  Иные документы и материалы, которые необходимо учесть в качестве</w:t>
      </w:r>
    </w:p>
    <w:p w:rsidR="00AB677B" w:rsidRDefault="00AB677B">
      <w:pPr>
        <w:pStyle w:val="ConsPlusNonformat"/>
        <w:jc w:val="both"/>
      </w:pPr>
      <w:r>
        <w:t>исходных данных для проектирования (на усмотрение застройщика (технического</w:t>
      </w:r>
    </w:p>
    <w:p w:rsidR="00AB677B" w:rsidRDefault="00AB677B">
      <w:pPr>
        <w:pStyle w:val="ConsPlusNonformat"/>
        <w:jc w:val="both"/>
      </w:pPr>
      <w:r>
        <w:t>заказчика).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>_____________________________________  ___________  _______________________</w:t>
      </w:r>
    </w:p>
    <w:p w:rsidR="00AB677B" w:rsidRDefault="00AB677B">
      <w:pPr>
        <w:pStyle w:val="ConsPlusNonformat"/>
        <w:jc w:val="both"/>
      </w:pPr>
      <w:r>
        <w:t xml:space="preserve">   (должность уполномоченного лица      (подпись)    (расшифровка подписи)</w:t>
      </w:r>
    </w:p>
    <w:p w:rsidR="00AB677B" w:rsidRDefault="00AB677B">
      <w:pPr>
        <w:pStyle w:val="ConsPlusNonformat"/>
        <w:jc w:val="both"/>
      </w:pPr>
      <w:r>
        <w:t>застройщика (технического заказчика),</w:t>
      </w:r>
    </w:p>
    <w:p w:rsidR="00AB677B" w:rsidRDefault="00AB677B">
      <w:pPr>
        <w:pStyle w:val="ConsPlusNonformat"/>
        <w:jc w:val="both"/>
      </w:pPr>
      <w:r>
        <w:t xml:space="preserve"> осуществляющего подготовку задания</w:t>
      </w:r>
    </w:p>
    <w:p w:rsidR="00AB677B" w:rsidRDefault="00AB677B">
      <w:pPr>
        <w:pStyle w:val="ConsPlusNonformat"/>
        <w:jc w:val="both"/>
      </w:pPr>
      <w:r>
        <w:t xml:space="preserve">        на проектирование)</w:t>
      </w:r>
    </w:p>
    <w:p w:rsidR="00AB677B" w:rsidRDefault="00AB677B">
      <w:pPr>
        <w:pStyle w:val="ConsPlusNonformat"/>
        <w:jc w:val="both"/>
      </w:pPr>
    </w:p>
    <w:p w:rsidR="00AB677B" w:rsidRDefault="00AB677B">
      <w:pPr>
        <w:pStyle w:val="ConsPlusNonformat"/>
        <w:jc w:val="both"/>
      </w:pPr>
      <w:r>
        <w:t>"__" _____________ 20 г.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ind w:firstLine="540"/>
        <w:jc w:val="both"/>
      </w:pPr>
      <w:r>
        <w:t>--------------------------------</w:t>
      </w:r>
    </w:p>
    <w:p w:rsidR="00AB677B" w:rsidRDefault="00AB677B">
      <w:pPr>
        <w:pStyle w:val="ConsPlusNormal"/>
        <w:spacing w:before="220"/>
        <w:ind w:firstLine="540"/>
        <w:jc w:val="both"/>
      </w:pPr>
      <w:bookmarkStart w:id="1" w:name="P475"/>
      <w:bookmarkEnd w:id="1"/>
      <w:r>
        <w:t xml:space="preserve">&lt;1&gt; В соответствии с </w:t>
      </w:r>
      <w:hyperlink r:id="rId17" w:history="1">
        <w:r>
          <w:rPr>
            <w:color w:val="0000FF"/>
          </w:rPr>
          <w:t>частью 5 статьи 47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</w:t>
      </w:r>
      <w:r>
        <w:lastRenderedPageBreak/>
        <w:t>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7619, 7643; 2013, N 9, ст. 873, 874; N 14, ст. 1651; N 23, ст. 2871; N 27, ст. 3477, 3480; N 30, ст. 4040, 4080; N 43, ст. 5452; N 52, ст. 6961, 6983; 2014, N 14, ст. 1557; N 16, ст. 1837; N 19, ст. 2336; N 26, ст. 3377, 3386, 3387; N 30, ст. 4218, 4220, 4225; N 42, ст. 5615; N 43, ст. 5799, 5804; N 48, ст. 6640; 2015, N 1, ст. 9, 11, 38, 52, 72, 86; N 17, ст. 2477; N 27, ст. 3967; N 29, ст. 4339, 4342, 4350, 4378, 4389; N 48, ст. 6705; 2016, N 1, ст. 22, 79; N 26, ст. 3867; N 27, ст. 4301, 4302, 4303, 4305, 4306; 2017, N 11, ст. 1540, N 25, ст. 3595, N 27, ст. 3932, N 31, ст. 4740, ст. 4767, ст. 4771, ст. 4829; 2018, N 1, ст. 39, ст. 47, ст. 90, ст. 91).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  <w:outlineLvl w:val="0"/>
      </w:pPr>
      <w:r>
        <w:t>Приложение N 2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right"/>
      </w:pPr>
      <w:r>
        <w:t>Утверждены</w:t>
      </w:r>
    </w:p>
    <w:p w:rsidR="00AB677B" w:rsidRDefault="00AB677B">
      <w:pPr>
        <w:pStyle w:val="ConsPlusNormal"/>
        <w:jc w:val="right"/>
      </w:pPr>
      <w:r>
        <w:t>приказом Министерства строительства</w:t>
      </w:r>
    </w:p>
    <w:p w:rsidR="00AB677B" w:rsidRDefault="00AB677B">
      <w:pPr>
        <w:pStyle w:val="ConsPlusNormal"/>
        <w:jc w:val="right"/>
      </w:pPr>
      <w:r>
        <w:t>и жилищно-коммунального хозяйства</w:t>
      </w:r>
    </w:p>
    <w:p w:rsidR="00AB677B" w:rsidRDefault="00AB677B">
      <w:pPr>
        <w:pStyle w:val="ConsPlusNormal"/>
        <w:jc w:val="right"/>
      </w:pPr>
      <w:r>
        <w:t>Российской Федерации</w:t>
      </w:r>
    </w:p>
    <w:p w:rsidR="00AB677B" w:rsidRDefault="00AB677B">
      <w:pPr>
        <w:pStyle w:val="ConsPlusNormal"/>
        <w:jc w:val="right"/>
      </w:pPr>
      <w:r>
        <w:t>от 1 марта 2018 г. N 125/пр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Title"/>
        <w:jc w:val="center"/>
      </w:pPr>
      <w:bookmarkStart w:id="2" w:name="P489"/>
      <w:bookmarkEnd w:id="2"/>
      <w:r>
        <w:t>ТРЕБОВАНИЯ</w:t>
      </w:r>
    </w:p>
    <w:p w:rsidR="00AB677B" w:rsidRDefault="00AB677B">
      <w:pPr>
        <w:pStyle w:val="ConsPlusTitle"/>
        <w:jc w:val="center"/>
      </w:pPr>
      <w:r>
        <w:t>К ПОДГОТОВКЕ ЗАДАНИЯ НА ПРОЕКТИРОВАНИЕ ОБЪЕКТА</w:t>
      </w:r>
    </w:p>
    <w:p w:rsidR="00AB677B" w:rsidRDefault="00AB677B">
      <w:pPr>
        <w:pStyle w:val="ConsPlusTitle"/>
        <w:jc w:val="center"/>
      </w:pPr>
      <w:r>
        <w:t>КАПИТАЛЬНОГО СТРОИТЕЛЬСТВА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ind w:firstLine="540"/>
        <w:jc w:val="both"/>
      </w:pPr>
      <w:r>
        <w:t>1. Подготовка задания на проектирование объекта капитального строительства (далее - задание на проектирование) осуществляется застройщиком (техническим заказчиком) в соответствии с типовой формой задания на проектирование объекта капитального строительства (</w:t>
      </w:r>
      <w:hyperlink w:anchor="P41" w:history="1">
        <w:r>
          <w:rPr>
            <w:color w:val="0000FF"/>
          </w:rPr>
          <w:t>приложение N 1</w:t>
        </w:r>
      </w:hyperlink>
      <w:r>
        <w:t xml:space="preserve"> к настоящему приказу).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2. Проект задания на проектирование подлежит согласованию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&lt;1&gt;.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8" w:history="1">
        <w:r>
          <w:rPr>
            <w:color w:val="0000FF"/>
          </w:rPr>
          <w:t>пунктом 21</w:t>
        </w:r>
      </w:hyperlink>
      <w:r>
        <w:t xml:space="preserve"> Требований к составу и содержанию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утвержденных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3015).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ind w:firstLine="540"/>
        <w:jc w:val="both"/>
      </w:pPr>
      <w:r>
        <w:t>3. Задание на проектирование утверждается застройщиком (техническим заказчиком) после проведения технологического и ценового аудита обоснования инвестиций.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 xml:space="preserve">4. Задание на проектирование должно содержать исходные данные, достаточные для </w:t>
      </w:r>
      <w:r>
        <w:lastRenderedPageBreak/>
        <w:t xml:space="preserve">разработки проектной документации объекта капитального строительства в соответствии с требованиями </w:t>
      </w:r>
      <w:hyperlink r:id="rId19" w:history="1">
        <w:r>
          <w:rPr>
            <w:color w:val="0000FF"/>
          </w:rPr>
          <w:t>Положения</w:t>
        </w:r>
      </w:hyperlink>
      <w:r>
        <w:t xml:space="preserve">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744; 2009, N 21, ст. 2576, N 52, ст. 6574; 2010, N 16, ст. 1920, N 51, ст. 6937; 2011, N 8, ст. 1118; 2012, N 27, ст. 3738, N 32, ст. 4571; 2013, N 17, ст. 2174, N 20, ст. 2478, N 32, ст. 4328; 2014, N 14, ст. 1627, N 50, ст. 7125; 2015, N 31, ст. 4700, N 45, ст. 6245; 2016, N 5, ст. 698, N 48, ст. 6764; 2017, N 6, ст. 942, N 19, ст. 2843, N 21, ст. 3015, N 29, ст. 4368, N 38, ст. 5619, N 51, ст. 7839).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 xml:space="preserve">5. Задание на проектирование подготавливается в электронной форме, за исключением случая, указанного в </w:t>
      </w:r>
      <w:hyperlink w:anchor="P511" w:history="1">
        <w:r>
          <w:rPr>
            <w:color w:val="0000FF"/>
          </w:rPr>
          <w:t>пункте 9</w:t>
        </w:r>
      </w:hyperlink>
      <w:r>
        <w:t xml:space="preserve"> настоящих Требований, и утверждается путем подписания застройщиком (техническим заказчиком) с использованием усиленной квалифицированной электронной подписи.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6. Задание на проектирование в форме электронного документа подготавливается в следующих форматах: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а) doc, docx, odt - для документов с текстовым содержанием, не включающим формулы;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б) pdf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7. Электронный документ, выданный органом государственной власти, органом местного самоуправления, организацией, физическим лицом в соответствии с требованиями, установленными законодательством Российской Федерации о градостроительной деятельности, прилагается к заданию на проектирование в исходном формате.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8. В случае, когда оригинал документа, прилагаемый к заданию на проектирование, выдан и подписан уполномоченным органом государственной власти, органом местного самоуправления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AB677B" w:rsidRDefault="00AB677B">
      <w:pPr>
        <w:pStyle w:val="ConsPlusNormal"/>
        <w:spacing w:before="220"/>
        <w:ind w:firstLine="540"/>
        <w:jc w:val="both"/>
      </w:pPr>
      <w:r>
        <w:t>Сформированный электронный документ подписывается усиленной квалифицированной электронной подписью лица, осуществляющего подготовку задания на проектирование.</w:t>
      </w:r>
    </w:p>
    <w:p w:rsidR="00AB677B" w:rsidRDefault="00AB677B">
      <w:pPr>
        <w:pStyle w:val="ConsPlusNormal"/>
        <w:spacing w:before="220"/>
        <w:ind w:firstLine="540"/>
        <w:jc w:val="both"/>
      </w:pPr>
      <w:bookmarkStart w:id="3" w:name="P511"/>
      <w:bookmarkEnd w:id="3"/>
      <w:r>
        <w:t>9. Задание на проектирование, содержащее сведения, составляющие государственную тайну, подготавливается на бумажном носителе.</w:t>
      </w: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jc w:val="both"/>
      </w:pPr>
    </w:p>
    <w:p w:rsidR="00AB677B" w:rsidRDefault="00AB67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5FF" w:rsidRDefault="00C755FF">
      <w:bookmarkStart w:id="4" w:name="_GoBack"/>
      <w:bookmarkEnd w:id="4"/>
    </w:p>
    <w:sectPr w:rsidR="00C755FF" w:rsidSect="00FA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7B"/>
    <w:rsid w:val="00AB677B"/>
    <w:rsid w:val="00C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7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C45AD84E9832670F216D5C1CC2F807D45097417A9AC77715CEA5A91903021A16FAE0FBF84DD1614B344753F23108F93E23573E466F355aBf0J" TargetMode="External"/><Relationship Id="rId13" Type="http://schemas.openxmlformats.org/officeDocument/2006/relationships/hyperlink" Target="consultantplus://offline/ref=5F9C45AD84E9832670F216D5C1CC2F807D440F7718A0AC77715CEA5A91903021B36FF603BE84C31313A6122479a7f4J" TargetMode="External"/><Relationship Id="rId18" Type="http://schemas.openxmlformats.org/officeDocument/2006/relationships/hyperlink" Target="consultantplus://offline/ref=5F9C45AD84E9832670F216D5C1CC2F807D450D7A14A2AC77715CEA5A91903021A16FAE0FBF84DF1114B344753F23108F93E23573E466F355aBf0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9C45AD84E9832670F216D5C1CC2F807D450D7A14A2AC77715CEA5A91903021A16FAE0FBF84DD1213B344753F23108F93E23573E466F355aBf0J" TargetMode="External"/><Relationship Id="rId12" Type="http://schemas.openxmlformats.org/officeDocument/2006/relationships/hyperlink" Target="consultantplus://offline/ref=5F9C45AD84E9832670F216D5C1CC2F807D450C7313A2AC77715CEA5A91903021B36FF603BE84C31313A6122479a7f4J" TargetMode="External"/><Relationship Id="rId17" Type="http://schemas.openxmlformats.org/officeDocument/2006/relationships/hyperlink" Target="consultantplus://offline/ref=5F9C45AD84E9832670F216D5C1CC2F807D450B7117A8AC77715CEA5A91903021A16FAE0ABB86D64744FC45297A76038E95E23775F8a6f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9C45AD84E9832670F216D5C1CC2F807B44057614A0AC77715CEA5A91903021A16FAE0FBF84DD1216B344753F23108F93E23573E466F355aBf0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C45AD84E9832670F216D5C1CC2F807D45097417A9AC77715CEA5A91903021A16FAE0FBF84DD1614B344753F23108F93E23573E466F355aBf0J" TargetMode="External"/><Relationship Id="rId11" Type="http://schemas.openxmlformats.org/officeDocument/2006/relationships/hyperlink" Target="consultantplus://offline/ref=5F9C45AD84E9832670F216D5C1CC2F807840057410A9AC77715CEA5A91903021A16FAE0FBF84DD1410B344753F23108F93E23573E466F355aBf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9C45AD84E9832670F216D5C1CC2F807D440F7718A0AC77715CEA5A91903021B36FF603BE84C31313A6122479a7f4J" TargetMode="External"/><Relationship Id="rId10" Type="http://schemas.openxmlformats.org/officeDocument/2006/relationships/hyperlink" Target="consultantplus://offline/ref=5F9C45AD84E9832670F216D5C1CC2F807840057410A9AC77715CEA5A91903021A16FAE0FBF84DD151CB344753F23108F93E23573E466F355aBf0J" TargetMode="External"/><Relationship Id="rId19" Type="http://schemas.openxmlformats.org/officeDocument/2006/relationships/hyperlink" Target="consultantplus://offline/ref=5F9C45AD84E9832670F216D5C1CC2F807D440F7718A0AC77715CEA5A91903021A16FAE0FBF84DD121CB344753F23108F93E23573E466F355aBf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C45AD84E9832670F216D5C1CC2F807840057410A9AC77715CEA5A91903021A16FAE0FBF84DD1514B344753F23108F93E23573E466F355aBf0J" TargetMode="External"/><Relationship Id="rId14" Type="http://schemas.openxmlformats.org/officeDocument/2006/relationships/hyperlink" Target="consultantplus://offline/ref=5F9C45AD84E9832670F216D5C1CC2F807840057410A9AC77715CEA5A91903021B36FF603BE84C31313A6122479a7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5556</Words>
  <Characters>31672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2022-06-10T09:31:00Z</dcterms:created>
  <dcterms:modified xsi:type="dcterms:W3CDTF">2022-06-10T09:31:00Z</dcterms:modified>
</cp:coreProperties>
</file>