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CB3" w:rsidRDefault="00FE1CB3">
      <w:pPr>
        <w:pStyle w:val="ConsPlusTitlePage"/>
      </w:pPr>
      <w:bookmarkStart w:id="0" w:name="_GoBack"/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FE1CB3" w:rsidRDefault="00FE1CB3">
      <w:pPr>
        <w:pStyle w:val="ConsPlusNormal"/>
        <w:jc w:val="both"/>
        <w:outlineLvl w:val="0"/>
      </w:pPr>
    </w:p>
    <w:p w:rsidR="00FE1CB3" w:rsidRDefault="00FE1CB3">
      <w:pPr>
        <w:pStyle w:val="ConsPlusTitle"/>
        <w:jc w:val="center"/>
      </w:pPr>
      <w:r>
        <w:t>МИНИСТЕРСТВО СТРОИТЕЛЬСТВА И ЖИЛИЩНО-КОММУНАЛЬНОГО</w:t>
      </w:r>
    </w:p>
    <w:p w:rsidR="00FE1CB3" w:rsidRDefault="00FE1CB3">
      <w:pPr>
        <w:pStyle w:val="ConsPlusTitle"/>
        <w:jc w:val="center"/>
      </w:pPr>
      <w:r>
        <w:t>ХОЗЯЙСТВА РОССИЙСКОЙ ФЕДЕРАЦИИ</w:t>
      </w:r>
    </w:p>
    <w:p w:rsidR="00FE1CB3" w:rsidRDefault="00FE1CB3">
      <w:pPr>
        <w:pStyle w:val="ConsPlusTitle"/>
        <w:jc w:val="center"/>
      </w:pPr>
    </w:p>
    <w:p w:rsidR="00FE1CB3" w:rsidRDefault="00FE1CB3">
      <w:pPr>
        <w:pStyle w:val="ConsPlusTitle"/>
        <w:jc w:val="center"/>
      </w:pPr>
      <w:r>
        <w:t>ПИСЬМО</w:t>
      </w:r>
    </w:p>
    <w:p w:rsidR="00FE1CB3" w:rsidRDefault="00FE1CB3">
      <w:pPr>
        <w:pStyle w:val="ConsPlusTitle"/>
        <w:jc w:val="center"/>
      </w:pPr>
      <w:r>
        <w:t>от 21 марта 2024 г. N 15763-СМ/08</w:t>
      </w:r>
    </w:p>
    <w:p w:rsidR="00FE1CB3" w:rsidRDefault="00FE1CB3">
      <w:pPr>
        <w:pStyle w:val="ConsPlusNormal"/>
        <w:jc w:val="both"/>
      </w:pPr>
    </w:p>
    <w:p w:rsidR="00FE1CB3" w:rsidRDefault="00FE1CB3">
      <w:pPr>
        <w:pStyle w:val="ConsPlusNormal"/>
        <w:ind w:firstLine="540"/>
        <w:jc w:val="both"/>
      </w:pPr>
      <w:r>
        <w:t xml:space="preserve">Министерство строительства и жилищно-коммунального хозяйства Российской Федерации в соответствии с письмом Росреестра от 14 марта 2024 г. N 11-2271-АБ/24 о </w:t>
      </w:r>
      <w:hyperlink r:id="rId6">
        <w:r>
          <w:rPr>
            <w:color w:val="0000FF"/>
          </w:rPr>
          <w:t>критериях</w:t>
        </w:r>
      </w:hyperlink>
      <w:r>
        <w:t xml:space="preserve"> отнесения строений и сооружений к строениям и сооружениям вспомогательного использования, утвержденных постановлением Правительства Российской Федерации от 4 мая 2023 г. N 703 (далее - Критерии, постановление Правительства Российской Федерации N 703), сообщает следующее.</w:t>
      </w:r>
    </w:p>
    <w:p w:rsidR="00FE1CB3" w:rsidRDefault="00FE1CB3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7">
        <w:r>
          <w:rPr>
            <w:color w:val="0000FF"/>
          </w:rPr>
          <w:t>части 1 статьи 130</w:t>
        </w:r>
      </w:hyperlink>
      <w:r>
        <w:t xml:space="preserve"> Гражданского кодекса Российской Федерации к недвижимым вещам (недвижимое имущество, недвижимость) относятся земельные участки, участки недр и все, что прочно связано с землей, то есть объекты, перемещение которых без несоразмерного ущерба их назначению невозможно, в том числе здания, сооружения, объекты незавершенного строительства.</w:t>
      </w:r>
    </w:p>
    <w:p w:rsidR="00FE1CB3" w:rsidRDefault="00FE1CB3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8">
        <w:r>
          <w:rPr>
            <w:color w:val="0000FF"/>
          </w:rPr>
          <w:t>подпункту 6 пункта 2 статьи 2</w:t>
        </w:r>
      </w:hyperlink>
      <w:r>
        <w:t xml:space="preserve"> Федерального закона от 30 декабря 2009 г. N 384-ФЗ "Технический регламент о безопасности зданий и сооружений" (далее - Федеральный закон N 384-ФЗ) под зданием понимается результат строительства, представляющий собой объемную строительную систему, имеющую надземную и (или) подземную части, включающую в себя помещения, сети инженерно-технического обеспечения и системы инженерно-технического обеспечения и предназначенную для проживания и (или) деятельности людей, размещения производства, хранения продукции или содержания животных.</w:t>
      </w:r>
    </w:p>
    <w:p w:rsidR="00FE1CB3" w:rsidRDefault="00FE1CB3">
      <w:pPr>
        <w:pStyle w:val="ConsPlusNormal"/>
        <w:spacing w:before="220"/>
        <w:ind w:firstLine="540"/>
        <w:jc w:val="both"/>
      </w:pPr>
      <w:r>
        <w:t xml:space="preserve">В силу </w:t>
      </w:r>
      <w:hyperlink r:id="rId9">
        <w:r>
          <w:rPr>
            <w:color w:val="0000FF"/>
          </w:rPr>
          <w:t>подпункта 23 пункта 2 статьи 2</w:t>
        </w:r>
      </w:hyperlink>
      <w:r>
        <w:t xml:space="preserve"> Федерального закона N 384-ФЗ под сооружением понимается результат строительства, представляющий собой объемную, плоскостную или линейную строительную систему, имеющую наземную, надземную и (или) подземную части, состоящую из несущих, а в отдельных случаях и ограждающих строительных конструкций и предназначенную для выполнения производственных процессов различного вида, хранения продукции, временного пребывания людей, перемещения людей и грузов.</w:t>
      </w:r>
    </w:p>
    <w:p w:rsidR="00FE1CB3" w:rsidRDefault="00FE1CB3">
      <w:pPr>
        <w:pStyle w:val="ConsPlusNormal"/>
        <w:spacing w:before="220"/>
        <w:ind w:firstLine="540"/>
        <w:jc w:val="both"/>
      </w:pPr>
      <w:r>
        <w:t xml:space="preserve">При этом Градостроительный </w:t>
      </w:r>
      <w:hyperlink r:id="rId10">
        <w:r>
          <w:rPr>
            <w:color w:val="0000FF"/>
          </w:rPr>
          <w:t>кодекс</w:t>
        </w:r>
      </w:hyperlink>
      <w:r>
        <w:t xml:space="preserve"> Российской Федерации (далее - ГрК РФ) не предусматривает возможности отнесения зданий к объектам вспомогательного использования.</w:t>
      </w:r>
    </w:p>
    <w:p w:rsidR="00FE1CB3" w:rsidRDefault="00FE1CB3">
      <w:pPr>
        <w:pStyle w:val="ConsPlusNormal"/>
        <w:spacing w:before="220"/>
        <w:ind w:firstLine="540"/>
        <w:jc w:val="both"/>
      </w:pPr>
      <w:r>
        <w:t xml:space="preserve">В соответствии со </w:t>
      </w:r>
      <w:hyperlink r:id="rId11">
        <w:r>
          <w:rPr>
            <w:color w:val="0000FF"/>
          </w:rPr>
          <w:t>статьей 48</w:t>
        </w:r>
      </w:hyperlink>
      <w:r>
        <w:t xml:space="preserve"> ГрК РФ для обеспечения строительства, реконструкции объектов капитального строительства, их частей, капитального ремонта подготавливается проектная документация. Лицо, осуществляющее подготовку проектной документации, несет ответственность за качество проектной документации и ее соответствие требованиям технических регламентов.</w:t>
      </w:r>
    </w:p>
    <w:p w:rsidR="00FE1CB3" w:rsidRDefault="00FE1CB3">
      <w:pPr>
        <w:pStyle w:val="ConsPlusNormal"/>
        <w:spacing w:before="220"/>
        <w:ind w:firstLine="540"/>
        <w:jc w:val="both"/>
      </w:pPr>
      <w:r>
        <w:t>При этом ГрК РФ не содержит положений об отсутствии необходимости подготовки проектной документации применительно к объектам капитального строительства, выдача разрешения на строительство которых не требуется.</w:t>
      </w:r>
    </w:p>
    <w:p w:rsidR="00FE1CB3" w:rsidRDefault="00FE1CB3">
      <w:pPr>
        <w:pStyle w:val="ConsPlusNormal"/>
        <w:spacing w:before="220"/>
        <w:ind w:firstLine="540"/>
        <w:jc w:val="both"/>
      </w:pPr>
      <w:r>
        <w:t xml:space="preserve">В проектной документации согласно </w:t>
      </w:r>
      <w:hyperlink r:id="rId12">
        <w:r>
          <w:rPr>
            <w:color w:val="0000FF"/>
          </w:rPr>
          <w:t>Положению</w:t>
        </w:r>
      </w:hyperlink>
      <w:r>
        <w:t xml:space="preserve"> о составе разделов проектной документации и требованиях к их содержанию, утвержденному постановлением Правительства Российской Федерации от 16 февраля 2008 г. N 87, в том числе определяются технико-экономические показатели проектируемых объектов капитального строительства, включая площадь застройки, общая площадь, строительный объем, указываются места размещения </w:t>
      </w:r>
      <w:r>
        <w:lastRenderedPageBreak/>
        <w:t>существующих и проектируемых зданий, строений и сооружений (основного, вспомогательного, подсобного, складского и обслуживающего назначения). Технологическая связь основного объекта со вспомогательным также определяется в проектной документации.</w:t>
      </w:r>
    </w:p>
    <w:p w:rsidR="00FE1CB3" w:rsidRDefault="00FE1CB3">
      <w:pPr>
        <w:pStyle w:val="ConsPlusNormal"/>
        <w:spacing w:before="220"/>
        <w:ind w:firstLine="540"/>
        <w:jc w:val="both"/>
      </w:pPr>
      <w:r>
        <w:t>Таким образом, параметры объектов капитального строительства, в том числе отнесение их к вспомогательным, определяются в проектной документации.</w:t>
      </w:r>
    </w:p>
    <w:p w:rsidR="00FE1CB3" w:rsidRDefault="00FE1CB3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N 703 регламентирует случаи, при которых строения, сооружения относятся к строениям и сооружениям вспомогательного использования. При этом здания не являются предметом регулирования указанного постановления.</w:t>
      </w:r>
    </w:p>
    <w:p w:rsidR="00FE1CB3" w:rsidRDefault="00FE1CB3">
      <w:pPr>
        <w:pStyle w:val="ConsPlusNormal"/>
        <w:spacing w:before="220"/>
        <w:ind w:firstLine="540"/>
        <w:jc w:val="both"/>
      </w:pPr>
      <w:r>
        <w:t>Вместе с тем строения, сооружения являются объектами капитального строительства, в связи с чем относятся к объектам недвижимости.</w:t>
      </w:r>
    </w:p>
    <w:p w:rsidR="00FE1CB3" w:rsidRDefault="00FE1CB3">
      <w:pPr>
        <w:pStyle w:val="ConsPlusNormal"/>
        <w:spacing w:before="220"/>
        <w:ind w:firstLine="540"/>
        <w:jc w:val="both"/>
      </w:pPr>
      <w:r>
        <w:t xml:space="preserve">В этой связи необходимость в уточнении </w:t>
      </w:r>
      <w:hyperlink r:id="rId14">
        <w:r>
          <w:rPr>
            <w:color w:val="0000FF"/>
          </w:rPr>
          <w:t>Критериев</w:t>
        </w:r>
      </w:hyperlink>
      <w:r>
        <w:t xml:space="preserve"> и наделении уполномоченных на выдачу разрешительной документации органов полномочиями по отнесению строений, сооружений к строениям и сооружениям вспомогательного использования отсутствует.</w:t>
      </w:r>
    </w:p>
    <w:p w:rsidR="00FE1CB3" w:rsidRDefault="00FE1CB3">
      <w:pPr>
        <w:pStyle w:val="ConsPlusNormal"/>
        <w:jc w:val="both"/>
      </w:pPr>
    </w:p>
    <w:p w:rsidR="00FE1CB3" w:rsidRDefault="00FE1CB3">
      <w:pPr>
        <w:pStyle w:val="ConsPlusNormal"/>
        <w:jc w:val="right"/>
      </w:pPr>
      <w:r>
        <w:t>С.Г.МУЗЫЧЕНКО</w:t>
      </w:r>
    </w:p>
    <w:p w:rsidR="00FE1CB3" w:rsidRDefault="00FE1CB3">
      <w:pPr>
        <w:pStyle w:val="ConsPlusNormal"/>
        <w:jc w:val="both"/>
      </w:pPr>
    </w:p>
    <w:p w:rsidR="00FE1CB3" w:rsidRDefault="00FE1CB3">
      <w:pPr>
        <w:pStyle w:val="ConsPlusNormal"/>
        <w:jc w:val="both"/>
      </w:pPr>
    </w:p>
    <w:p w:rsidR="00FE1CB3" w:rsidRDefault="00FE1CB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F809DA" w:rsidRDefault="00F809DA"/>
    <w:sectPr w:rsidR="00F809DA" w:rsidSect="00CA6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CB3"/>
    <w:rsid w:val="00F809DA"/>
    <w:rsid w:val="00FE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1C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E1C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E1CB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1C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E1C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E1CB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48719&amp;dst=100023" TargetMode="External"/><Relationship Id="rId13" Type="http://schemas.openxmlformats.org/officeDocument/2006/relationships/hyperlink" Target="https://login.consultant.ru/link/?req=doc&amp;base=LAW&amp;n=44666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1848&amp;dst=42" TargetMode="External"/><Relationship Id="rId12" Type="http://schemas.openxmlformats.org/officeDocument/2006/relationships/hyperlink" Target="https://login.consultant.ru/link/?req=doc&amp;base=LAW&amp;n=457934&amp;dst=100019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46668&amp;dst=100009" TargetMode="External"/><Relationship Id="rId11" Type="http://schemas.openxmlformats.org/officeDocument/2006/relationships/hyperlink" Target="https://login.consultant.ru/link/?req=doc&amp;base=LAW&amp;n=461102&amp;dst=100748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611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48719&amp;dst=100040" TargetMode="External"/><Relationship Id="rId14" Type="http://schemas.openxmlformats.org/officeDocument/2006/relationships/hyperlink" Target="https://login.consultant.ru/link/?req=doc&amp;base=LAW&amp;n=446668&amp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Косолапенкова</dc:creator>
  <cp:lastModifiedBy>Марина В. Косолапенкова</cp:lastModifiedBy>
  <cp:revision>1</cp:revision>
  <dcterms:created xsi:type="dcterms:W3CDTF">2024-08-13T09:43:00Z</dcterms:created>
  <dcterms:modified xsi:type="dcterms:W3CDTF">2024-08-13T09:44:00Z</dcterms:modified>
</cp:coreProperties>
</file>