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98" w:rsidRDefault="004D0198" w:rsidP="004D0198">
      <w:pPr>
        <w:pStyle w:val="a3"/>
        <w:shd w:val="clear" w:color="auto" w:fill="FFFFFF"/>
        <w:spacing w:before="375" w:beforeAutospacing="0" w:after="240" w:afterAutospacing="0" w:line="276" w:lineRule="auto"/>
        <w:ind w:firstLine="708"/>
        <w:jc w:val="both"/>
        <w:rPr>
          <w:bCs/>
          <w:spacing w:val="8"/>
          <w:sz w:val="28"/>
          <w:szCs w:val="28"/>
          <w:u w:val="single"/>
          <w:shd w:val="clear" w:color="auto" w:fill="FFFFFF"/>
        </w:rPr>
      </w:pPr>
      <w:bookmarkStart w:id="0" w:name="_GoBack"/>
      <w:r w:rsidRPr="00F5388A">
        <w:rPr>
          <w:bCs/>
          <w:spacing w:val="8"/>
          <w:sz w:val="28"/>
          <w:szCs w:val="28"/>
          <w:u w:val="single"/>
          <w:shd w:val="clear" w:color="auto" w:fill="FFFFFF"/>
        </w:rPr>
        <w:t>Об Антологии «Исторические города и села России»</w:t>
      </w:r>
    </w:p>
    <w:bookmarkEnd w:id="0"/>
    <w:p w:rsidR="004D0198" w:rsidRPr="00F5388A" w:rsidRDefault="004D0198" w:rsidP="004D019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8"/>
          <w:sz w:val="28"/>
          <w:szCs w:val="28"/>
        </w:rPr>
      </w:pPr>
      <w:proofErr w:type="gramStart"/>
      <w:r w:rsidRPr="00F5388A">
        <w:rPr>
          <w:spacing w:val="8"/>
          <w:sz w:val="28"/>
          <w:szCs w:val="28"/>
        </w:rPr>
        <w:t>Впервые в июле 2025 года в Российской Федерации создано и опубликовано не имеющее аналогов уникальное комплексное издание, содержащее сведения обо всех на сегодняшний день известных исторических населенных пунктах (в количестве более 6200 исторических городов и сел России, основанных до 1914 года), которые существенным образом повлияли на развитие нашего Государства, — Антология «Исторические города и села России».</w:t>
      </w:r>
      <w:proofErr w:type="gramEnd"/>
      <w:r w:rsidRPr="00F5388A">
        <w:rPr>
          <w:spacing w:val="8"/>
          <w:sz w:val="28"/>
          <w:szCs w:val="28"/>
        </w:rPr>
        <w:t xml:space="preserve"> История создания, существования и развития нашего государства отслеживается последовательно, охватывая Древнюю Русь, состоявшую из созвездия Русских княжеств – Российское царство – Российская Империя – СССР – Российская Федерация. Все эти названия принадлежат одному из крупнейших государств мира в разные периоды его существования.</w:t>
      </w:r>
    </w:p>
    <w:p w:rsidR="004D0198" w:rsidRPr="00F5388A" w:rsidRDefault="004D0198" w:rsidP="004D019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8"/>
          <w:sz w:val="28"/>
          <w:szCs w:val="28"/>
        </w:rPr>
      </w:pPr>
      <w:r w:rsidRPr="00F5388A">
        <w:rPr>
          <w:spacing w:val="8"/>
          <w:sz w:val="28"/>
          <w:szCs w:val="28"/>
        </w:rPr>
        <w:t>Историческая значимость городов и сел России анализировалась и оценивалась исходя из критериев развития градостроительства и архитектуры нашей страны, которые сложились и развиваются как уникальное явление в истории мировой цивилизации. Российские архитектура и градостроительство является подлинным историческим творчеством всего многообразия наших народов по обретению, отстаиванию и обустройству в пространстве земного круга архитектурных и градостроительных шедевров — как отражения духовных и национальных особенностей каждого из множества населяющих нашу страну народов.</w:t>
      </w:r>
    </w:p>
    <w:p w:rsidR="004D0198" w:rsidRPr="00F5388A" w:rsidRDefault="004D0198" w:rsidP="004D019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8"/>
          <w:sz w:val="28"/>
          <w:szCs w:val="28"/>
        </w:rPr>
      </w:pPr>
      <w:r w:rsidRPr="00F5388A">
        <w:rPr>
          <w:spacing w:val="8"/>
          <w:sz w:val="28"/>
          <w:szCs w:val="28"/>
        </w:rPr>
        <w:t>История в течение более тысячелетия жестко проверяла народы России на умение создавать и укреплять сильную и внутренне устойчивую державу, в веках умножающую свою стойкость. Державу, максимально гармонично сочетающую нужды населения городов и сел, располагаемых на территориях перемежающихся лесов и степей, в долинах великих рек и озер, предгорьях и горах, наполняя землю множеством жилых и нежилых зданий, сооружений, христианскими монастырями и храмами, мусульманскими мечетями и медресе, иудейскими синагогами, буддистскими дацанами и шаманскими капищами. Способную утверждать свою хозяйственную, экономическую и воинскую жизнеспособность в опоре на глубокую духовность наших народов, на способность воспринимать нашу землю как единую Родину и Отечество.</w:t>
      </w:r>
    </w:p>
    <w:p w:rsidR="004D0198" w:rsidRPr="00F5388A" w:rsidRDefault="004D0198" w:rsidP="004D019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8"/>
          <w:sz w:val="28"/>
          <w:szCs w:val="28"/>
        </w:rPr>
      </w:pPr>
      <w:r w:rsidRPr="00F5388A">
        <w:rPr>
          <w:spacing w:val="8"/>
          <w:sz w:val="28"/>
          <w:szCs w:val="28"/>
        </w:rPr>
        <w:t xml:space="preserve">Россия занимает территорию и положение крупнейшего государства земного шара. Это обеспечивает уникальность и цивилизационную особость страны и ее народов. Однако именно </w:t>
      </w:r>
      <w:r w:rsidRPr="00F5388A">
        <w:rPr>
          <w:spacing w:val="8"/>
          <w:sz w:val="28"/>
          <w:szCs w:val="28"/>
        </w:rPr>
        <w:lastRenderedPageBreak/>
        <w:t xml:space="preserve">глубинное стремление России к дружелюбию и справедливости, и на этой основе — к высшей рациональности земного устроения на пути к развитию человеческой цивилизации, стали привлекательными и способствовали формированию многонационального и многоконфессионального, чрезвычайно разнообразного, но внутренне целостного народа. Пространственная грандиозность России пришла </w:t>
      </w:r>
      <w:proofErr w:type="gramStart"/>
      <w:r w:rsidRPr="00F5388A">
        <w:rPr>
          <w:spacing w:val="8"/>
          <w:sz w:val="28"/>
          <w:szCs w:val="28"/>
        </w:rPr>
        <w:t>из</w:t>
      </w:r>
      <w:proofErr w:type="gramEnd"/>
      <w:r w:rsidRPr="00F5388A">
        <w:rPr>
          <w:spacing w:val="8"/>
          <w:sz w:val="28"/>
          <w:szCs w:val="28"/>
        </w:rPr>
        <w:t xml:space="preserve"> более </w:t>
      </w:r>
      <w:proofErr w:type="gramStart"/>
      <w:r w:rsidRPr="00F5388A">
        <w:rPr>
          <w:spacing w:val="8"/>
          <w:sz w:val="28"/>
          <w:szCs w:val="28"/>
        </w:rPr>
        <w:t>чем</w:t>
      </w:r>
      <w:proofErr w:type="gramEnd"/>
      <w:r w:rsidRPr="00F5388A">
        <w:rPr>
          <w:spacing w:val="8"/>
          <w:sz w:val="28"/>
          <w:szCs w:val="28"/>
        </w:rPr>
        <w:t xml:space="preserve"> тысячелетней истории и искусства создания государственности, давшей ее империи уникальный широтный разбег от Европы через Азию до Тихого океана, до Камчатки и до берегов Аляски. Множественность исторических цивилизаций образовала сложную мозаику культур, представители которых пристально наблюдали друг за другом и вбирали близкие по духу для них черты и качества соседних народов, которые и позволили создать гармоничное созвучие локальных этногеографических феноменов целостной градостроительной и архитектурной вселенной России.</w:t>
      </w:r>
    </w:p>
    <w:p w:rsidR="004D0198" w:rsidRPr="00F5388A" w:rsidRDefault="004D0198" w:rsidP="004D019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8"/>
          <w:sz w:val="28"/>
          <w:szCs w:val="28"/>
        </w:rPr>
      </w:pPr>
      <w:r w:rsidRPr="00F5388A">
        <w:rPr>
          <w:spacing w:val="8"/>
          <w:sz w:val="28"/>
          <w:szCs w:val="28"/>
        </w:rPr>
        <w:t>Цель Антологии — показать взаимосвязь развития государства и архитектуры и градостроительства через развитие городов и систем населенных мест России, исходя из конкретных функциональных потребностей государства; дать краткую информацию об известных и выявленных исторических городах и селах России.</w:t>
      </w:r>
    </w:p>
    <w:p w:rsidR="004D0198" w:rsidRPr="00F5388A" w:rsidRDefault="004D0198" w:rsidP="004D019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8"/>
          <w:sz w:val="28"/>
          <w:szCs w:val="28"/>
        </w:rPr>
      </w:pPr>
      <w:r w:rsidRPr="00F5388A">
        <w:rPr>
          <w:spacing w:val="8"/>
          <w:sz w:val="28"/>
          <w:szCs w:val="28"/>
        </w:rPr>
        <w:t>Антология построена по территориальному признаку с указанием известных дат возникновения и основных параметров населенных пунктов. Статьи сопровождаются иллюстративным материалом. Антология рассчитана на всех интересующихся историей развития России, обустроенной нашими предками. Антология состоит из 10 томов в 13 книгах.</w:t>
      </w:r>
    </w:p>
    <w:p w:rsidR="004D0198" w:rsidRPr="00F5388A" w:rsidRDefault="004D0198" w:rsidP="004D019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8"/>
          <w:sz w:val="28"/>
          <w:szCs w:val="28"/>
        </w:rPr>
      </w:pPr>
      <w:r w:rsidRPr="00F5388A">
        <w:rPr>
          <w:spacing w:val="8"/>
          <w:sz w:val="28"/>
          <w:szCs w:val="28"/>
        </w:rPr>
        <w:t>Завершает Антологию книга 2 тома 10, посвященная Санкт-Петербургу и Севастополю.</w:t>
      </w:r>
    </w:p>
    <w:p w:rsidR="004D0198" w:rsidRPr="00F5388A" w:rsidRDefault="004D0198" w:rsidP="004D019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8"/>
          <w:sz w:val="28"/>
          <w:szCs w:val="28"/>
        </w:rPr>
      </w:pPr>
      <w:r w:rsidRPr="00F5388A">
        <w:rPr>
          <w:spacing w:val="8"/>
          <w:sz w:val="28"/>
          <w:szCs w:val="28"/>
        </w:rPr>
        <w:t xml:space="preserve">Примером особой значимости Петровского градостроительного начинания, претворенного в жизнь при создании новой столицы Российской Империи — города Санкт-Петербурга, при мастерском использовании приемов и форм европейского классицизма или барокко, стало подлинно отечественное отношение к пространству и вошло </w:t>
      </w:r>
      <w:proofErr w:type="gramStart"/>
      <w:r w:rsidRPr="00F5388A">
        <w:rPr>
          <w:spacing w:val="8"/>
          <w:sz w:val="28"/>
          <w:szCs w:val="28"/>
        </w:rPr>
        <w:t>в</w:t>
      </w:r>
      <w:proofErr w:type="gramEnd"/>
      <w:r w:rsidRPr="00F5388A">
        <w:rPr>
          <w:spacing w:val="8"/>
          <w:sz w:val="28"/>
          <w:szCs w:val="28"/>
        </w:rPr>
        <w:t xml:space="preserve"> множество элементов, породивших уникальный, исторически не имевший прецедентов, облик города. Не имевший аналогов или предшественников город стал первой имперской столицей, изначально построенной не как закрытая крепость, а как открытый пространству и миру центр архитектурных ансамблей небывалого в истории размаха и величия. Город выдающегося градостроительного имперского замысла, в котором были заложены также общие принципы и способы </w:t>
      </w:r>
      <w:r w:rsidRPr="00F5388A">
        <w:rPr>
          <w:spacing w:val="8"/>
          <w:sz w:val="28"/>
          <w:szCs w:val="28"/>
        </w:rPr>
        <w:lastRenderedPageBreak/>
        <w:t>пространственного освоения обширных территорий огромного государства-цивилизации.</w:t>
      </w:r>
    </w:p>
    <w:p w:rsidR="004D0198" w:rsidRPr="004158F4" w:rsidRDefault="004D0198" w:rsidP="004D019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pacing w:val="8"/>
          <w:sz w:val="28"/>
          <w:szCs w:val="28"/>
        </w:rPr>
      </w:pPr>
      <w:r w:rsidRPr="00F5388A">
        <w:rPr>
          <w:spacing w:val="8"/>
          <w:sz w:val="28"/>
          <w:szCs w:val="28"/>
        </w:rPr>
        <w:t>В Антологии «Исторические города и села России» оценка опыта развития вселенной градостроительства и архитектуры России нацелена на формирование предпосылок существенного приращения духовного, творческого, социального наследия и потенциала страны, структуры ее пространственного устроения на новом этапе жизни нашего государства-цивилизации. Важно рассматривать этот опыт как собственный, усвоенный и целостный в умах, душах и сердцах ныне живущего поколения. При этом активно вовлекать знание всего позитивного в общечеловеческом градостроительном опыте, осуществлять органичное затягивание его в свою орбиту «всемирной отзывчивости» по Ф. М. Достоевскому. Такой диапазон опыта нужен для развития сложной, но гармонично устроенной особой страны, способной к исторически непрерывному жизнеустройству и процветанию нашего народа.</w:t>
      </w:r>
    </w:p>
    <w:p w:rsidR="00433529" w:rsidRDefault="00433529"/>
    <w:sectPr w:rsidR="00433529" w:rsidSect="004158F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98"/>
    <w:rsid w:val="00433529"/>
    <w:rsid w:val="004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dcterms:created xsi:type="dcterms:W3CDTF">2026-02-05T09:33:00Z</dcterms:created>
  <dcterms:modified xsi:type="dcterms:W3CDTF">2026-02-05T09:34:00Z</dcterms:modified>
</cp:coreProperties>
</file>